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0501" w14:textId="77777777" w:rsidR="00D53DC7" w:rsidRPr="00210A4A" w:rsidRDefault="00D53DC7" w:rsidP="00D53DC7">
      <w:pPr>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rPr>
        <w:drawing>
          <wp:inline distT="0" distB="0" distL="0" distR="0" wp14:anchorId="00B90B2E" wp14:editId="55EE9251">
            <wp:extent cx="1352550" cy="1294026"/>
            <wp:effectExtent l="0" t="0" r="0" b="1905"/>
            <wp:docPr id="212240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05379" name="Picture 21224053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010" cy="1311687"/>
                    </a:xfrm>
                    <a:prstGeom prst="rect">
                      <a:avLst/>
                    </a:prstGeom>
                  </pic:spPr>
                </pic:pic>
              </a:graphicData>
            </a:graphic>
          </wp:inline>
        </w:drawing>
      </w:r>
    </w:p>
    <w:p w14:paraId="5127B3C1" w14:textId="77777777" w:rsidR="00D53DC7" w:rsidRPr="00210A4A" w:rsidRDefault="00D53DC7" w:rsidP="00D53DC7">
      <w:pPr>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POLITICAL ECONOMY ANALYSIS (PEA)</w:t>
      </w:r>
    </w:p>
    <w:p w14:paraId="7B27DC62" w14:textId="77777777" w:rsidR="00D53DC7" w:rsidRPr="00210A4A" w:rsidRDefault="00D53DC7" w:rsidP="00D53DC7">
      <w:pPr>
        <w:jc w:val="center"/>
        <w:rPr>
          <w:rFonts w:ascii="Garamond" w:hAnsi="Garamond" w:cs="Calibri"/>
          <w:sz w:val="44"/>
          <w:szCs w:val="44"/>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w:t>
      </w:r>
    </w:p>
    <w:p w14:paraId="433EA3AC" w14:textId="77777777" w:rsidR="00D53DC7" w:rsidRPr="00210A4A" w:rsidRDefault="00D53DC7" w:rsidP="00D53DC7">
      <w:pPr>
        <w:spacing w:after="0" w:line="24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519D1ED"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INCLUSIVE EDUCATION IN FIVE (5) STATES &amp;</w:t>
      </w:r>
    </w:p>
    <w:p w14:paraId="5A976622"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 FEDERAL CAPITAL TERRITORY (FCT), ABUJA</w:t>
      </w:r>
    </w:p>
    <w:p w14:paraId="7D361BE9"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 Research Work Funded by the</w:t>
      </w:r>
    </w:p>
    <w:p w14:paraId="1FD9B9A0" w14:textId="401AE5C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United States Agency for International Deve</w:t>
      </w:r>
      <w:r w:rsidR="00B57AB1">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w:t>
      </w: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opment</w:t>
      </w:r>
    </w:p>
    <w:p w14:paraId="7EB2EBE3"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[USAID]</w:t>
      </w:r>
    </w:p>
    <w:p w14:paraId="31106F95"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UNDER THE</w:t>
      </w:r>
    </w:p>
    <w:p w14:paraId="5E957461"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Strengthening Civic Advocacy and Local Engagement</w:t>
      </w:r>
    </w:p>
    <w:p w14:paraId="269E917F" w14:textId="77777777" w:rsidR="00D53DC7" w:rsidRPr="00210A4A" w:rsidRDefault="00D53DC7" w:rsidP="00D53DC7">
      <w:pPr>
        <w:spacing w:after="0" w:line="360" w:lineRule="auto"/>
        <w:jc w:val="center"/>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0A4A">
        <w:rPr>
          <w:rFonts w:ascii="Garamond" w:hAnsi="Garamond" w:cs="Calibri"/>
          <w:b/>
          <w:noProof/>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[SCALE]</w:t>
      </w:r>
    </w:p>
    <w:p w14:paraId="2C4069F6" w14:textId="77777777" w:rsidR="00D53DC7" w:rsidRPr="00210A4A" w:rsidRDefault="00D53DC7" w:rsidP="00D53DC7">
      <w:pPr>
        <w:jc w:val="center"/>
        <w:rPr>
          <w:rFonts w:ascii="Garamond" w:hAnsi="Garamond" w:cs="Calibri"/>
          <w:b/>
        </w:rPr>
      </w:pPr>
    </w:p>
    <w:p w14:paraId="0B3C8777" w14:textId="3E2DDE61" w:rsidR="00A87C8F" w:rsidRPr="00210A4A" w:rsidRDefault="00D53DC7" w:rsidP="00D53DC7">
      <w:pPr>
        <w:rPr>
          <w:rFonts w:ascii="Garamond" w:hAnsi="Garamond" w:cs="Calibri"/>
          <w:noProof/>
        </w:rPr>
        <w:sectPr w:rsidR="00A87C8F" w:rsidRPr="00210A4A" w:rsidSect="001804F7">
          <w:footerReference w:type="default" r:id="rId9"/>
          <w:pgSz w:w="12240" w:h="15840"/>
          <w:pgMar w:top="567" w:right="1134" w:bottom="1440" w:left="1134" w:header="720" w:footer="720" w:gutter="0"/>
          <w:cols w:space="720"/>
        </w:sectPr>
      </w:pPr>
      <w:r w:rsidRPr="00210A4A">
        <w:rPr>
          <w:rFonts w:ascii="Garamond" w:hAnsi="Garamond" w:cs="Calibri"/>
          <w:noProof/>
        </w:rPr>
        <mc:AlternateContent>
          <mc:Choice Requires="wps">
            <w:drawing>
              <wp:anchor distT="0" distB="0" distL="114300" distR="114300" simplePos="0" relativeHeight="251693056" behindDoc="0" locked="0" layoutInCell="1" allowOverlap="1" wp14:anchorId="3C700684" wp14:editId="30B6DA22">
                <wp:simplePos x="0" y="0"/>
                <wp:positionH relativeFrom="column">
                  <wp:posOffset>5300915</wp:posOffset>
                </wp:positionH>
                <wp:positionV relativeFrom="paragraph">
                  <wp:posOffset>1035404</wp:posOffset>
                </wp:positionV>
                <wp:extent cx="1828800" cy="182880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614814" w14:textId="77777777" w:rsidR="00D53DC7" w:rsidRPr="005F0CDB" w:rsidRDefault="00D53DC7" w:rsidP="00D53DC7">
                            <w:pPr>
                              <w:jc w:val="center"/>
                              <w:rPr>
                                <w:rFonts w:ascii="Garamond" w:hAnsi="Garamond"/>
                                <w:b/>
                                <w:noProof/>
                                <w:color w:val="000000" w:themeColor="text1"/>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0CDB">
                              <w:rPr>
                                <w:rFonts w:ascii="Garamond" w:hAnsi="Garamond"/>
                                <w:b/>
                                <w:noProof/>
                                <w:color w:val="000000" w:themeColor="text1"/>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APRIL,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3C700684" id="_x0000_t202" coordsize="21600,21600" o:spt="202" path="m,l,21600r21600,l21600,xe">
                <v:stroke joinstyle="miter"/>
                <v:path gradientshapeok="t" o:connecttype="rect"/>
              </v:shapetype>
              <v:shape id="Text Box 1" o:spid="_x0000_s1026" type="#_x0000_t202" style="position:absolute;margin-left:417.4pt;margin-top:81.55pt;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" filled="f" stroked="f">
                <v:textbox style="mso-fit-shape-to-text:t">
                  <w:txbxContent>
                    <w:p w14:paraId="30614814" w14:textId="77777777" w:rsidR="00D53DC7" w:rsidRPr="005F0CDB" w:rsidRDefault="00D53DC7" w:rsidP="00D53DC7">
                      <w:pPr>
                        <w:jc w:val="center"/>
                        <w:rPr>
                          <w:rFonts w:ascii="Garamond" w:hAnsi="Garamond"/>
                          <w:b/>
                          <w:noProof/>
                          <w:color w:val="000000" w:themeColor="text1"/>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0CDB">
                        <w:rPr>
                          <w:rFonts w:ascii="Garamond" w:hAnsi="Garamond"/>
                          <w:b/>
                          <w:noProof/>
                          <w:color w:val="000000" w:themeColor="text1"/>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APRIL, 2023</w:t>
                      </w:r>
                    </w:p>
                  </w:txbxContent>
                </v:textbox>
              </v:shape>
            </w:pict>
          </mc:Fallback>
        </mc:AlternateContent>
      </w:r>
      <w:r w:rsidRPr="00210A4A">
        <w:rPr>
          <w:rFonts w:ascii="Garamond" w:hAnsi="Garamond" w:cs="Calibri"/>
          <w:b/>
        </w:rPr>
        <w:br w:type="page"/>
      </w:r>
    </w:p>
    <w:p w14:paraId="63058D03" w14:textId="71CBBEBD" w:rsidR="00124F4D" w:rsidRPr="00210A4A" w:rsidRDefault="00124F4D">
      <w:pPr>
        <w:rPr>
          <w:rFonts w:ascii="Garamond" w:hAnsi="Garamond" w:cs="Calibri"/>
          <w:b/>
        </w:rPr>
      </w:pPr>
    </w:p>
    <w:p w14:paraId="6EE1CD1A" w14:textId="77777777" w:rsidR="005C76DC" w:rsidRPr="00210A4A" w:rsidRDefault="005C76DC" w:rsidP="00D53DC7">
      <w:pPr>
        <w:spacing w:after="0"/>
        <w:rPr>
          <w:rFonts w:ascii="Garamond" w:hAnsi="Garamond" w:cs="Calibri"/>
          <w:b/>
        </w:rPr>
      </w:pPr>
      <w:r w:rsidRPr="00210A4A">
        <w:rPr>
          <w:rFonts w:ascii="Garamond" w:hAnsi="Garamond" w:cs="Calibri"/>
          <w:b/>
        </w:rPr>
        <w:t xml:space="preserve">TABLE OF CONTENTS </w:t>
      </w:r>
    </w:p>
    <w:p w14:paraId="67864ED6" w14:textId="2AC558BF" w:rsidR="005C76DC" w:rsidRPr="00210A4A" w:rsidRDefault="005C76DC" w:rsidP="00F83B06">
      <w:pPr>
        <w:spacing w:after="0"/>
        <w:rPr>
          <w:rFonts w:ascii="Garamond" w:hAnsi="Garamond" w:cs="Calibri"/>
        </w:rPr>
      </w:pPr>
      <w:r w:rsidRPr="00210A4A">
        <w:rPr>
          <w:rFonts w:ascii="Garamond" w:hAnsi="Garamond" w:cs="Calibri"/>
        </w:rPr>
        <w:t>Cover Page …………………………………………………………………………………………</w:t>
      </w:r>
    </w:p>
    <w:p w14:paraId="268B5344" w14:textId="549DE7E2" w:rsidR="005C76DC" w:rsidRPr="00210A4A" w:rsidRDefault="005C76DC" w:rsidP="00F83B06">
      <w:pPr>
        <w:spacing w:after="0"/>
        <w:rPr>
          <w:rFonts w:ascii="Garamond" w:hAnsi="Garamond" w:cs="Calibri"/>
        </w:rPr>
      </w:pPr>
      <w:r w:rsidRPr="00210A4A">
        <w:rPr>
          <w:rFonts w:ascii="Garamond" w:hAnsi="Garamond" w:cs="Calibri"/>
        </w:rPr>
        <w:t>Title Page ………………………………………………………………………………………</w:t>
      </w:r>
      <w:proofErr w:type="gramStart"/>
      <w:r w:rsidRPr="00210A4A">
        <w:rPr>
          <w:rFonts w:ascii="Garamond" w:hAnsi="Garamond" w:cs="Calibri"/>
        </w:rPr>
        <w:t>…..</w:t>
      </w:r>
      <w:proofErr w:type="gramEnd"/>
    </w:p>
    <w:p w14:paraId="4A062448" w14:textId="1EA177FD" w:rsidR="005C76DC" w:rsidRPr="00210A4A" w:rsidRDefault="005C76DC" w:rsidP="00F83B06">
      <w:pPr>
        <w:spacing w:after="0"/>
        <w:rPr>
          <w:rFonts w:ascii="Garamond" w:hAnsi="Garamond" w:cs="Calibri"/>
        </w:rPr>
      </w:pPr>
      <w:r w:rsidRPr="00210A4A">
        <w:rPr>
          <w:rFonts w:ascii="Garamond" w:hAnsi="Garamond" w:cs="Calibri"/>
        </w:rPr>
        <w:t>Acknowledgement ………………………………………………….…………………………………</w:t>
      </w:r>
    </w:p>
    <w:p w14:paraId="68AAAA0E" w14:textId="7CD3B854" w:rsidR="005C76DC" w:rsidRPr="00210A4A" w:rsidRDefault="005C76DC" w:rsidP="00F83B06">
      <w:pPr>
        <w:spacing w:after="0"/>
        <w:rPr>
          <w:rFonts w:ascii="Garamond" w:hAnsi="Garamond" w:cs="Calibri"/>
        </w:rPr>
      </w:pPr>
      <w:r w:rsidRPr="00210A4A">
        <w:rPr>
          <w:rFonts w:ascii="Garamond" w:hAnsi="Garamond" w:cs="Calibri"/>
        </w:rPr>
        <w:t>Acronyms ………………………………………………………………………………………………</w:t>
      </w:r>
    </w:p>
    <w:p w14:paraId="764ADB5C" w14:textId="15452ED0" w:rsidR="005C76DC" w:rsidRPr="00210A4A" w:rsidRDefault="005C76DC" w:rsidP="00F83B06">
      <w:pPr>
        <w:spacing w:after="0"/>
        <w:rPr>
          <w:rFonts w:ascii="Garamond" w:hAnsi="Garamond" w:cs="Calibri"/>
        </w:rPr>
      </w:pPr>
      <w:r w:rsidRPr="00210A4A">
        <w:rPr>
          <w:rFonts w:ascii="Garamond" w:hAnsi="Garamond" w:cs="Calibri"/>
        </w:rPr>
        <w:t>List of Figures ……………………………………………………………………………………</w:t>
      </w:r>
      <w:proofErr w:type="gramStart"/>
      <w:r w:rsidRPr="00210A4A">
        <w:rPr>
          <w:rFonts w:ascii="Garamond" w:hAnsi="Garamond" w:cs="Calibri"/>
        </w:rPr>
        <w:t>…..</w:t>
      </w:r>
      <w:proofErr w:type="gramEnd"/>
    </w:p>
    <w:p w14:paraId="30CE576D" w14:textId="249D406B" w:rsidR="005C76DC" w:rsidRPr="00210A4A" w:rsidRDefault="005C76DC" w:rsidP="00F83B06">
      <w:pPr>
        <w:spacing w:after="0"/>
        <w:rPr>
          <w:rFonts w:ascii="Garamond" w:hAnsi="Garamond" w:cs="Calibri"/>
        </w:rPr>
      </w:pPr>
      <w:r w:rsidRPr="00210A4A">
        <w:rPr>
          <w:rFonts w:ascii="Garamond" w:hAnsi="Garamond" w:cs="Calibri"/>
        </w:rPr>
        <w:t>List of Tables …………………………………………………………………………………………</w:t>
      </w:r>
    </w:p>
    <w:p w14:paraId="76FCC5F0" w14:textId="0C39FC53" w:rsidR="005C76DC" w:rsidRPr="00210A4A" w:rsidRDefault="005C76DC" w:rsidP="00F83B06">
      <w:pPr>
        <w:spacing w:after="0"/>
        <w:rPr>
          <w:rFonts w:ascii="Garamond" w:hAnsi="Garamond" w:cs="Calibri"/>
        </w:rPr>
      </w:pPr>
      <w:r w:rsidRPr="00210A4A">
        <w:rPr>
          <w:rFonts w:ascii="Garamond" w:hAnsi="Garamond" w:cs="Calibri"/>
        </w:rPr>
        <w:t>Table of Contents ………………………………………………………………………………………</w:t>
      </w:r>
    </w:p>
    <w:p w14:paraId="5A42841E" w14:textId="652C11F1" w:rsidR="005C76DC" w:rsidRPr="00210A4A" w:rsidRDefault="005C76DC" w:rsidP="00F83B06">
      <w:pPr>
        <w:spacing w:after="0"/>
        <w:rPr>
          <w:rFonts w:ascii="Garamond" w:hAnsi="Garamond" w:cs="Calibri"/>
        </w:rPr>
      </w:pPr>
      <w:r w:rsidRPr="00210A4A">
        <w:rPr>
          <w:rFonts w:ascii="Garamond" w:hAnsi="Garamond" w:cs="Calibri"/>
        </w:rPr>
        <w:t>Foreword ………………………………………………………………………………………………</w:t>
      </w:r>
    </w:p>
    <w:p w14:paraId="44D35D85" w14:textId="6821C078" w:rsidR="005C76DC" w:rsidRPr="00210A4A" w:rsidRDefault="005C76DC" w:rsidP="00F83B06">
      <w:pPr>
        <w:spacing w:after="0"/>
        <w:rPr>
          <w:rFonts w:ascii="Garamond" w:hAnsi="Garamond" w:cs="Calibri"/>
        </w:rPr>
      </w:pPr>
      <w:r w:rsidRPr="00210A4A">
        <w:rPr>
          <w:rFonts w:ascii="Garamond" w:hAnsi="Garamond" w:cs="Calibri"/>
        </w:rPr>
        <w:t xml:space="preserve">Executive Summary ………………………………………………………………………………………. </w:t>
      </w:r>
    </w:p>
    <w:p w14:paraId="58EB858D" w14:textId="77777777" w:rsidR="000A08E2" w:rsidRPr="00210A4A" w:rsidRDefault="000A08E2" w:rsidP="005C76DC">
      <w:pPr>
        <w:jc w:val="center"/>
        <w:rPr>
          <w:rFonts w:ascii="Garamond" w:hAnsi="Garamond" w:cs="Calibri"/>
          <w:b/>
        </w:rPr>
      </w:pPr>
    </w:p>
    <w:p w14:paraId="7BB7A35C" w14:textId="150860DB" w:rsidR="005C76DC" w:rsidRPr="00210A4A" w:rsidRDefault="005C76DC" w:rsidP="00DA7FF8">
      <w:pPr>
        <w:rPr>
          <w:rFonts w:ascii="Garamond" w:hAnsi="Garamond" w:cs="Calibri"/>
          <w:b/>
        </w:rPr>
      </w:pPr>
      <w:r w:rsidRPr="00210A4A">
        <w:rPr>
          <w:rFonts w:ascii="Garamond" w:hAnsi="Garamond" w:cs="Calibri"/>
          <w:b/>
        </w:rPr>
        <w:t xml:space="preserve">CHAPTER ONE </w:t>
      </w:r>
    </w:p>
    <w:p w14:paraId="4F02FDC7" w14:textId="77777777" w:rsidR="005C76DC" w:rsidRPr="00210A4A" w:rsidRDefault="005C76DC" w:rsidP="00262553">
      <w:pPr>
        <w:rPr>
          <w:rFonts w:ascii="Garamond" w:hAnsi="Garamond" w:cs="Calibri"/>
          <w:b/>
        </w:rPr>
      </w:pPr>
      <w:r w:rsidRPr="00210A4A">
        <w:rPr>
          <w:rFonts w:ascii="Garamond" w:hAnsi="Garamond" w:cs="Calibri"/>
          <w:b/>
        </w:rPr>
        <w:t xml:space="preserve">GENERAL INTRODUCTION, SCOPE AND RESEARCH METHODOLOGY </w:t>
      </w:r>
    </w:p>
    <w:p w14:paraId="40CE90C9" w14:textId="524F52FB" w:rsidR="005C76DC" w:rsidRPr="00210A4A" w:rsidRDefault="005C76DC">
      <w:pPr>
        <w:pStyle w:val="ListParagraph"/>
        <w:numPr>
          <w:ilvl w:val="1"/>
          <w:numId w:val="1"/>
        </w:numPr>
        <w:rPr>
          <w:rFonts w:ascii="Garamond" w:hAnsi="Garamond" w:cs="Calibri"/>
        </w:rPr>
      </w:pPr>
      <w:r w:rsidRPr="00210A4A">
        <w:rPr>
          <w:rFonts w:ascii="Garamond" w:hAnsi="Garamond" w:cs="Calibri"/>
        </w:rPr>
        <w:t>Introduction to Inclusive Education ………………………………………………………</w:t>
      </w:r>
    </w:p>
    <w:p w14:paraId="4F955286" w14:textId="7FB1C72B" w:rsidR="005C76DC" w:rsidRPr="00210A4A" w:rsidRDefault="005C76DC" w:rsidP="005C76DC">
      <w:pPr>
        <w:rPr>
          <w:rFonts w:ascii="Garamond" w:hAnsi="Garamond" w:cs="Calibri"/>
        </w:rPr>
      </w:pPr>
      <w:r w:rsidRPr="00210A4A">
        <w:rPr>
          <w:rFonts w:ascii="Garamond" w:hAnsi="Garamond" w:cs="Calibri"/>
        </w:rPr>
        <w:t>1.1.1</w:t>
      </w:r>
      <w:r w:rsidRPr="00210A4A">
        <w:rPr>
          <w:rFonts w:ascii="Garamond" w:hAnsi="Garamond" w:cs="Calibri"/>
        </w:rPr>
        <w:tab/>
        <w:t>Importance and Benefits of Disability-Inclusive Education……………………………</w:t>
      </w:r>
      <w:r w:rsidR="005F0CDB" w:rsidRPr="00210A4A">
        <w:rPr>
          <w:rFonts w:ascii="Garamond" w:hAnsi="Garamond" w:cs="Calibri"/>
        </w:rPr>
        <w:t>…</w:t>
      </w:r>
      <w:r w:rsidRPr="00210A4A">
        <w:rPr>
          <w:rFonts w:ascii="Garamond" w:hAnsi="Garamond" w:cs="Calibri"/>
        </w:rPr>
        <w:t xml:space="preserve">… </w:t>
      </w:r>
    </w:p>
    <w:p w14:paraId="2E8BC0E9" w14:textId="78522F4C" w:rsidR="005C76DC" w:rsidRPr="00210A4A" w:rsidRDefault="005C76DC" w:rsidP="005C76DC">
      <w:pPr>
        <w:rPr>
          <w:rFonts w:ascii="Garamond" w:hAnsi="Garamond" w:cs="Calibri"/>
        </w:rPr>
      </w:pPr>
      <w:r w:rsidRPr="00210A4A">
        <w:rPr>
          <w:rFonts w:ascii="Garamond" w:hAnsi="Garamond" w:cs="Calibri"/>
        </w:rPr>
        <w:t>1.2</w:t>
      </w:r>
      <w:r w:rsidRPr="00210A4A">
        <w:rPr>
          <w:rFonts w:ascii="Garamond" w:hAnsi="Garamond" w:cs="Calibri"/>
        </w:rPr>
        <w:tab/>
        <w:t>Structure of the Report …………………………………………………………………….</w:t>
      </w:r>
    </w:p>
    <w:p w14:paraId="42748981" w14:textId="05B2F9AB" w:rsidR="005C76DC" w:rsidRPr="00210A4A" w:rsidRDefault="005C76DC" w:rsidP="005C76DC">
      <w:pPr>
        <w:rPr>
          <w:rFonts w:ascii="Garamond" w:hAnsi="Garamond" w:cs="Calibri"/>
        </w:rPr>
      </w:pPr>
      <w:r w:rsidRPr="00210A4A">
        <w:rPr>
          <w:rFonts w:ascii="Garamond" w:hAnsi="Garamond" w:cs="Calibri"/>
        </w:rPr>
        <w:t>1.3</w:t>
      </w:r>
      <w:r w:rsidRPr="00210A4A">
        <w:rPr>
          <w:rFonts w:ascii="Garamond" w:hAnsi="Garamond" w:cs="Calibri"/>
        </w:rPr>
        <w:tab/>
        <w:t>Aim(s) and Objectives of the Research …………………………………………………</w:t>
      </w:r>
      <w:proofErr w:type="gramStart"/>
      <w:r w:rsidRPr="00210A4A">
        <w:rPr>
          <w:rFonts w:ascii="Garamond" w:hAnsi="Garamond" w:cs="Calibri"/>
        </w:rPr>
        <w:t>…..</w:t>
      </w:r>
      <w:proofErr w:type="gramEnd"/>
    </w:p>
    <w:p w14:paraId="0BCBF20F" w14:textId="0224266A" w:rsidR="005C76DC" w:rsidRPr="00210A4A" w:rsidRDefault="005C76DC" w:rsidP="005C76DC">
      <w:pPr>
        <w:rPr>
          <w:rFonts w:ascii="Garamond" w:hAnsi="Garamond" w:cs="Calibri"/>
        </w:rPr>
      </w:pPr>
      <w:r w:rsidRPr="00210A4A">
        <w:rPr>
          <w:rFonts w:ascii="Garamond" w:hAnsi="Garamond" w:cs="Calibri"/>
        </w:rPr>
        <w:t>1.4</w:t>
      </w:r>
      <w:r w:rsidRPr="00210A4A">
        <w:rPr>
          <w:rFonts w:ascii="Garamond" w:hAnsi="Garamond" w:cs="Calibri"/>
        </w:rPr>
        <w:tab/>
        <w:t>Scope and Limitations of the Research …………………………………………………</w:t>
      </w:r>
      <w:proofErr w:type="gramStart"/>
      <w:r w:rsidRPr="00210A4A">
        <w:rPr>
          <w:rFonts w:ascii="Garamond" w:hAnsi="Garamond" w:cs="Calibri"/>
        </w:rPr>
        <w:t>…..</w:t>
      </w:r>
      <w:proofErr w:type="gramEnd"/>
    </w:p>
    <w:p w14:paraId="2A11D4E9" w14:textId="58FA0312" w:rsidR="005C76DC" w:rsidRPr="00210A4A" w:rsidRDefault="005C76DC" w:rsidP="005C76DC">
      <w:pPr>
        <w:rPr>
          <w:rFonts w:ascii="Garamond" w:hAnsi="Garamond" w:cs="Calibri"/>
        </w:rPr>
      </w:pPr>
      <w:r w:rsidRPr="00210A4A">
        <w:rPr>
          <w:rFonts w:ascii="Garamond" w:hAnsi="Garamond" w:cs="Calibri"/>
        </w:rPr>
        <w:t>1.5</w:t>
      </w:r>
      <w:r w:rsidRPr="00210A4A">
        <w:rPr>
          <w:rFonts w:ascii="Garamond" w:hAnsi="Garamond" w:cs="Calibri"/>
        </w:rPr>
        <w:tab/>
        <w:t>Research Tool Design (Questionnaire)...……………………………………………………</w:t>
      </w:r>
      <w:proofErr w:type="gramStart"/>
      <w:r w:rsidRPr="00210A4A">
        <w:rPr>
          <w:rFonts w:ascii="Garamond" w:hAnsi="Garamond" w:cs="Calibri"/>
        </w:rPr>
        <w:t>…..</w:t>
      </w:r>
      <w:proofErr w:type="gramEnd"/>
    </w:p>
    <w:p w14:paraId="0921AF9C" w14:textId="0329FAA3" w:rsidR="005C76DC" w:rsidRPr="00210A4A" w:rsidRDefault="005C76DC" w:rsidP="005C76DC">
      <w:pPr>
        <w:rPr>
          <w:rFonts w:ascii="Garamond" w:hAnsi="Garamond" w:cs="Calibri"/>
        </w:rPr>
      </w:pPr>
      <w:r w:rsidRPr="00210A4A">
        <w:rPr>
          <w:rFonts w:ascii="Garamond" w:hAnsi="Garamond" w:cs="Calibri"/>
        </w:rPr>
        <w:t>1.6</w:t>
      </w:r>
      <w:r w:rsidRPr="00210A4A">
        <w:rPr>
          <w:rFonts w:ascii="Garamond" w:hAnsi="Garamond" w:cs="Calibri"/>
        </w:rPr>
        <w:tab/>
        <w:t>Research Method ……………………………………………………………………………</w:t>
      </w:r>
    </w:p>
    <w:p w14:paraId="6C5AB9A7" w14:textId="75FCB69D" w:rsidR="005C76DC" w:rsidRPr="00210A4A" w:rsidRDefault="005C76DC" w:rsidP="005C76DC">
      <w:pPr>
        <w:rPr>
          <w:rFonts w:ascii="Garamond" w:hAnsi="Garamond" w:cs="Calibri"/>
        </w:rPr>
      </w:pPr>
      <w:r w:rsidRPr="00210A4A">
        <w:rPr>
          <w:rFonts w:ascii="Garamond" w:hAnsi="Garamond" w:cs="Calibri"/>
        </w:rPr>
        <w:t>1.7</w:t>
      </w:r>
      <w:r w:rsidRPr="00210A4A">
        <w:rPr>
          <w:rFonts w:ascii="Garamond" w:hAnsi="Garamond" w:cs="Calibri"/>
        </w:rPr>
        <w:tab/>
        <w:t>Data Collection ……………………………………………</w:t>
      </w:r>
      <w:r w:rsidR="005F0CDB" w:rsidRPr="00210A4A">
        <w:rPr>
          <w:rFonts w:ascii="Garamond" w:hAnsi="Garamond" w:cs="Calibri"/>
        </w:rPr>
        <w:t xml:space="preserve"> </w:t>
      </w:r>
      <w:r w:rsidRPr="00210A4A">
        <w:rPr>
          <w:rFonts w:ascii="Garamond" w:hAnsi="Garamond" w:cs="Calibri"/>
        </w:rPr>
        <w:t>……………………………………</w:t>
      </w:r>
    </w:p>
    <w:p w14:paraId="6F912E88" w14:textId="45C6D02B" w:rsidR="005C76DC" w:rsidRPr="00210A4A" w:rsidRDefault="005C76DC" w:rsidP="005C76DC">
      <w:pPr>
        <w:rPr>
          <w:rFonts w:ascii="Garamond" w:hAnsi="Garamond" w:cs="Calibri"/>
        </w:rPr>
      </w:pPr>
      <w:r w:rsidRPr="00210A4A">
        <w:rPr>
          <w:rFonts w:ascii="Garamond" w:hAnsi="Garamond" w:cs="Calibri"/>
        </w:rPr>
        <w:t>1.8</w:t>
      </w:r>
      <w:r w:rsidRPr="00210A4A">
        <w:rPr>
          <w:rFonts w:ascii="Garamond" w:hAnsi="Garamond" w:cs="Calibri"/>
        </w:rPr>
        <w:tab/>
        <w:t>Data Analysis ……………………………………………………………………………………</w:t>
      </w:r>
    </w:p>
    <w:p w14:paraId="017E7160" w14:textId="194496FF" w:rsidR="005C76DC" w:rsidRPr="00210A4A" w:rsidRDefault="005C76DC" w:rsidP="00DA7FF8">
      <w:pPr>
        <w:rPr>
          <w:rFonts w:ascii="Garamond" w:hAnsi="Garamond" w:cs="Calibri"/>
          <w:b/>
        </w:rPr>
      </w:pPr>
      <w:r w:rsidRPr="00210A4A">
        <w:rPr>
          <w:rFonts w:ascii="Garamond" w:hAnsi="Garamond" w:cs="Calibri"/>
          <w:b/>
        </w:rPr>
        <w:t xml:space="preserve">CHAPTER TWO </w:t>
      </w:r>
    </w:p>
    <w:p w14:paraId="6AD0249F" w14:textId="77777777" w:rsidR="005C76DC" w:rsidRPr="00210A4A" w:rsidRDefault="005C76DC" w:rsidP="0004721F">
      <w:pPr>
        <w:spacing w:after="0"/>
        <w:jc w:val="center"/>
        <w:rPr>
          <w:rFonts w:ascii="Garamond" w:hAnsi="Garamond" w:cs="Calibri"/>
          <w:b/>
        </w:rPr>
      </w:pPr>
      <w:r w:rsidRPr="00210A4A">
        <w:rPr>
          <w:rFonts w:ascii="Garamond" w:hAnsi="Garamond" w:cs="Calibri"/>
          <w:b/>
        </w:rPr>
        <w:t>DATA PRESENTATION AND PEA RESULTS ANALYSIS ON INCLUSIVE EDUCATION FROM FIVE (5) STATES AND FCT</w:t>
      </w:r>
    </w:p>
    <w:p w14:paraId="4E19E32B" w14:textId="77777777" w:rsidR="005C76DC" w:rsidRPr="00210A4A" w:rsidRDefault="005C76DC" w:rsidP="0004721F">
      <w:pPr>
        <w:spacing w:after="0"/>
        <w:ind w:left="720" w:hanging="720"/>
        <w:jc w:val="both"/>
        <w:rPr>
          <w:rFonts w:ascii="Garamond" w:hAnsi="Garamond" w:cs="Calibri"/>
        </w:rPr>
      </w:pPr>
      <w:r w:rsidRPr="00210A4A">
        <w:rPr>
          <w:rFonts w:ascii="Garamond" w:hAnsi="Garamond" w:cs="Calibri"/>
        </w:rPr>
        <w:t>2A</w:t>
      </w:r>
      <w:r w:rsidRPr="00210A4A">
        <w:rPr>
          <w:rFonts w:ascii="Garamond" w:hAnsi="Garamond" w:cs="Calibri"/>
        </w:rPr>
        <w:tab/>
        <w:t>ANALYSIS OF PEA RESULTS ON INCLUSIVE EDUCATION FROM THE FEDERAL CAPITAL TERRITORY (FCT), ABUJA</w:t>
      </w:r>
    </w:p>
    <w:p w14:paraId="522CD44B"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 xml:space="preserve">Political Environment Component on Inclusive Education for FCT, Abuja </w:t>
      </w:r>
    </w:p>
    <w:p w14:paraId="1CD91BC3" w14:textId="276FFC26"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FCT …………………………………………</w:t>
      </w:r>
    </w:p>
    <w:p w14:paraId="500ACB80" w14:textId="4DEF9686"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(FCT) …………………………………………</w:t>
      </w:r>
      <w:proofErr w:type="gramStart"/>
      <w:r w:rsidRPr="00210A4A">
        <w:rPr>
          <w:rFonts w:ascii="Garamond" w:hAnsi="Garamond" w:cs="Calibri"/>
        </w:rPr>
        <w:t>…..</w:t>
      </w:r>
      <w:proofErr w:type="gramEnd"/>
    </w:p>
    <w:p w14:paraId="492DC82A" w14:textId="79107695" w:rsidR="005C76DC" w:rsidRPr="00210A4A" w:rsidRDefault="005C76DC" w:rsidP="0004721F">
      <w:pPr>
        <w:spacing w:after="0"/>
        <w:rPr>
          <w:rFonts w:ascii="Garamond" w:hAnsi="Garamond" w:cs="Calibri"/>
        </w:rPr>
      </w:pPr>
      <w:r w:rsidRPr="00210A4A">
        <w:rPr>
          <w:rFonts w:ascii="Garamond" w:hAnsi="Garamond" w:cs="Calibri"/>
        </w:rPr>
        <w:t>2.1.2</w:t>
      </w:r>
      <w:r w:rsidRPr="00210A4A">
        <w:rPr>
          <w:rFonts w:ascii="Garamond" w:hAnsi="Garamond" w:cs="Calibri"/>
        </w:rPr>
        <w:tab/>
        <w:t>Analysis Socio-Demographic Information of Respondents (FCT) …………………………</w:t>
      </w:r>
      <w:proofErr w:type="gramStart"/>
      <w:r w:rsidRPr="00210A4A">
        <w:rPr>
          <w:rFonts w:ascii="Garamond" w:hAnsi="Garamond" w:cs="Calibri"/>
        </w:rPr>
        <w:t>…..</w:t>
      </w:r>
      <w:proofErr w:type="gramEnd"/>
    </w:p>
    <w:p w14:paraId="7C64C4DA" w14:textId="30A13B54" w:rsidR="005C76DC" w:rsidRPr="00210A4A" w:rsidRDefault="005C76DC" w:rsidP="0004721F">
      <w:pPr>
        <w:spacing w:after="0"/>
        <w:rPr>
          <w:rFonts w:ascii="Garamond" w:hAnsi="Garamond" w:cs="Calibri"/>
        </w:rPr>
      </w:pPr>
      <w:r w:rsidRPr="00210A4A">
        <w:rPr>
          <w:rFonts w:ascii="Garamond" w:hAnsi="Garamond" w:cs="Calibri"/>
        </w:rPr>
        <w:t>2.1.3</w:t>
      </w:r>
      <w:r w:rsidRPr="00210A4A">
        <w:rPr>
          <w:rFonts w:ascii="Garamond" w:hAnsi="Garamond" w:cs="Calibri"/>
        </w:rPr>
        <w:tab/>
        <w:t>Data Analysis of Respondents Based on Disability (FCT) ………………………………………….</w:t>
      </w:r>
    </w:p>
    <w:p w14:paraId="40E0D7FB" w14:textId="7AA9F944" w:rsidR="005C76DC" w:rsidRPr="00210A4A" w:rsidRDefault="005C76DC" w:rsidP="0004721F">
      <w:pPr>
        <w:spacing w:after="0"/>
        <w:rPr>
          <w:rFonts w:ascii="Garamond" w:hAnsi="Garamond" w:cs="Calibri"/>
          <w:lang w:val="fr-FR"/>
        </w:rPr>
      </w:pPr>
      <w:r w:rsidRPr="00210A4A">
        <w:rPr>
          <w:rFonts w:ascii="Garamond" w:hAnsi="Garamond" w:cs="Calibri"/>
          <w:lang w:val="fr-FR"/>
        </w:rPr>
        <w:t>2.1.4</w:t>
      </w:r>
      <w:r w:rsidRPr="00210A4A">
        <w:rPr>
          <w:rFonts w:ascii="Garamond" w:hAnsi="Garamond" w:cs="Calibri"/>
          <w:lang w:val="fr-FR"/>
        </w:rPr>
        <w:tab/>
        <w:t xml:space="preserve">Data </w:t>
      </w:r>
      <w:proofErr w:type="spellStart"/>
      <w:r w:rsidRPr="00210A4A">
        <w:rPr>
          <w:rFonts w:ascii="Garamond" w:hAnsi="Garamond" w:cs="Calibri"/>
          <w:lang w:val="fr-FR"/>
        </w:rPr>
        <w:t>Analysis</w:t>
      </w:r>
      <w:proofErr w:type="spellEnd"/>
      <w:r w:rsidRPr="00210A4A">
        <w:rPr>
          <w:rFonts w:ascii="Garamond" w:hAnsi="Garamond" w:cs="Calibri"/>
          <w:lang w:val="fr-FR"/>
        </w:rPr>
        <w:t xml:space="preserve"> on General Questions on IE</w:t>
      </w:r>
      <w:r w:rsidR="000C55D0">
        <w:rPr>
          <w:rFonts w:ascii="Garamond" w:hAnsi="Garamond" w:cs="Calibri"/>
          <w:lang w:val="fr-FR"/>
        </w:rPr>
        <w:t xml:space="preserve"> E</w:t>
      </w:r>
      <w:r w:rsidRPr="00210A4A">
        <w:rPr>
          <w:rFonts w:ascii="Garamond" w:hAnsi="Garamond" w:cs="Calibri"/>
          <w:lang w:val="fr-FR"/>
        </w:rPr>
        <w:t>ducation Vis-à-vis SNE (FCT) ……………………</w:t>
      </w:r>
    </w:p>
    <w:p w14:paraId="0CCA8A89" w14:textId="4F658CF2" w:rsidR="005C76DC" w:rsidRPr="00210A4A" w:rsidRDefault="005C76DC" w:rsidP="0004721F">
      <w:pPr>
        <w:spacing w:after="0"/>
        <w:rPr>
          <w:rFonts w:ascii="Garamond" w:hAnsi="Garamond" w:cs="Calibri"/>
        </w:rPr>
      </w:pPr>
      <w:r w:rsidRPr="00210A4A">
        <w:rPr>
          <w:rFonts w:ascii="Garamond" w:hAnsi="Garamond" w:cs="Calibri"/>
        </w:rPr>
        <w:t>2.1.5</w:t>
      </w:r>
      <w:r w:rsidRPr="00210A4A">
        <w:rPr>
          <w:rFonts w:ascii="Garamond" w:hAnsi="Garamond" w:cs="Calibri"/>
        </w:rPr>
        <w:tab/>
        <w:t xml:space="preserve">Analysis of Barriers faced by </w:t>
      </w:r>
      <w:r w:rsidR="000A08E2" w:rsidRPr="00210A4A">
        <w:rPr>
          <w:rFonts w:ascii="Garamond" w:hAnsi="Garamond" w:cs="Calibri"/>
        </w:rPr>
        <w:t xml:space="preserve">PERSONS WITH DISABILITIES </w:t>
      </w:r>
      <w:r w:rsidRPr="00210A4A">
        <w:rPr>
          <w:rFonts w:ascii="Garamond" w:hAnsi="Garamond" w:cs="Calibri"/>
        </w:rPr>
        <w:t>s in Learning Environment (FCT)</w:t>
      </w:r>
    </w:p>
    <w:p w14:paraId="51314EC9" w14:textId="77777777" w:rsidR="005C76DC" w:rsidRPr="00210A4A" w:rsidRDefault="005C76DC" w:rsidP="0004721F">
      <w:pPr>
        <w:spacing w:after="0"/>
        <w:rPr>
          <w:rFonts w:ascii="Garamond" w:hAnsi="Garamond" w:cs="Calibri"/>
        </w:rPr>
      </w:pPr>
      <w:r w:rsidRPr="00210A4A">
        <w:rPr>
          <w:rFonts w:ascii="Garamond" w:hAnsi="Garamond" w:cs="Calibri"/>
        </w:rPr>
        <w:t>2.1.6</w:t>
      </w:r>
      <w:r w:rsidRPr="00210A4A">
        <w:rPr>
          <w:rFonts w:ascii="Garamond" w:hAnsi="Garamond" w:cs="Calibri"/>
        </w:rPr>
        <w:tab/>
        <w:t>Analysis of Hierarchy of the Structures that Support of Learning Environment (FCT) …….</w:t>
      </w:r>
    </w:p>
    <w:p w14:paraId="6BA84484" w14:textId="77777777" w:rsidR="005C76DC" w:rsidRPr="00210A4A" w:rsidRDefault="005C76DC" w:rsidP="0004721F">
      <w:pPr>
        <w:spacing w:after="0"/>
        <w:jc w:val="both"/>
        <w:rPr>
          <w:rFonts w:ascii="Garamond" w:hAnsi="Garamond" w:cs="Calibri"/>
        </w:rPr>
      </w:pPr>
    </w:p>
    <w:p w14:paraId="31597171" w14:textId="77777777" w:rsidR="005C76DC" w:rsidRPr="00210A4A" w:rsidRDefault="005C76DC" w:rsidP="0004721F">
      <w:pPr>
        <w:spacing w:after="0"/>
        <w:jc w:val="both"/>
        <w:rPr>
          <w:rFonts w:ascii="Garamond" w:hAnsi="Garamond" w:cs="Calibri"/>
        </w:rPr>
      </w:pPr>
      <w:r w:rsidRPr="00210A4A">
        <w:rPr>
          <w:rFonts w:ascii="Garamond" w:hAnsi="Garamond" w:cs="Calibri"/>
        </w:rPr>
        <w:t>2B</w:t>
      </w:r>
      <w:r w:rsidRPr="00210A4A">
        <w:rPr>
          <w:rFonts w:ascii="Garamond" w:hAnsi="Garamond" w:cs="Calibri"/>
        </w:rPr>
        <w:tab/>
        <w:t>ANALYSIS OF PEA RESULTS ON INCLUSIVE EDUCATION FROM KADUNA STATE</w:t>
      </w:r>
    </w:p>
    <w:p w14:paraId="4F61CEB2"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 xml:space="preserve">Political Environment Component on Inclusive Education for Kaduna State </w:t>
      </w:r>
    </w:p>
    <w:p w14:paraId="764369EA" w14:textId="1E2AC967"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Kaduna State …….………………………</w:t>
      </w:r>
    </w:p>
    <w:p w14:paraId="13431B64" w14:textId="2920470F"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(Kaduna State) …….……………………………</w:t>
      </w:r>
    </w:p>
    <w:p w14:paraId="107E75AA" w14:textId="77777777" w:rsidR="005C76DC" w:rsidRPr="00210A4A" w:rsidRDefault="005C76DC" w:rsidP="0004721F">
      <w:pPr>
        <w:spacing w:after="0"/>
        <w:rPr>
          <w:rFonts w:ascii="Garamond" w:hAnsi="Garamond" w:cs="Calibri"/>
        </w:rPr>
      </w:pPr>
      <w:r w:rsidRPr="00210A4A">
        <w:rPr>
          <w:rFonts w:ascii="Garamond" w:hAnsi="Garamond" w:cs="Calibri"/>
        </w:rPr>
        <w:t>2.1.2</w:t>
      </w:r>
      <w:r w:rsidRPr="00210A4A">
        <w:rPr>
          <w:rFonts w:ascii="Garamond" w:hAnsi="Garamond" w:cs="Calibri"/>
        </w:rPr>
        <w:tab/>
        <w:t>Analysis Socio-Demographic Information of Respondents (Kaduna State) …….……………</w:t>
      </w:r>
      <w:proofErr w:type="gramStart"/>
      <w:r w:rsidRPr="00210A4A">
        <w:rPr>
          <w:rFonts w:ascii="Garamond" w:hAnsi="Garamond" w:cs="Calibri"/>
        </w:rPr>
        <w:t>…..</w:t>
      </w:r>
      <w:proofErr w:type="gramEnd"/>
    </w:p>
    <w:p w14:paraId="5E74C649" w14:textId="77777777" w:rsidR="005C76DC" w:rsidRPr="00210A4A" w:rsidRDefault="005C76DC" w:rsidP="0004721F">
      <w:pPr>
        <w:spacing w:after="0"/>
        <w:jc w:val="both"/>
        <w:rPr>
          <w:rFonts w:ascii="Garamond" w:hAnsi="Garamond" w:cs="Calibri"/>
        </w:rPr>
      </w:pPr>
    </w:p>
    <w:p w14:paraId="40E7BBF5" w14:textId="77777777" w:rsidR="005C76DC" w:rsidRPr="00210A4A" w:rsidRDefault="005C76DC" w:rsidP="0004721F">
      <w:pPr>
        <w:spacing w:after="0"/>
        <w:jc w:val="both"/>
        <w:rPr>
          <w:rFonts w:ascii="Garamond" w:hAnsi="Garamond" w:cs="Calibri"/>
        </w:rPr>
      </w:pPr>
      <w:r w:rsidRPr="00210A4A">
        <w:rPr>
          <w:rFonts w:ascii="Garamond" w:hAnsi="Garamond" w:cs="Calibri"/>
        </w:rPr>
        <w:t>2C</w:t>
      </w:r>
      <w:r w:rsidRPr="00210A4A">
        <w:rPr>
          <w:rFonts w:ascii="Garamond" w:hAnsi="Garamond" w:cs="Calibri"/>
        </w:rPr>
        <w:tab/>
        <w:t>ANALYSIS OF PEA RESULTS ON INCLUSIVE EDUCATION FROM ANAMBRA STATE</w:t>
      </w:r>
    </w:p>
    <w:p w14:paraId="15226CE4"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 xml:space="preserve">Political Environment Component on Inclusive Education for Anambra State </w:t>
      </w:r>
    </w:p>
    <w:p w14:paraId="64B813DC" w14:textId="13357ECE"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Anambra State …….………………</w:t>
      </w:r>
    </w:p>
    <w:p w14:paraId="04DEBF22" w14:textId="5FD0A51A"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(Anambra State) …………………………………</w:t>
      </w:r>
    </w:p>
    <w:p w14:paraId="70573784" w14:textId="77777777" w:rsidR="005C76DC" w:rsidRPr="00210A4A" w:rsidRDefault="005C76DC" w:rsidP="0004721F">
      <w:pPr>
        <w:spacing w:after="0"/>
        <w:rPr>
          <w:rFonts w:ascii="Garamond" w:hAnsi="Garamond" w:cs="Calibri"/>
        </w:rPr>
      </w:pPr>
      <w:r w:rsidRPr="00210A4A">
        <w:rPr>
          <w:rFonts w:ascii="Garamond" w:hAnsi="Garamond" w:cs="Calibri"/>
        </w:rPr>
        <w:lastRenderedPageBreak/>
        <w:t>2.1.2</w:t>
      </w:r>
      <w:r w:rsidRPr="00210A4A">
        <w:rPr>
          <w:rFonts w:ascii="Garamond" w:hAnsi="Garamond" w:cs="Calibri"/>
        </w:rPr>
        <w:tab/>
        <w:t>Analysis Socio-Demographic Information of Respondents (Anambra State) ……</w:t>
      </w:r>
      <w:proofErr w:type="gramStart"/>
      <w:r w:rsidRPr="00210A4A">
        <w:rPr>
          <w:rFonts w:ascii="Garamond" w:hAnsi="Garamond" w:cs="Calibri"/>
        </w:rPr>
        <w:t>…..</w:t>
      </w:r>
      <w:proofErr w:type="gramEnd"/>
      <w:r w:rsidRPr="00210A4A">
        <w:rPr>
          <w:rFonts w:ascii="Garamond" w:hAnsi="Garamond" w:cs="Calibri"/>
        </w:rPr>
        <w:t>…………..</w:t>
      </w:r>
    </w:p>
    <w:p w14:paraId="5CF9BDAF" w14:textId="77777777" w:rsidR="005C76DC" w:rsidRPr="00210A4A" w:rsidRDefault="005C76DC" w:rsidP="0004721F">
      <w:pPr>
        <w:spacing w:after="0"/>
        <w:jc w:val="both"/>
        <w:rPr>
          <w:rFonts w:ascii="Garamond" w:hAnsi="Garamond" w:cs="Calibri"/>
        </w:rPr>
      </w:pPr>
    </w:p>
    <w:p w14:paraId="73EED0CA" w14:textId="77777777" w:rsidR="005C76DC" w:rsidRPr="00210A4A" w:rsidRDefault="005C76DC" w:rsidP="0004721F">
      <w:pPr>
        <w:spacing w:after="0"/>
        <w:jc w:val="both"/>
        <w:rPr>
          <w:rFonts w:ascii="Garamond" w:hAnsi="Garamond" w:cs="Calibri"/>
        </w:rPr>
      </w:pPr>
      <w:r w:rsidRPr="00210A4A">
        <w:rPr>
          <w:rFonts w:ascii="Garamond" w:hAnsi="Garamond" w:cs="Calibri"/>
        </w:rPr>
        <w:t>2D</w:t>
      </w:r>
      <w:r w:rsidRPr="00210A4A">
        <w:rPr>
          <w:rFonts w:ascii="Garamond" w:hAnsi="Garamond" w:cs="Calibri"/>
        </w:rPr>
        <w:tab/>
        <w:t>ANALYSIS OF PEA RESULTS ON INCLUSIVE EDUCATION FROM CROSS RIVER STATE</w:t>
      </w:r>
    </w:p>
    <w:p w14:paraId="2BCCDD01"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Political Environment Component on Inclusive Education for Cross River State ………………</w:t>
      </w:r>
    </w:p>
    <w:p w14:paraId="6D474082" w14:textId="05B17FD6"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Cross River State ………………………………</w:t>
      </w:r>
    </w:p>
    <w:p w14:paraId="6182B090" w14:textId="4F87499D"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(Cross River State) …………………………………</w:t>
      </w:r>
    </w:p>
    <w:p w14:paraId="6DBC6F88" w14:textId="77777777" w:rsidR="005C76DC" w:rsidRPr="00210A4A" w:rsidRDefault="005C76DC" w:rsidP="0004721F">
      <w:pPr>
        <w:spacing w:after="0"/>
        <w:rPr>
          <w:rFonts w:ascii="Garamond" w:hAnsi="Garamond" w:cs="Calibri"/>
        </w:rPr>
      </w:pPr>
      <w:r w:rsidRPr="00210A4A">
        <w:rPr>
          <w:rFonts w:ascii="Garamond" w:hAnsi="Garamond" w:cs="Calibri"/>
        </w:rPr>
        <w:t>2.1.2</w:t>
      </w:r>
      <w:r w:rsidRPr="00210A4A">
        <w:rPr>
          <w:rFonts w:ascii="Garamond" w:hAnsi="Garamond" w:cs="Calibri"/>
        </w:rPr>
        <w:tab/>
        <w:t>Analysis Socio-Demographic Information of Respondents (Cross River State) ………………</w:t>
      </w:r>
      <w:proofErr w:type="gramStart"/>
      <w:r w:rsidRPr="00210A4A">
        <w:rPr>
          <w:rFonts w:ascii="Garamond" w:hAnsi="Garamond" w:cs="Calibri"/>
        </w:rPr>
        <w:t>…..</w:t>
      </w:r>
      <w:proofErr w:type="gramEnd"/>
    </w:p>
    <w:p w14:paraId="710FB1D5" w14:textId="77777777" w:rsidR="005C76DC" w:rsidRPr="00210A4A" w:rsidRDefault="005C76DC" w:rsidP="0004721F">
      <w:pPr>
        <w:spacing w:after="0"/>
        <w:jc w:val="both"/>
        <w:rPr>
          <w:rFonts w:ascii="Garamond" w:hAnsi="Garamond" w:cs="Calibri"/>
        </w:rPr>
      </w:pPr>
    </w:p>
    <w:p w14:paraId="02263B48" w14:textId="77777777" w:rsidR="005C76DC" w:rsidRPr="00210A4A" w:rsidRDefault="005C76DC" w:rsidP="0004721F">
      <w:pPr>
        <w:spacing w:after="0"/>
        <w:jc w:val="both"/>
        <w:rPr>
          <w:rFonts w:ascii="Garamond" w:hAnsi="Garamond" w:cs="Calibri"/>
        </w:rPr>
      </w:pPr>
      <w:r w:rsidRPr="00210A4A">
        <w:rPr>
          <w:rFonts w:ascii="Garamond" w:hAnsi="Garamond" w:cs="Calibri"/>
        </w:rPr>
        <w:t>2E</w:t>
      </w:r>
      <w:r w:rsidRPr="00210A4A">
        <w:rPr>
          <w:rFonts w:ascii="Garamond" w:hAnsi="Garamond" w:cs="Calibri"/>
        </w:rPr>
        <w:tab/>
        <w:t>ANALYSIS OF PEA RESULTS ON INCLUSIVE EDUCATION FROM ONDO STATE</w:t>
      </w:r>
    </w:p>
    <w:p w14:paraId="0FBCF939"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 xml:space="preserve">Political Environment Component on Inclusive Education for Ondo State ………………………. </w:t>
      </w:r>
    </w:p>
    <w:p w14:paraId="5FB1BECC" w14:textId="58A72D12"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Ondo State ………………………………………</w:t>
      </w:r>
    </w:p>
    <w:p w14:paraId="40F186B4" w14:textId="352303FD"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(Ondo State) ….…</w:t>
      </w:r>
      <w:proofErr w:type="gramStart"/>
      <w:r w:rsidRPr="00210A4A">
        <w:rPr>
          <w:rFonts w:ascii="Garamond" w:hAnsi="Garamond" w:cs="Calibri"/>
        </w:rPr>
        <w:t>…..</w:t>
      </w:r>
      <w:proofErr w:type="gramEnd"/>
      <w:r w:rsidRPr="00210A4A">
        <w:rPr>
          <w:rFonts w:ascii="Garamond" w:hAnsi="Garamond" w:cs="Calibri"/>
        </w:rPr>
        <w:t>…………………………</w:t>
      </w:r>
    </w:p>
    <w:p w14:paraId="7634244B" w14:textId="460672C8" w:rsidR="005C76DC" w:rsidRPr="00210A4A" w:rsidRDefault="005C76DC" w:rsidP="0004721F">
      <w:pPr>
        <w:spacing w:after="0"/>
        <w:rPr>
          <w:rFonts w:ascii="Garamond" w:hAnsi="Garamond" w:cs="Calibri"/>
        </w:rPr>
      </w:pPr>
      <w:r w:rsidRPr="00210A4A">
        <w:rPr>
          <w:rFonts w:ascii="Garamond" w:hAnsi="Garamond" w:cs="Calibri"/>
        </w:rPr>
        <w:t>2.1.2</w:t>
      </w:r>
      <w:r w:rsidRPr="00210A4A">
        <w:rPr>
          <w:rFonts w:ascii="Garamond" w:hAnsi="Garamond" w:cs="Calibri"/>
        </w:rPr>
        <w:tab/>
        <w:t>Analysis Socio-Demographic Information of Respondents (Ondo State) ………………………</w:t>
      </w:r>
      <w:proofErr w:type="gramStart"/>
      <w:r w:rsidRPr="00210A4A">
        <w:rPr>
          <w:rFonts w:ascii="Garamond" w:hAnsi="Garamond" w:cs="Calibri"/>
        </w:rPr>
        <w:t>…..</w:t>
      </w:r>
      <w:proofErr w:type="gramEnd"/>
    </w:p>
    <w:p w14:paraId="49614C0E" w14:textId="77777777" w:rsidR="005C76DC" w:rsidRPr="00210A4A" w:rsidRDefault="005C76DC" w:rsidP="0004721F">
      <w:pPr>
        <w:spacing w:after="0"/>
        <w:jc w:val="both"/>
        <w:rPr>
          <w:rFonts w:ascii="Garamond" w:hAnsi="Garamond" w:cs="Calibri"/>
        </w:rPr>
      </w:pPr>
      <w:r w:rsidRPr="00210A4A">
        <w:rPr>
          <w:rFonts w:ascii="Garamond" w:hAnsi="Garamond" w:cs="Calibri"/>
        </w:rPr>
        <w:t>2F</w:t>
      </w:r>
      <w:r w:rsidRPr="00210A4A">
        <w:rPr>
          <w:rFonts w:ascii="Garamond" w:hAnsi="Garamond" w:cs="Calibri"/>
        </w:rPr>
        <w:tab/>
        <w:t>ANALYSIS OF PEA RESULTS ON INCLUSIVE EDUCATION FROM BAUCHI STATE</w:t>
      </w:r>
    </w:p>
    <w:p w14:paraId="34AF83D6" w14:textId="77777777" w:rsidR="005C76DC" w:rsidRPr="00210A4A" w:rsidRDefault="005C76DC" w:rsidP="0004721F">
      <w:pPr>
        <w:spacing w:after="0"/>
        <w:rPr>
          <w:rFonts w:ascii="Garamond" w:hAnsi="Garamond" w:cs="Calibri"/>
        </w:rPr>
      </w:pPr>
      <w:r w:rsidRPr="00210A4A">
        <w:rPr>
          <w:rFonts w:ascii="Garamond" w:hAnsi="Garamond" w:cs="Calibri"/>
        </w:rPr>
        <w:t>2.0</w:t>
      </w:r>
      <w:r w:rsidRPr="00210A4A">
        <w:rPr>
          <w:rFonts w:ascii="Garamond" w:hAnsi="Garamond" w:cs="Calibri"/>
        </w:rPr>
        <w:tab/>
        <w:t>Political Environment Component on Inclusive Education for Bauchi State …………………</w:t>
      </w:r>
      <w:proofErr w:type="gramStart"/>
      <w:r w:rsidRPr="00210A4A">
        <w:rPr>
          <w:rFonts w:ascii="Garamond" w:hAnsi="Garamond" w:cs="Calibri"/>
        </w:rPr>
        <w:t>…..</w:t>
      </w:r>
      <w:proofErr w:type="gramEnd"/>
      <w:r w:rsidRPr="00210A4A">
        <w:rPr>
          <w:rFonts w:ascii="Garamond" w:hAnsi="Garamond" w:cs="Calibri"/>
        </w:rPr>
        <w:t xml:space="preserve"> </w:t>
      </w:r>
    </w:p>
    <w:p w14:paraId="4C617EE9" w14:textId="1A916267" w:rsidR="005C76DC" w:rsidRPr="00210A4A" w:rsidRDefault="005C76DC" w:rsidP="0004721F">
      <w:pPr>
        <w:spacing w:after="0"/>
        <w:rPr>
          <w:rFonts w:ascii="Garamond" w:hAnsi="Garamond" w:cs="Calibri"/>
        </w:rPr>
      </w:pPr>
      <w:r w:rsidRPr="00210A4A">
        <w:rPr>
          <w:rFonts w:ascii="Garamond" w:hAnsi="Garamond" w:cs="Calibri"/>
        </w:rPr>
        <w:t>2.1</w:t>
      </w:r>
      <w:r w:rsidRPr="00210A4A">
        <w:rPr>
          <w:rFonts w:ascii="Garamond" w:hAnsi="Garamond" w:cs="Calibri"/>
        </w:rPr>
        <w:tab/>
        <w:t>Data Presentation and Analysis of Results from Bauchi State …….……………………………</w:t>
      </w:r>
    </w:p>
    <w:p w14:paraId="534E8623" w14:textId="4E1F026E" w:rsidR="005C76DC" w:rsidRPr="00210A4A" w:rsidRDefault="005C76DC" w:rsidP="0004721F">
      <w:pPr>
        <w:spacing w:after="0"/>
        <w:rPr>
          <w:rFonts w:ascii="Garamond" w:hAnsi="Garamond" w:cs="Calibri"/>
        </w:rPr>
      </w:pPr>
      <w:r w:rsidRPr="00210A4A">
        <w:rPr>
          <w:rFonts w:ascii="Garamond" w:hAnsi="Garamond" w:cs="Calibri"/>
        </w:rPr>
        <w:t>2.1.1</w:t>
      </w:r>
      <w:r w:rsidRPr="00210A4A">
        <w:rPr>
          <w:rFonts w:ascii="Garamond" w:hAnsi="Garamond" w:cs="Calibri"/>
        </w:rPr>
        <w:tab/>
        <w:t>Data Analysis by Category of Respondents (Bauchi State) ………………………………………</w:t>
      </w:r>
    </w:p>
    <w:p w14:paraId="067CD039" w14:textId="77777777" w:rsidR="005C76DC" w:rsidRPr="00210A4A" w:rsidRDefault="005C76DC" w:rsidP="0004721F">
      <w:pPr>
        <w:spacing w:after="0"/>
        <w:rPr>
          <w:rFonts w:ascii="Garamond" w:hAnsi="Garamond" w:cs="Calibri"/>
        </w:rPr>
      </w:pPr>
      <w:r w:rsidRPr="00210A4A">
        <w:rPr>
          <w:rFonts w:ascii="Garamond" w:hAnsi="Garamond" w:cs="Calibri"/>
        </w:rPr>
        <w:t>2.1.2</w:t>
      </w:r>
      <w:r w:rsidRPr="00210A4A">
        <w:rPr>
          <w:rFonts w:ascii="Garamond" w:hAnsi="Garamond" w:cs="Calibri"/>
        </w:rPr>
        <w:tab/>
        <w:t>Analysis Socio-Demographic Information of Respondents (Bauchi State) ….…………………</w:t>
      </w:r>
      <w:proofErr w:type="gramStart"/>
      <w:r w:rsidRPr="00210A4A">
        <w:rPr>
          <w:rFonts w:ascii="Garamond" w:hAnsi="Garamond" w:cs="Calibri"/>
        </w:rPr>
        <w:t>…..</w:t>
      </w:r>
      <w:proofErr w:type="gramEnd"/>
    </w:p>
    <w:p w14:paraId="7D4CD692" w14:textId="77777777" w:rsidR="005C76DC" w:rsidRPr="00210A4A" w:rsidRDefault="005C76DC" w:rsidP="0004721F">
      <w:pPr>
        <w:spacing w:after="0"/>
        <w:jc w:val="both"/>
        <w:rPr>
          <w:rFonts w:ascii="Garamond" w:hAnsi="Garamond" w:cs="Calibri"/>
        </w:rPr>
      </w:pPr>
    </w:p>
    <w:p w14:paraId="07D0A444" w14:textId="47BCDADE" w:rsidR="005C76DC" w:rsidRPr="00210A4A" w:rsidRDefault="005C76DC" w:rsidP="00262553">
      <w:pPr>
        <w:spacing w:after="0"/>
        <w:rPr>
          <w:rFonts w:ascii="Garamond" w:hAnsi="Garamond" w:cs="Calibri"/>
          <w:b/>
        </w:rPr>
      </w:pPr>
      <w:r w:rsidRPr="00210A4A">
        <w:rPr>
          <w:rFonts w:ascii="Garamond" w:hAnsi="Garamond" w:cs="Calibri"/>
          <w:b/>
        </w:rPr>
        <w:t>CHAPTER THRE</w:t>
      </w:r>
    </w:p>
    <w:p w14:paraId="6A3A76AE" w14:textId="77777777" w:rsidR="005C76DC" w:rsidRPr="00210A4A" w:rsidRDefault="005C76DC" w:rsidP="00262553">
      <w:pPr>
        <w:spacing w:after="0"/>
        <w:rPr>
          <w:rFonts w:ascii="Garamond" w:hAnsi="Garamond" w:cs="Calibri"/>
          <w:b/>
        </w:rPr>
      </w:pPr>
      <w:r w:rsidRPr="00210A4A">
        <w:rPr>
          <w:rFonts w:ascii="Garamond" w:hAnsi="Garamond" w:cs="Calibri"/>
          <w:b/>
        </w:rPr>
        <w:t>RESULTS SUMMARY AND FINDINGS</w:t>
      </w:r>
    </w:p>
    <w:p w14:paraId="5FE7D0F8" w14:textId="1DE384B1" w:rsidR="005C76DC" w:rsidRPr="00210A4A" w:rsidRDefault="005C76DC" w:rsidP="0004721F">
      <w:pPr>
        <w:spacing w:after="0"/>
        <w:rPr>
          <w:rFonts w:ascii="Garamond" w:hAnsi="Garamond" w:cs="Calibri"/>
        </w:rPr>
      </w:pPr>
      <w:r w:rsidRPr="00210A4A">
        <w:rPr>
          <w:rFonts w:ascii="Garamond" w:hAnsi="Garamond" w:cs="Calibri"/>
        </w:rPr>
        <w:t>3.1</w:t>
      </w:r>
      <w:r w:rsidRPr="00210A4A">
        <w:rPr>
          <w:rFonts w:ascii="Garamond" w:hAnsi="Garamond" w:cs="Calibri"/>
        </w:rPr>
        <w:tab/>
        <w:t>Results Summary for PEA on IE for FCT, Abuja ………………………………………….……</w:t>
      </w:r>
    </w:p>
    <w:p w14:paraId="5B48992D" w14:textId="27EB5F6A" w:rsidR="005C76DC" w:rsidRPr="00210A4A" w:rsidRDefault="005C76DC" w:rsidP="0004721F">
      <w:pPr>
        <w:spacing w:after="0"/>
        <w:rPr>
          <w:rFonts w:ascii="Garamond" w:hAnsi="Garamond" w:cs="Calibri"/>
        </w:rPr>
      </w:pPr>
      <w:r w:rsidRPr="00210A4A">
        <w:rPr>
          <w:rFonts w:ascii="Garamond" w:hAnsi="Garamond" w:cs="Calibri"/>
        </w:rPr>
        <w:t>3.2</w:t>
      </w:r>
      <w:r w:rsidRPr="00210A4A">
        <w:rPr>
          <w:rFonts w:ascii="Garamond" w:hAnsi="Garamond" w:cs="Calibri"/>
        </w:rPr>
        <w:tab/>
        <w:t>Findings for PEA on IE for FCT, Abuja …………………………………………………….…</w:t>
      </w:r>
    </w:p>
    <w:p w14:paraId="0B294072" w14:textId="328CC816" w:rsidR="005C76DC" w:rsidRPr="00210A4A" w:rsidRDefault="005C76DC" w:rsidP="0004721F">
      <w:pPr>
        <w:spacing w:after="0"/>
        <w:rPr>
          <w:rFonts w:ascii="Garamond" w:hAnsi="Garamond" w:cs="Calibri"/>
        </w:rPr>
      </w:pPr>
      <w:r w:rsidRPr="00210A4A">
        <w:rPr>
          <w:rFonts w:ascii="Garamond" w:hAnsi="Garamond" w:cs="Calibri"/>
        </w:rPr>
        <w:t>3.3</w:t>
      </w:r>
      <w:r w:rsidRPr="00210A4A">
        <w:rPr>
          <w:rFonts w:ascii="Garamond" w:hAnsi="Garamond" w:cs="Calibri"/>
        </w:rPr>
        <w:tab/>
        <w:t>Results Summary for PEA on IE for Kaduna State ……….……………………………………</w:t>
      </w:r>
    </w:p>
    <w:p w14:paraId="489A1ADF" w14:textId="3B3FFF98" w:rsidR="005C76DC" w:rsidRPr="00210A4A" w:rsidRDefault="005C76DC" w:rsidP="0004721F">
      <w:pPr>
        <w:spacing w:after="0"/>
        <w:rPr>
          <w:rFonts w:ascii="Garamond" w:hAnsi="Garamond" w:cs="Calibri"/>
        </w:rPr>
      </w:pPr>
      <w:r w:rsidRPr="00210A4A">
        <w:rPr>
          <w:rFonts w:ascii="Garamond" w:hAnsi="Garamond" w:cs="Calibri"/>
        </w:rPr>
        <w:t>3.4</w:t>
      </w:r>
      <w:r w:rsidRPr="00210A4A">
        <w:rPr>
          <w:rFonts w:ascii="Garamond" w:hAnsi="Garamond" w:cs="Calibri"/>
        </w:rPr>
        <w:tab/>
        <w:t>Findings for PEA on IE for Kaduna State ……….……………………………………….……</w:t>
      </w:r>
    </w:p>
    <w:p w14:paraId="5B05C576" w14:textId="475E5C7A" w:rsidR="005C76DC" w:rsidRPr="00210A4A" w:rsidRDefault="005C76DC" w:rsidP="0004721F">
      <w:pPr>
        <w:spacing w:after="0"/>
        <w:rPr>
          <w:rFonts w:ascii="Garamond" w:hAnsi="Garamond" w:cs="Calibri"/>
        </w:rPr>
      </w:pPr>
      <w:r w:rsidRPr="00210A4A">
        <w:rPr>
          <w:rFonts w:ascii="Garamond" w:hAnsi="Garamond" w:cs="Calibri"/>
        </w:rPr>
        <w:t>3.5</w:t>
      </w:r>
      <w:r w:rsidRPr="00210A4A">
        <w:rPr>
          <w:rFonts w:ascii="Garamond" w:hAnsi="Garamond" w:cs="Calibri"/>
        </w:rPr>
        <w:tab/>
        <w:t>Results Summary for PEA on IE for Anambra State ……….…………………………………</w:t>
      </w:r>
    </w:p>
    <w:p w14:paraId="077521A7" w14:textId="672C4B5B" w:rsidR="005C76DC" w:rsidRPr="00210A4A" w:rsidRDefault="005C76DC" w:rsidP="0004721F">
      <w:pPr>
        <w:spacing w:after="0"/>
        <w:rPr>
          <w:rFonts w:ascii="Garamond" w:hAnsi="Garamond" w:cs="Calibri"/>
        </w:rPr>
      </w:pPr>
      <w:r w:rsidRPr="00210A4A">
        <w:rPr>
          <w:rFonts w:ascii="Garamond" w:hAnsi="Garamond" w:cs="Calibri"/>
        </w:rPr>
        <w:t>3.6</w:t>
      </w:r>
      <w:r w:rsidRPr="00210A4A">
        <w:rPr>
          <w:rFonts w:ascii="Garamond" w:hAnsi="Garamond" w:cs="Calibri"/>
        </w:rPr>
        <w:tab/>
        <w:t>Findings for PEA on IE for Anambra State ……….…………………………………….……</w:t>
      </w:r>
    </w:p>
    <w:p w14:paraId="3398B8B8" w14:textId="6D96F199" w:rsidR="005C76DC" w:rsidRPr="00210A4A" w:rsidRDefault="005C76DC" w:rsidP="0004721F">
      <w:pPr>
        <w:spacing w:after="0"/>
        <w:rPr>
          <w:rFonts w:ascii="Garamond" w:hAnsi="Garamond" w:cs="Calibri"/>
        </w:rPr>
      </w:pPr>
      <w:r w:rsidRPr="00210A4A">
        <w:rPr>
          <w:rFonts w:ascii="Garamond" w:hAnsi="Garamond" w:cs="Calibri"/>
        </w:rPr>
        <w:t>3.7</w:t>
      </w:r>
      <w:r w:rsidRPr="00210A4A">
        <w:rPr>
          <w:rFonts w:ascii="Garamond" w:hAnsi="Garamond" w:cs="Calibri"/>
        </w:rPr>
        <w:tab/>
        <w:t>Results Summary for PEA on IE for Cross River State ……………………………………</w:t>
      </w:r>
    </w:p>
    <w:p w14:paraId="04F33567" w14:textId="372B05E5" w:rsidR="005C76DC" w:rsidRPr="00210A4A" w:rsidRDefault="005C76DC" w:rsidP="0004721F">
      <w:pPr>
        <w:spacing w:after="0"/>
        <w:rPr>
          <w:rFonts w:ascii="Garamond" w:hAnsi="Garamond" w:cs="Calibri"/>
        </w:rPr>
      </w:pPr>
      <w:r w:rsidRPr="00210A4A">
        <w:rPr>
          <w:rFonts w:ascii="Garamond" w:hAnsi="Garamond" w:cs="Calibri"/>
        </w:rPr>
        <w:t>3.8</w:t>
      </w:r>
      <w:r w:rsidRPr="00210A4A">
        <w:rPr>
          <w:rFonts w:ascii="Garamond" w:hAnsi="Garamond" w:cs="Calibri"/>
        </w:rPr>
        <w:tab/>
        <w:t>Findings for PEA on IE for Cross River State ……….…………….…………………….…</w:t>
      </w:r>
    </w:p>
    <w:p w14:paraId="015459A2" w14:textId="7F68E5FB" w:rsidR="005C76DC" w:rsidRPr="00210A4A" w:rsidRDefault="005C76DC" w:rsidP="0004721F">
      <w:pPr>
        <w:spacing w:after="0"/>
        <w:rPr>
          <w:rFonts w:ascii="Garamond" w:hAnsi="Garamond" w:cs="Calibri"/>
        </w:rPr>
      </w:pPr>
      <w:r w:rsidRPr="00210A4A">
        <w:rPr>
          <w:rFonts w:ascii="Garamond" w:hAnsi="Garamond" w:cs="Calibri"/>
        </w:rPr>
        <w:t>3.9</w:t>
      </w:r>
      <w:r w:rsidRPr="00210A4A">
        <w:rPr>
          <w:rFonts w:ascii="Garamond" w:hAnsi="Garamond" w:cs="Calibri"/>
        </w:rPr>
        <w:tab/>
        <w:t>Results Summary for PEA on IE for Ondo State …………….………………………………</w:t>
      </w:r>
    </w:p>
    <w:p w14:paraId="1BFF4B95" w14:textId="21368B31" w:rsidR="005C76DC" w:rsidRPr="00210A4A" w:rsidRDefault="005C76DC" w:rsidP="0004721F">
      <w:pPr>
        <w:spacing w:after="0"/>
        <w:rPr>
          <w:rFonts w:ascii="Garamond" w:hAnsi="Garamond" w:cs="Calibri"/>
        </w:rPr>
      </w:pPr>
      <w:r w:rsidRPr="00210A4A">
        <w:rPr>
          <w:rFonts w:ascii="Garamond" w:hAnsi="Garamond" w:cs="Calibri"/>
        </w:rPr>
        <w:t>3.10</w:t>
      </w:r>
      <w:r w:rsidRPr="00210A4A">
        <w:rPr>
          <w:rFonts w:ascii="Garamond" w:hAnsi="Garamond" w:cs="Calibri"/>
        </w:rPr>
        <w:tab/>
        <w:t>Findings for PEA on IE for Ondo State ……</w:t>
      </w:r>
      <w:proofErr w:type="gramStart"/>
      <w:r w:rsidRPr="00210A4A">
        <w:rPr>
          <w:rFonts w:ascii="Garamond" w:hAnsi="Garamond" w:cs="Calibri"/>
        </w:rPr>
        <w:t>…..</w:t>
      </w:r>
      <w:proofErr w:type="gramEnd"/>
      <w:r w:rsidRPr="00210A4A">
        <w:rPr>
          <w:rFonts w:ascii="Garamond" w:hAnsi="Garamond" w:cs="Calibri"/>
        </w:rPr>
        <w:t>….……………………………………….…</w:t>
      </w:r>
    </w:p>
    <w:p w14:paraId="2C0361A8" w14:textId="1252EE49" w:rsidR="005C76DC" w:rsidRPr="00210A4A" w:rsidRDefault="005C76DC" w:rsidP="0004721F">
      <w:pPr>
        <w:spacing w:after="0"/>
        <w:rPr>
          <w:rFonts w:ascii="Garamond" w:hAnsi="Garamond" w:cs="Calibri"/>
        </w:rPr>
      </w:pPr>
      <w:r w:rsidRPr="00210A4A">
        <w:rPr>
          <w:rFonts w:ascii="Garamond" w:hAnsi="Garamond" w:cs="Calibri"/>
        </w:rPr>
        <w:t>3.11</w:t>
      </w:r>
      <w:r w:rsidRPr="00210A4A">
        <w:rPr>
          <w:rFonts w:ascii="Garamond" w:hAnsi="Garamond" w:cs="Calibri"/>
        </w:rPr>
        <w:tab/>
        <w:t>Results Summary for PEA on IE for Bauchi State ………….…………………………………</w:t>
      </w:r>
    </w:p>
    <w:p w14:paraId="7CFD4C0A" w14:textId="3E00CC1B" w:rsidR="005C76DC" w:rsidRPr="00210A4A" w:rsidRDefault="005C76DC" w:rsidP="0004721F">
      <w:pPr>
        <w:spacing w:after="0"/>
        <w:rPr>
          <w:rFonts w:ascii="Garamond" w:hAnsi="Garamond" w:cs="Calibri"/>
        </w:rPr>
      </w:pPr>
      <w:r w:rsidRPr="00210A4A">
        <w:rPr>
          <w:rFonts w:ascii="Garamond" w:hAnsi="Garamond" w:cs="Calibri"/>
        </w:rPr>
        <w:t>3.12</w:t>
      </w:r>
      <w:r w:rsidRPr="00210A4A">
        <w:rPr>
          <w:rFonts w:ascii="Garamond" w:hAnsi="Garamond" w:cs="Calibri"/>
        </w:rPr>
        <w:tab/>
        <w:t>Findings for PEA on IE for Bauchi State ……….…</w:t>
      </w:r>
      <w:proofErr w:type="gramStart"/>
      <w:r w:rsidRPr="00210A4A">
        <w:rPr>
          <w:rFonts w:ascii="Garamond" w:hAnsi="Garamond" w:cs="Calibri"/>
        </w:rPr>
        <w:t>…..</w:t>
      </w:r>
      <w:proofErr w:type="gramEnd"/>
      <w:r w:rsidRPr="00210A4A">
        <w:rPr>
          <w:rFonts w:ascii="Garamond" w:hAnsi="Garamond" w:cs="Calibri"/>
        </w:rPr>
        <w:t>………………………………….……</w:t>
      </w:r>
    </w:p>
    <w:p w14:paraId="1C5B1B93" w14:textId="77777777" w:rsidR="005C76DC" w:rsidRPr="00210A4A" w:rsidRDefault="005C76DC" w:rsidP="0004721F">
      <w:pPr>
        <w:spacing w:after="0"/>
        <w:jc w:val="center"/>
        <w:rPr>
          <w:rFonts w:ascii="Garamond" w:hAnsi="Garamond" w:cs="Calibri"/>
          <w:b/>
        </w:rPr>
      </w:pPr>
    </w:p>
    <w:p w14:paraId="6E3DA2E7" w14:textId="2B8D4F6F" w:rsidR="005C76DC" w:rsidRPr="00210A4A" w:rsidRDefault="005C76DC" w:rsidP="00262553">
      <w:pPr>
        <w:spacing w:after="0"/>
        <w:rPr>
          <w:rFonts w:ascii="Garamond" w:hAnsi="Garamond" w:cs="Calibri"/>
          <w:b/>
        </w:rPr>
      </w:pPr>
      <w:r w:rsidRPr="00210A4A">
        <w:rPr>
          <w:rFonts w:ascii="Garamond" w:hAnsi="Garamond" w:cs="Calibri"/>
          <w:b/>
        </w:rPr>
        <w:t xml:space="preserve">CHAPTER </w:t>
      </w:r>
      <w:r w:rsidR="008572FC" w:rsidRPr="00210A4A">
        <w:rPr>
          <w:rFonts w:ascii="Garamond" w:hAnsi="Garamond" w:cs="Calibri"/>
          <w:b/>
        </w:rPr>
        <w:t>FIVE</w:t>
      </w:r>
    </w:p>
    <w:p w14:paraId="4D9F6337" w14:textId="77777777" w:rsidR="005C76DC" w:rsidRPr="00210A4A" w:rsidRDefault="005C76DC" w:rsidP="00262553">
      <w:pPr>
        <w:spacing w:after="0"/>
        <w:rPr>
          <w:rFonts w:ascii="Garamond" w:hAnsi="Garamond" w:cs="Calibri"/>
          <w:b/>
        </w:rPr>
      </w:pPr>
      <w:r w:rsidRPr="00210A4A">
        <w:rPr>
          <w:rFonts w:ascii="Garamond" w:hAnsi="Garamond" w:cs="Calibri"/>
          <w:b/>
        </w:rPr>
        <w:t xml:space="preserve">CONCLUSIONS AND RECOMMENDATIONS </w:t>
      </w:r>
    </w:p>
    <w:p w14:paraId="76AE1303" w14:textId="77777777" w:rsidR="005C76DC" w:rsidRPr="00210A4A" w:rsidRDefault="005C76DC" w:rsidP="0004721F">
      <w:pPr>
        <w:spacing w:after="0"/>
        <w:rPr>
          <w:rFonts w:ascii="Garamond" w:hAnsi="Garamond" w:cs="Calibri"/>
        </w:rPr>
      </w:pPr>
      <w:r w:rsidRPr="00210A4A">
        <w:rPr>
          <w:rFonts w:ascii="Garamond" w:hAnsi="Garamond" w:cs="Calibri"/>
        </w:rPr>
        <w:t>4.1</w:t>
      </w:r>
      <w:r w:rsidRPr="00210A4A">
        <w:rPr>
          <w:rFonts w:ascii="Garamond" w:hAnsi="Garamond" w:cs="Calibri"/>
        </w:rPr>
        <w:tab/>
        <w:t>Conclusions</w:t>
      </w:r>
    </w:p>
    <w:p w14:paraId="0F1C58B9" w14:textId="77777777" w:rsidR="005C76DC" w:rsidRPr="00210A4A" w:rsidRDefault="005C76DC" w:rsidP="0004721F">
      <w:pPr>
        <w:spacing w:after="0"/>
        <w:rPr>
          <w:rFonts w:ascii="Garamond" w:hAnsi="Garamond" w:cs="Calibri"/>
        </w:rPr>
      </w:pPr>
      <w:r w:rsidRPr="00210A4A">
        <w:rPr>
          <w:rFonts w:ascii="Garamond" w:hAnsi="Garamond" w:cs="Calibri"/>
        </w:rPr>
        <w:t>4.2</w:t>
      </w:r>
      <w:r w:rsidRPr="00210A4A">
        <w:rPr>
          <w:rFonts w:ascii="Garamond" w:hAnsi="Garamond" w:cs="Calibri"/>
        </w:rPr>
        <w:tab/>
        <w:t xml:space="preserve">Recommendations </w:t>
      </w:r>
    </w:p>
    <w:p w14:paraId="66FFA745" w14:textId="77777777" w:rsidR="00061B1D" w:rsidRPr="00210A4A" w:rsidRDefault="00061B1D" w:rsidP="0004721F">
      <w:pPr>
        <w:spacing w:after="0"/>
        <w:jc w:val="center"/>
        <w:rPr>
          <w:rFonts w:ascii="Garamond" w:hAnsi="Garamond" w:cs="Calibri"/>
          <w:b/>
        </w:rPr>
      </w:pPr>
    </w:p>
    <w:p w14:paraId="09BFD17E" w14:textId="77777777" w:rsidR="00714C65" w:rsidRPr="00210A4A" w:rsidRDefault="00714C65" w:rsidP="0046261E">
      <w:pPr>
        <w:spacing w:after="0" w:line="360" w:lineRule="auto"/>
        <w:rPr>
          <w:rFonts w:ascii="Garamond" w:hAnsi="Garamond" w:cs="Calibri"/>
          <w:b/>
        </w:rPr>
      </w:pPr>
    </w:p>
    <w:p w14:paraId="58A9ED86" w14:textId="77777777" w:rsidR="00714C65" w:rsidRPr="00210A4A" w:rsidRDefault="00714C65" w:rsidP="008F3FAE">
      <w:pPr>
        <w:spacing w:after="0" w:line="360" w:lineRule="auto"/>
        <w:jc w:val="center"/>
        <w:rPr>
          <w:rFonts w:ascii="Garamond" w:hAnsi="Garamond" w:cs="Calibri"/>
          <w:b/>
        </w:rPr>
      </w:pPr>
    </w:p>
    <w:p w14:paraId="6C5653A1" w14:textId="77777777" w:rsidR="00262553" w:rsidRPr="00210A4A" w:rsidRDefault="00262553">
      <w:pPr>
        <w:rPr>
          <w:rFonts w:ascii="Garamond" w:hAnsi="Garamond" w:cs="Calibri"/>
          <w:b/>
        </w:rPr>
      </w:pPr>
      <w:r w:rsidRPr="00210A4A">
        <w:rPr>
          <w:rFonts w:ascii="Garamond" w:hAnsi="Garamond" w:cs="Calibri"/>
          <w:b/>
        </w:rPr>
        <w:br w:type="page"/>
      </w:r>
    </w:p>
    <w:p w14:paraId="1C64A10D" w14:textId="77777777" w:rsidR="00AF6F9F" w:rsidRPr="00210A4A" w:rsidRDefault="00AF6F9F" w:rsidP="009E3850">
      <w:pPr>
        <w:spacing w:after="0" w:line="276" w:lineRule="auto"/>
        <w:rPr>
          <w:rFonts w:ascii="Garamond" w:hAnsi="Garamond" w:cs="Calibri"/>
          <w:b/>
        </w:rPr>
      </w:pPr>
    </w:p>
    <w:p w14:paraId="52E6F64F" w14:textId="77777777" w:rsidR="00AF6F9F" w:rsidRPr="00210A4A" w:rsidRDefault="00AF6F9F" w:rsidP="009E3850">
      <w:pPr>
        <w:spacing w:after="0" w:line="276" w:lineRule="auto"/>
        <w:rPr>
          <w:rFonts w:ascii="Garamond" w:hAnsi="Garamond" w:cs="Calibri"/>
          <w:b/>
        </w:rPr>
      </w:pPr>
    </w:p>
    <w:p w14:paraId="60BC89E4" w14:textId="5B833076" w:rsidR="00137E2E" w:rsidRPr="00210A4A" w:rsidRDefault="00E27A34" w:rsidP="00141E8F">
      <w:pPr>
        <w:spacing w:after="0" w:line="480" w:lineRule="auto"/>
        <w:jc w:val="center"/>
        <w:rPr>
          <w:rFonts w:ascii="Garamond" w:hAnsi="Garamond" w:cs="Calibri"/>
        </w:rPr>
      </w:pPr>
      <w:r w:rsidRPr="00210A4A">
        <w:rPr>
          <w:rFonts w:ascii="Garamond" w:hAnsi="Garamond" w:cs="Calibri"/>
          <w:b/>
        </w:rPr>
        <w:t>ACKNOWLEDGEMENT</w:t>
      </w:r>
      <w:r w:rsidR="00F97A34" w:rsidRPr="00210A4A">
        <w:rPr>
          <w:rFonts w:ascii="Garamond" w:hAnsi="Garamond" w:cs="Calibri"/>
          <w:b/>
        </w:rPr>
        <w:t>S</w:t>
      </w:r>
    </w:p>
    <w:p w14:paraId="645D7E57" w14:textId="12972429" w:rsidR="001E4950" w:rsidRPr="00210A4A" w:rsidRDefault="00BC71BD" w:rsidP="00141E8F">
      <w:pPr>
        <w:spacing w:line="480" w:lineRule="auto"/>
        <w:jc w:val="both"/>
        <w:rPr>
          <w:rFonts w:ascii="Garamond" w:hAnsi="Garamond" w:cs="Calibri"/>
        </w:rPr>
      </w:pPr>
      <w:r w:rsidRPr="00210A4A">
        <w:rPr>
          <w:rFonts w:ascii="Garamond" w:hAnsi="Garamond" w:cs="Calibri"/>
        </w:rPr>
        <w:t xml:space="preserve">The Joint </w:t>
      </w:r>
      <w:r w:rsidR="006B6157" w:rsidRPr="00210A4A">
        <w:rPr>
          <w:rFonts w:ascii="Garamond" w:hAnsi="Garamond" w:cs="Calibri"/>
        </w:rPr>
        <w:t>National Association of Persons with Disabilities (JONAPWD) wishes</w:t>
      </w:r>
      <w:r w:rsidR="001E4950" w:rsidRPr="00210A4A">
        <w:rPr>
          <w:rFonts w:ascii="Garamond" w:hAnsi="Garamond" w:cs="Calibri"/>
        </w:rPr>
        <w:t xml:space="preserve"> to thank all representatives of </w:t>
      </w:r>
      <w:proofErr w:type="spellStart"/>
      <w:r w:rsidR="001E4950" w:rsidRPr="00210A4A">
        <w:rPr>
          <w:rFonts w:ascii="Garamond" w:hAnsi="Garamond" w:cs="Calibri"/>
        </w:rPr>
        <w:t>Organisations</w:t>
      </w:r>
      <w:proofErr w:type="spellEnd"/>
      <w:r w:rsidR="001E4950" w:rsidRPr="00210A4A">
        <w:rPr>
          <w:rFonts w:ascii="Garamond" w:hAnsi="Garamond" w:cs="Calibri"/>
        </w:rPr>
        <w:t xml:space="preserve"> of Persons with Disabilities (OPDs)</w:t>
      </w:r>
      <w:r w:rsidR="007779C7" w:rsidRPr="00210A4A">
        <w:rPr>
          <w:rFonts w:ascii="Garamond" w:hAnsi="Garamond" w:cs="Calibri"/>
        </w:rPr>
        <w:t xml:space="preserve"> and Organization for Persons with Disabilities (OfPDs)</w:t>
      </w:r>
      <w:r w:rsidR="001E4950" w:rsidRPr="00210A4A">
        <w:rPr>
          <w:rFonts w:ascii="Garamond" w:hAnsi="Garamond" w:cs="Calibri"/>
        </w:rPr>
        <w:t xml:space="preserve">, </w:t>
      </w:r>
      <w:r w:rsidR="006B6157" w:rsidRPr="00210A4A">
        <w:rPr>
          <w:rFonts w:ascii="Garamond" w:hAnsi="Garamond" w:cs="Calibri"/>
        </w:rPr>
        <w:t>representatives of relevant Government Ministries</w:t>
      </w:r>
      <w:r w:rsidR="001E4950" w:rsidRPr="00210A4A">
        <w:rPr>
          <w:rFonts w:ascii="Garamond" w:hAnsi="Garamond" w:cs="Calibri"/>
        </w:rPr>
        <w:t>,</w:t>
      </w:r>
      <w:r w:rsidR="006B6157" w:rsidRPr="00210A4A">
        <w:rPr>
          <w:rFonts w:ascii="Garamond" w:hAnsi="Garamond" w:cs="Calibri"/>
        </w:rPr>
        <w:t xml:space="preserve"> Agencies, Private Sectors and others</w:t>
      </w:r>
      <w:r w:rsidR="001E4950" w:rsidRPr="00210A4A">
        <w:rPr>
          <w:rFonts w:ascii="Garamond" w:hAnsi="Garamond" w:cs="Calibri"/>
        </w:rPr>
        <w:t xml:space="preserve">, who dedicated their time to respond </w:t>
      </w:r>
      <w:r w:rsidR="007779C7" w:rsidRPr="00210A4A">
        <w:rPr>
          <w:rFonts w:ascii="Garamond" w:hAnsi="Garamond" w:cs="Calibri"/>
        </w:rPr>
        <w:t xml:space="preserve">to </w:t>
      </w:r>
      <w:r w:rsidR="006B6157" w:rsidRPr="00210A4A">
        <w:rPr>
          <w:rFonts w:ascii="Garamond" w:hAnsi="Garamond" w:cs="Calibri"/>
        </w:rPr>
        <w:t xml:space="preserve">this </w:t>
      </w:r>
      <w:r w:rsidR="00141E8F">
        <w:rPr>
          <w:rFonts w:ascii="Garamond" w:hAnsi="Garamond" w:cs="Calibri"/>
        </w:rPr>
        <w:t>analysis</w:t>
      </w:r>
      <w:r w:rsidR="001E4950" w:rsidRPr="00210A4A">
        <w:rPr>
          <w:rFonts w:ascii="Garamond" w:hAnsi="Garamond" w:cs="Calibri"/>
        </w:rPr>
        <w:t xml:space="preserve">. </w:t>
      </w:r>
      <w:r w:rsidR="006B6157" w:rsidRPr="00210A4A">
        <w:rPr>
          <w:rFonts w:ascii="Garamond" w:hAnsi="Garamond" w:cs="Calibri"/>
        </w:rPr>
        <w:t xml:space="preserve">We </w:t>
      </w:r>
      <w:r w:rsidR="007779C7" w:rsidRPr="00210A4A">
        <w:rPr>
          <w:rFonts w:ascii="Garamond" w:hAnsi="Garamond" w:cs="Calibri"/>
        </w:rPr>
        <w:t xml:space="preserve">sincerely </w:t>
      </w:r>
      <w:r w:rsidR="001E4950" w:rsidRPr="00210A4A">
        <w:rPr>
          <w:rFonts w:ascii="Garamond" w:hAnsi="Garamond" w:cs="Calibri"/>
        </w:rPr>
        <w:t>appreciat</w:t>
      </w:r>
      <w:r w:rsidR="006B6157" w:rsidRPr="00210A4A">
        <w:rPr>
          <w:rFonts w:ascii="Garamond" w:hAnsi="Garamond" w:cs="Calibri"/>
        </w:rPr>
        <w:t>e</w:t>
      </w:r>
      <w:r w:rsidR="001E4950" w:rsidRPr="00210A4A">
        <w:rPr>
          <w:rFonts w:ascii="Garamond" w:hAnsi="Garamond" w:cs="Calibri"/>
        </w:rPr>
        <w:t xml:space="preserve"> </w:t>
      </w:r>
      <w:r w:rsidR="006B6157" w:rsidRPr="00210A4A">
        <w:rPr>
          <w:rFonts w:ascii="Garamond" w:hAnsi="Garamond" w:cs="Calibri"/>
        </w:rPr>
        <w:t xml:space="preserve">the genuine contributions which are </w:t>
      </w:r>
      <w:r w:rsidR="007779C7" w:rsidRPr="00210A4A">
        <w:rPr>
          <w:rFonts w:ascii="Garamond" w:hAnsi="Garamond" w:cs="Calibri"/>
        </w:rPr>
        <w:t xml:space="preserve">analyzed </w:t>
      </w:r>
      <w:r w:rsidR="006B6157" w:rsidRPr="00210A4A">
        <w:rPr>
          <w:rFonts w:ascii="Garamond" w:hAnsi="Garamond" w:cs="Calibri"/>
        </w:rPr>
        <w:t>to re</w:t>
      </w:r>
      <w:r w:rsidR="007779C7" w:rsidRPr="00210A4A">
        <w:rPr>
          <w:rFonts w:ascii="Garamond" w:hAnsi="Garamond" w:cs="Calibri"/>
        </w:rPr>
        <w:t>shape</w:t>
      </w:r>
      <w:r w:rsidR="001E4950" w:rsidRPr="00210A4A">
        <w:rPr>
          <w:rFonts w:ascii="Garamond" w:hAnsi="Garamond" w:cs="Calibri"/>
        </w:rPr>
        <w:t xml:space="preserve"> </w:t>
      </w:r>
      <w:r w:rsidR="006B6157" w:rsidRPr="00210A4A">
        <w:rPr>
          <w:rFonts w:ascii="Garamond" w:hAnsi="Garamond" w:cs="Calibri"/>
        </w:rPr>
        <w:t>narrative</w:t>
      </w:r>
      <w:r w:rsidR="007779C7" w:rsidRPr="00210A4A">
        <w:rPr>
          <w:rFonts w:ascii="Garamond" w:hAnsi="Garamond" w:cs="Calibri"/>
        </w:rPr>
        <w:t>s</w:t>
      </w:r>
      <w:r w:rsidR="006B6157" w:rsidRPr="00210A4A">
        <w:rPr>
          <w:rFonts w:ascii="Garamond" w:hAnsi="Garamond" w:cs="Calibri"/>
        </w:rPr>
        <w:t xml:space="preserve"> around</w:t>
      </w:r>
      <w:r w:rsidR="001E4950" w:rsidRPr="00210A4A">
        <w:rPr>
          <w:rFonts w:ascii="Garamond" w:hAnsi="Garamond" w:cs="Calibri"/>
        </w:rPr>
        <w:t xml:space="preserve"> the </w:t>
      </w:r>
      <w:r w:rsidR="006B6157" w:rsidRPr="00210A4A">
        <w:rPr>
          <w:rFonts w:ascii="Garamond" w:hAnsi="Garamond" w:cs="Calibri"/>
        </w:rPr>
        <w:t xml:space="preserve">education </w:t>
      </w:r>
      <w:r w:rsidR="001E4950" w:rsidRPr="00210A4A">
        <w:rPr>
          <w:rFonts w:ascii="Garamond" w:hAnsi="Garamond" w:cs="Calibri"/>
        </w:rPr>
        <w:t>rights of persons with disabilities</w:t>
      </w:r>
      <w:r w:rsidR="007779C7" w:rsidRPr="00210A4A">
        <w:rPr>
          <w:rFonts w:ascii="Garamond" w:hAnsi="Garamond" w:cs="Calibri"/>
        </w:rPr>
        <w:t xml:space="preserve"> in Nigeria.</w:t>
      </w:r>
    </w:p>
    <w:p w14:paraId="71C4B821" w14:textId="7214E204" w:rsidR="001E4950" w:rsidRPr="00210A4A" w:rsidRDefault="007212D8" w:rsidP="00141E8F">
      <w:pPr>
        <w:spacing w:line="480" w:lineRule="auto"/>
        <w:jc w:val="both"/>
        <w:rPr>
          <w:rFonts w:ascii="Garamond" w:hAnsi="Garamond" w:cs="Calibri"/>
        </w:rPr>
      </w:pPr>
      <w:r w:rsidRPr="00210A4A">
        <w:rPr>
          <w:rFonts w:ascii="Garamond" w:hAnsi="Garamond" w:cs="Calibri"/>
        </w:rPr>
        <w:t>JONAPWD is</w:t>
      </w:r>
      <w:r w:rsidR="001E4950" w:rsidRPr="00210A4A">
        <w:rPr>
          <w:rFonts w:ascii="Garamond" w:hAnsi="Garamond" w:cs="Calibri"/>
        </w:rPr>
        <w:t xml:space="preserve"> </w:t>
      </w:r>
      <w:r w:rsidRPr="00210A4A">
        <w:rPr>
          <w:rFonts w:ascii="Garamond" w:hAnsi="Garamond" w:cs="Calibri"/>
        </w:rPr>
        <w:t xml:space="preserve">also </w:t>
      </w:r>
      <w:r w:rsidR="001E4950" w:rsidRPr="00210A4A">
        <w:rPr>
          <w:rFonts w:ascii="Garamond" w:hAnsi="Garamond" w:cs="Calibri"/>
        </w:rPr>
        <w:t xml:space="preserve">thankful to </w:t>
      </w:r>
      <w:r w:rsidRPr="00210A4A">
        <w:rPr>
          <w:rFonts w:ascii="Garamond" w:hAnsi="Garamond" w:cs="Calibri"/>
        </w:rPr>
        <w:t xml:space="preserve">Dr. </w:t>
      </w:r>
      <w:proofErr w:type="spellStart"/>
      <w:r w:rsidRPr="00210A4A">
        <w:rPr>
          <w:rFonts w:ascii="Garamond" w:hAnsi="Garamond" w:cs="Calibri"/>
        </w:rPr>
        <w:t>Nabade</w:t>
      </w:r>
      <w:proofErr w:type="spellEnd"/>
      <w:r w:rsidRPr="00210A4A">
        <w:rPr>
          <w:rFonts w:ascii="Garamond" w:hAnsi="Garamond" w:cs="Calibri"/>
        </w:rPr>
        <w:t xml:space="preserve"> Abdullahi </w:t>
      </w:r>
      <w:r w:rsidR="001E4950" w:rsidRPr="00210A4A">
        <w:rPr>
          <w:rFonts w:ascii="Garamond" w:hAnsi="Garamond" w:cs="Calibri"/>
        </w:rPr>
        <w:t xml:space="preserve">for the </w:t>
      </w:r>
      <w:r w:rsidR="00141E8F">
        <w:rPr>
          <w:rFonts w:ascii="Garamond" w:hAnsi="Garamond" w:cs="Calibri"/>
        </w:rPr>
        <w:t>analytic</w:t>
      </w:r>
      <w:r w:rsidR="001E4950" w:rsidRPr="00210A4A">
        <w:rPr>
          <w:rFonts w:ascii="Garamond" w:hAnsi="Garamond" w:cs="Calibri"/>
        </w:rPr>
        <w:t xml:space="preserve"> </w:t>
      </w:r>
      <w:r w:rsidR="00141E8F">
        <w:rPr>
          <w:rFonts w:ascii="Garamond" w:hAnsi="Garamond" w:cs="Calibri"/>
        </w:rPr>
        <w:t>contributions</w:t>
      </w:r>
      <w:r w:rsidRPr="00210A4A">
        <w:rPr>
          <w:rFonts w:ascii="Garamond" w:hAnsi="Garamond" w:cs="Calibri"/>
        </w:rPr>
        <w:t xml:space="preserve"> </w:t>
      </w:r>
      <w:r w:rsidR="00141E8F">
        <w:rPr>
          <w:rFonts w:ascii="Garamond" w:hAnsi="Garamond" w:cs="Calibri"/>
        </w:rPr>
        <w:t>towards the completion of this report</w:t>
      </w:r>
      <w:r w:rsidR="001E4950" w:rsidRPr="00210A4A">
        <w:rPr>
          <w:rFonts w:ascii="Garamond" w:hAnsi="Garamond" w:cs="Calibri"/>
        </w:rPr>
        <w:t xml:space="preserve">. </w:t>
      </w:r>
      <w:r w:rsidRPr="00210A4A">
        <w:rPr>
          <w:rFonts w:ascii="Garamond" w:hAnsi="Garamond" w:cs="Calibri"/>
        </w:rPr>
        <w:t xml:space="preserve">In </w:t>
      </w:r>
      <w:r w:rsidR="007779C7" w:rsidRPr="00210A4A">
        <w:rPr>
          <w:rFonts w:ascii="Garamond" w:hAnsi="Garamond" w:cs="Calibri"/>
        </w:rPr>
        <w:t>addition,</w:t>
      </w:r>
      <w:r w:rsidRPr="00210A4A">
        <w:rPr>
          <w:rFonts w:ascii="Garamond" w:hAnsi="Garamond" w:cs="Calibri"/>
        </w:rPr>
        <w:t xml:space="preserve"> we </w:t>
      </w:r>
      <w:r w:rsidR="001E4950" w:rsidRPr="00210A4A">
        <w:rPr>
          <w:rFonts w:ascii="Garamond" w:hAnsi="Garamond" w:cs="Calibri"/>
        </w:rPr>
        <w:t>wish to thank Dr.</w:t>
      </w:r>
      <w:r w:rsidR="00375EDD" w:rsidRPr="00210A4A">
        <w:rPr>
          <w:rFonts w:ascii="Garamond" w:hAnsi="Garamond" w:cs="Calibri"/>
        </w:rPr>
        <w:t xml:space="preserve"> </w:t>
      </w:r>
      <w:r w:rsidR="00375EDD" w:rsidRPr="00210A4A">
        <w:rPr>
          <w:rFonts w:ascii="Garamond" w:hAnsi="Garamond" w:cs="Calibri"/>
          <w:b/>
          <w:bCs/>
          <w:sz w:val="23"/>
          <w:szCs w:val="23"/>
        </w:rPr>
        <w:t> </w:t>
      </w:r>
      <w:r w:rsidR="00375EDD" w:rsidRPr="00210A4A">
        <w:rPr>
          <w:rFonts w:ascii="Garamond" w:hAnsi="Garamond" w:cs="Calibri"/>
        </w:rPr>
        <w:t xml:space="preserve">Job </w:t>
      </w:r>
      <w:proofErr w:type="spellStart"/>
      <w:r w:rsidR="00375EDD" w:rsidRPr="00210A4A">
        <w:rPr>
          <w:rFonts w:ascii="Garamond" w:hAnsi="Garamond" w:cs="Calibri"/>
        </w:rPr>
        <w:t>Nsor</w:t>
      </w:r>
      <w:proofErr w:type="spellEnd"/>
      <w:r w:rsidR="00375EDD" w:rsidRPr="00210A4A">
        <w:rPr>
          <w:rFonts w:ascii="Garamond" w:hAnsi="Garamond" w:cs="Calibri"/>
        </w:rPr>
        <w:t xml:space="preserve"> </w:t>
      </w:r>
      <w:proofErr w:type="spellStart"/>
      <w:r w:rsidR="00375EDD" w:rsidRPr="00210A4A">
        <w:rPr>
          <w:rFonts w:ascii="Garamond" w:hAnsi="Garamond" w:cs="Calibri"/>
        </w:rPr>
        <w:t>Napoleo</w:t>
      </w:r>
      <w:proofErr w:type="spellEnd"/>
      <w:r w:rsidR="00375EDD" w:rsidRPr="00210A4A">
        <w:rPr>
          <w:rFonts w:ascii="Garamond" w:hAnsi="Garamond" w:cs="Calibri"/>
        </w:rPr>
        <w:t xml:space="preserve"> </w:t>
      </w:r>
      <w:r w:rsidR="00375EDD" w:rsidRPr="00210A4A">
        <w:rPr>
          <w:rFonts w:ascii="Garamond" w:hAnsi="Garamond" w:cs="Calibri"/>
          <w:sz w:val="23"/>
          <w:szCs w:val="23"/>
        </w:rPr>
        <w:t>Agbo</w:t>
      </w:r>
      <w:r w:rsidR="001E4950" w:rsidRPr="00210A4A">
        <w:rPr>
          <w:rFonts w:ascii="Garamond" w:hAnsi="Garamond" w:cs="Calibri"/>
        </w:rPr>
        <w:t xml:space="preserve">, </w:t>
      </w:r>
      <w:r w:rsidRPr="00210A4A">
        <w:rPr>
          <w:rFonts w:ascii="Garamond" w:hAnsi="Garamond" w:cs="Calibri"/>
        </w:rPr>
        <w:t>Dr.</w:t>
      </w:r>
      <w:r w:rsidR="00375EDD" w:rsidRPr="00210A4A">
        <w:rPr>
          <w:rFonts w:ascii="Garamond" w:hAnsi="Garamond" w:cs="Calibri"/>
        </w:rPr>
        <w:t xml:space="preserve"> </w:t>
      </w:r>
      <w:r w:rsidR="00375EDD" w:rsidRPr="00210A4A">
        <w:rPr>
          <w:rFonts w:ascii="Garamond" w:hAnsi="Garamond" w:cs="Calibri"/>
          <w:b/>
          <w:bCs/>
          <w:sz w:val="23"/>
          <w:szCs w:val="23"/>
        </w:rPr>
        <w:t> </w:t>
      </w:r>
      <w:r w:rsidR="00375EDD" w:rsidRPr="00210A4A">
        <w:rPr>
          <w:rFonts w:ascii="Garamond" w:hAnsi="Garamond" w:cs="Calibri"/>
        </w:rPr>
        <w:t xml:space="preserve">Emmanuel Olurotimi </w:t>
      </w:r>
      <w:proofErr w:type="spellStart"/>
      <w:r w:rsidR="00433018" w:rsidRPr="00210A4A">
        <w:rPr>
          <w:rFonts w:ascii="Garamond" w:hAnsi="Garamond" w:cs="Calibri"/>
        </w:rPr>
        <w:t>Olubodede</w:t>
      </w:r>
      <w:proofErr w:type="spellEnd"/>
      <w:r w:rsidR="00433018" w:rsidRPr="00210A4A">
        <w:rPr>
          <w:rFonts w:ascii="Garamond" w:hAnsi="Garamond" w:cs="Calibri"/>
        </w:rPr>
        <w:t>,</w:t>
      </w:r>
      <w:r w:rsidR="00375EDD" w:rsidRPr="00210A4A">
        <w:rPr>
          <w:rFonts w:ascii="Garamond" w:hAnsi="Garamond" w:cs="Calibri"/>
        </w:rPr>
        <w:t xml:space="preserve"> </w:t>
      </w:r>
      <w:proofErr w:type="spellStart"/>
      <w:r w:rsidR="00375EDD" w:rsidRPr="00210A4A">
        <w:rPr>
          <w:rFonts w:ascii="Garamond" w:hAnsi="Garamond" w:cs="Calibri"/>
        </w:rPr>
        <w:t>Ololo</w:t>
      </w:r>
      <w:proofErr w:type="spellEnd"/>
      <w:r w:rsidR="00375EDD" w:rsidRPr="00210A4A">
        <w:rPr>
          <w:rFonts w:ascii="Garamond" w:hAnsi="Garamond" w:cs="Calibri"/>
        </w:rPr>
        <w:t xml:space="preserve"> Onyekachi</w:t>
      </w:r>
      <w:r w:rsidR="001E4950" w:rsidRPr="00210A4A">
        <w:rPr>
          <w:rFonts w:ascii="Garamond" w:hAnsi="Garamond" w:cs="Calibri"/>
        </w:rPr>
        <w:t xml:space="preserve">, </w:t>
      </w:r>
      <w:r w:rsidR="00375EDD" w:rsidRPr="00210A4A">
        <w:rPr>
          <w:rFonts w:ascii="Garamond" w:hAnsi="Garamond" w:cs="Calibri"/>
        </w:rPr>
        <w:t>Stephen Wayas</w:t>
      </w:r>
      <w:r w:rsidR="001E4950" w:rsidRPr="00210A4A">
        <w:rPr>
          <w:rFonts w:ascii="Garamond" w:hAnsi="Garamond" w:cs="Calibri"/>
        </w:rPr>
        <w:t xml:space="preserve">, </w:t>
      </w:r>
      <w:proofErr w:type="spellStart"/>
      <w:r w:rsidR="00375EDD" w:rsidRPr="00210A4A">
        <w:rPr>
          <w:rFonts w:ascii="Garamond" w:hAnsi="Garamond" w:cs="Calibri"/>
        </w:rPr>
        <w:t>Akibu</w:t>
      </w:r>
      <w:proofErr w:type="spellEnd"/>
      <w:r w:rsidR="00375EDD" w:rsidRPr="00210A4A">
        <w:rPr>
          <w:rFonts w:ascii="Garamond" w:hAnsi="Garamond" w:cs="Calibri"/>
        </w:rPr>
        <w:t xml:space="preserve"> Ahmed </w:t>
      </w:r>
      <w:proofErr w:type="spellStart"/>
      <w:r w:rsidR="00375EDD" w:rsidRPr="00210A4A">
        <w:rPr>
          <w:rFonts w:ascii="Garamond" w:hAnsi="Garamond" w:cs="Calibri"/>
        </w:rPr>
        <w:t>Babana</w:t>
      </w:r>
      <w:proofErr w:type="spellEnd"/>
      <w:r w:rsidR="00375EDD" w:rsidRPr="00210A4A">
        <w:rPr>
          <w:rFonts w:ascii="Garamond" w:hAnsi="Garamond" w:cs="Calibri"/>
          <w:b/>
          <w:bCs/>
          <w:sz w:val="23"/>
          <w:szCs w:val="23"/>
        </w:rPr>
        <w:t>,</w:t>
      </w:r>
      <w:r w:rsidRPr="00210A4A">
        <w:rPr>
          <w:rFonts w:ascii="Garamond" w:hAnsi="Garamond" w:cs="Calibri"/>
        </w:rPr>
        <w:t xml:space="preserve"> as well </w:t>
      </w:r>
      <w:r w:rsidR="007779C7" w:rsidRPr="00210A4A">
        <w:rPr>
          <w:rFonts w:ascii="Garamond" w:hAnsi="Garamond" w:cs="Calibri"/>
        </w:rPr>
        <w:t>as all the staff of the National Secretaria</w:t>
      </w:r>
      <w:r w:rsidR="005E4B54" w:rsidRPr="00210A4A">
        <w:rPr>
          <w:rFonts w:ascii="Garamond" w:hAnsi="Garamond" w:cs="Calibri"/>
        </w:rPr>
        <w:t xml:space="preserve">t, particularly Adetunde Ademefun, Umoru Usman and Winnie Ishaku </w:t>
      </w:r>
      <w:r w:rsidR="007779C7" w:rsidRPr="00210A4A">
        <w:rPr>
          <w:rFonts w:ascii="Garamond" w:hAnsi="Garamond" w:cs="Calibri"/>
        </w:rPr>
        <w:t>f</w:t>
      </w:r>
      <w:r w:rsidR="001E4950" w:rsidRPr="00210A4A">
        <w:rPr>
          <w:rFonts w:ascii="Garamond" w:hAnsi="Garamond" w:cs="Calibri"/>
        </w:rPr>
        <w:t xml:space="preserve">or their </w:t>
      </w:r>
      <w:r w:rsidR="005E4B54" w:rsidRPr="00210A4A">
        <w:rPr>
          <w:rFonts w:ascii="Garamond" w:hAnsi="Garamond" w:cs="Calibri"/>
        </w:rPr>
        <w:t xml:space="preserve">technical leadership and </w:t>
      </w:r>
      <w:r w:rsidR="001E4950" w:rsidRPr="00210A4A">
        <w:rPr>
          <w:rFonts w:ascii="Garamond" w:hAnsi="Garamond" w:cs="Calibri"/>
        </w:rPr>
        <w:t xml:space="preserve">valuable </w:t>
      </w:r>
      <w:r w:rsidR="007779C7" w:rsidRPr="00210A4A">
        <w:rPr>
          <w:rFonts w:ascii="Garamond" w:hAnsi="Garamond" w:cs="Calibri"/>
        </w:rPr>
        <w:t xml:space="preserve">time invested, with </w:t>
      </w:r>
      <w:r w:rsidR="001A1608" w:rsidRPr="00210A4A">
        <w:rPr>
          <w:rFonts w:ascii="Garamond" w:hAnsi="Garamond" w:cs="Calibri"/>
        </w:rPr>
        <w:t>strategic facilitations</w:t>
      </w:r>
      <w:r w:rsidR="007779C7" w:rsidRPr="00210A4A">
        <w:rPr>
          <w:rFonts w:ascii="Garamond" w:hAnsi="Garamond" w:cs="Calibri"/>
        </w:rPr>
        <w:t xml:space="preserve"> from the National President. </w:t>
      </w:r>
    </w:p>
    <w:p w14:paraId="22D8B2BD" w14:textId="500CC625" w:rsidR="001E4950" w:rsidRPr="00210A4A" w:rsidRDefault="00C854BA" w:rsidP="00141E8F">
      <w:pPr>
        <w:spacing w:line="480" w:lineRule="auto"/>
        <w:jc w:val="both"/>
        <w:rPr>
          <w:rFonts w:ascii="Garamond" w:hAnsi="Garamond" w:cs="Calibri"/>
        </w:rPr>
      </w:pPr>
      <w:r w:rsidRPr="00210A4A">
        <w:rPr>
          <w:rFonts w:ascii="Garamond" w:hAnsi="Garamond" w:cs="Calibri"/>
        </w:rPr>
        <w:t>We</w:t>
      </w:r>
      <w:r w:rsidR="007779C7" w:rsidRPr="00210A4A">
        <w:rPr>
          <w:rFonts w:ascii="Garamond" w:hAnsi="Garamond" w:cs="Calibri"/>
        </w:rPr>
        <w:t xml:space="preserve"> profoundly </w:t>
      </w:r>
      <w:r w:rsidR="001E4950" w:rsidRPr="00210A4A">
        <w:rPr>
          <w:rFonts w:ascii="Garamond" w:hAnsi="Garamond" w:cs="Calibri"/>
        </w:rPr>
        <w:t>wish to extend</w:t>
      </w:r>
      <w:r w:rsidR="007779C7" w:rsidRPr="00210A4A">
        <w:rPr>
          <w:rFonts w:ascii="Garamond" w:hAnsi="Garamond" w:cs="Calibri"/>
        </w:rPr>
        <w:t xml:space="preserve"> </w:t>
      </w:r>
      <w:r w:rsidR="001E4950" w:rsidRPr="00210A4A">
        <w:rPr>
          <w:rFonts w:ascii="Garamond" w:hAnsi="Garamond" w:cs="Calibri"/>
        </w:rPr>
        <w:t xml:space="preserve">gratitude to </w:t>
      </w:r>
      <w:r w:rsidR="005E4B54" w:rsidRPr="00210A4A">
        <w:rPr>
          <w:rFonts w:ascii="Garamond" w:hAnsi="Garamond" w:cs="Calibri"/>
        </w:rPr>
        <w:t xml:space="preserve">team of the </w:t>
      </w:r>
      <w:r w:rsidR="007779C7" w:rsidRPr="00210A4A">
        <w:rPr>
          <w:rFonts w:ascii="Garamond" w:hAnsi="Garamond" w:cs="Calibri"/>
          <w:bCs/>
        </w:rPr>
        <w:t>Strengthening Civil Advocacy and Local Engagement (SCALE) project</w:t>
      </w:r>
      <w:r w:rsidRPr="00210A4A">
        <w:rPr>
          <w:rFonts w:ascii="Garamond" w:hAnsi="Garamond" w:cs="Calibri"/>
          <w:bCs/>
        </w:rPr>
        <w:t>, a project implemented by Palladium with funding supports from the</w:t>
      </w:r>
      <w:r w:rsidR="007779C7" w:rsidRPr="00210A4A">
        <w:rPr>
          <w:rFonts w:ascii="Garamond" w:hAnsi="Garamond" w:cs="Calibri"/>
          <w:bCs/>
        </w:rPr>
        <w:t xml:space="preserve"> United States Agency for International Development (USAID</w:t>
      </w:r>
      <w:r w:rsidR="00141E8F">
        <w:rPr>
          <w:rFonts w:ascii="Garamond" w:hAnsi="Garamond" w:cs="Calibri"/>
          <w:bCs/>
        </w:rPr>
        <w:t>)</w:t>
      </w:r>
      <w:r w:rsidR="007779C7" w:rsidRPr="00210A4A">
        <w:rPr>
          <w:rFonts w:ascii="Garamond" w:hAnsi="Garamond" w:cs="Calibri"/>
        </w:rPr>
        <w:t xml:space="preserve">. </w:t>
      </w:r>
      <w:r w:rsidR="001E4950" w:rsidRPr="00210A4A">
        <w:rPr>
          <w:rFonts w:ascii="Garamond" w:hAnsi="Garamond" w:cs="Calibri"/>
        </w:rPr>
        <w:t xml:space="preserve">The content of this report is the responsibility of </w:t>
      </w:r>
      <w:r w:rsidR="007779C7" w:rsidRPr="00210A4A">
        <w:rPr>
          <w:rFonts w:ascii="Garamond" w:hAnsi="Garamond" w:cs="Calibri"/>
        </w:rPr>
        <w:t xml:space="preserve">JONAPWD </w:t>
      </w:r>
      <w:r w:rsidR="001E4950" w:rsidRPr="00210A4A">
        <w:rPr>
          <w:rFonts w:ascii="Garamond" w:hAnsi="Garamond" w:cs="Calibri"/>
        </w:rPr>
        <w:t xml:space="preserve">and its contributing partners and does not necessarily reflect the views of </w:t>
      </w:r>
      <w:r w:rsidR="007779C7" w:rsidRPr="00210A4A">
        <w:rPr>
          <w:rFonts w:ascii="Garamond" w:hAnsi="Garamond" w:cs="Calibri"/>
        </w:rPr>
        <w:t>USAID and Palladium</w:t>
      </w:r>
      <w:r w:rsidR="001E4950" w:rsidRPr="00210A4A">
        <w:rPr>
          <w:rFonts w:ascii="Garamond" w:hAnsi="Garamond" w:cs="Calibri"/>
        </w:rPr>
        <w:t>.</w:t>
      </w:r>
    </w:p>
    <w:p w14:paraId="6E4DD419" w14:textId="5D784A71" w:rsidR="001E4950" w:rsidRPr="00210A4A" w:rsidRDefault="001E4950" w:rsidP="00141E8F">
      <w:pPr>
        <w:spacing w:line="480" w:lineRule="auto"/>
        <w:jc w:val="both"/>
        <w:rPr>
          <w:rFonts w:ascii="Garamond" w:hAnsi="Garamond" w:cs="Calibri"/>
        </w:rPr>
      </w:pPr>
      <w:r w:rsidRPr="00210A4A">
        <w:rPr>
          <w:rFonts w:ascii="Garamond" w:hAnsi="Garamond" w:cs="Calibri"/>
        </w:rPr>
        <w:t xml:space="preserve">Special thanks and appreciation go to all </w:t>
      </w:r>
      <w:r w:rsidR="007212D8" w:rsidRPr="00210A4A">
        <w:rPr>
          <w:rFonts w:ascii="Garamond" w:hAnsi="Garamond" w:cs="Calibri"/>
        </w:rPr>
        <w:t xml:space="preserve">Head of </w:t>
      </w:r>
      <w:r w:rsidR="001A1608" w:rsidRPr="00210A4A">
        <w:rPr>
          <w:rFonts w:ascii="Garamond" w:hAnsi="Garamond" w:cs="Calibri"/>
        </w:rPr>
        <w:t xml:space="preserve">Disabilities </w:t>
      </w:r>
      <w:r w:rsidR="007212D8" w:rsidRPr="00210A4A">
        <w:rPr>
          <w:rFonts w:ascii="Garamond" w:hAnsi="Garamond" w:cs="Calibri"/>
        </w:rPr>
        <w:t>Clusters</w:t>
      </w:r>
      <w:r w:rsidR="001A1608" w:rsidRPr="00210A4A">
        <w:rPr>
          <w:rFonts w:ascii="Garamond" w:hAnsi="Garamond" w:cs="Calibri"/>
        </w:rPr>
        <w:t>,</w:t>
      </w:r>
      <w:r w:rsidR="0004721F" w:rsidRPr="00210A4A">
        <w:rPr>
          <w:rFonts w:ascii="Garamond" w:hAnsi="Garamond" w:cs="Calibri"/>
        </w:rPr>
        <w:t xml:space="preserve"> </w:t>
      </w:r>
      <w:r w:rsidR="007779C7" w:rsidRPr="00210A4A">
        <w:rPr>
          <w:rFonts w:ascii="Garamond" w:hAnsi="Garamond" w:cs="Calibri"/>
        </w:rPr>
        <w:t>who</w:t>
      </w:r>
      <w:r w:rsidR="007212D8" w:rsidRPr="00210A4A">
        <w:rPr>
          <w:rFonts w:ascii="Garamond" w:hAnsi="Garamond" w:cs="Calibri"/>
        </w:rPr>
        <w:t xml:space="preserve"> are part of this project</w:t>
      </w:r>
      <w:r w:rsidRPr="00210A4A">
        <w:rPr>
          <w:rFonts w:ascii="Garamond" w:hAnsi="Garamond" w:cs="Calibri"/>
        </w:rPr>
        <w:t xml:space="preserve">, </w:t>
      </w:r>
      <w:r w:rsidR="007212D8" w:rsidRPr="00210A4A">
        <w:rPr>
          <w:rFonts w:ascii="Garamond" w:hAnsi="Garamond" w:cs="Calibri"/>
        </w:rPr>
        <w:t xml:space="preserve">and whose </w:t>
      </w:r>
      <w:r w:rsidR="007779C7" w:rsidRPr="00210A4A">
        <w:rPr>
          <w:rFonts w:ascii="Garamond" w:hAnsi="Garamond" w:cs="Calibri"/>
        </w:rPr>
        <w:t xml:space="preserve">contributions and support </w:t>
      </w:r>
      <w:r w:rsidRPr="00210A4A">
        <w:rPr>
          <w:rFonts w:ascii="Garamond" w:hAnsi="Garamond" w:cs="Calibri"/>
        </w:rPr>
        <w:t xml:space="preserve">helped </w:t>
      </w:r>
      <w:r w:rsidR="007779C7" w:rsidRPr="00210A4A">
        <w:rPr>
          <w:rFonts w:ascii="Garamond" w:hAnsi="Garamond" w:cs="Calibri"/>
        </w:rPr>
        <w:t xml:space="preserve">in the making of </w:t>
      </w:r>
      <w:r w:rsidRPr="00210A4A">
        <w:rPr>
          <w:rFonts w:ascii="Garamond" w:hAnsi="Garamond" w:cs="Calibri"/>
        </w:rPr>
        <w:t xml:space="preserve">this </w:t>
      </w:r>
      <w:r w:rsidR="00141E8F">
        <w:rPr>
          <w:rFonts w:ascii="Garamond" w:hAnsi="Garamond" w:cs="Calibri"/>
        </w:rPr>
        <w:t>report</w:t>
      </w:r>
      <w:r w:rsidRPr="00210A4A">
        <w:rPr>
          <w:rFonts w:ascii="Garamond" w:hAnsi="Garamond" w:cs="Calibri"/>
        </w:rPr>
        <w:t xml:space="preserve">. </w:t>
      </w:r>
    </w:p>
    <w:p w14:paraId="3ACEC250" w14:textId="77777777" w:rsidR="001E4950" w:rsidRPr="00210A4A" w:rsidRDefault="001E4950" w:rsidP="001E4950">
      <w:pPr>
        <w:jc w:val="both"/>
        <w:rPr>
          <w:rFonts w:ascii="Garamond" w:hAnsi="Garamond" w:cs="Calibri"/>
        </w:rPr>
      </w:pPr>
    </w:p>
    <w:p w14:paraId="6857E9FC" w14:textId="0FB86096" w:rsidR="007D42FA" w:rsidRPr="00210A4A" w:rsidRDefault="007D42FA" w:rsidP="00EA77A1">
      <w:pPr>
        <w:jc w:val="both"/>
        <w:rPr>
          <w:rFonts w:ascii="Garamond" w:hAnsi="Garamond" w:cs="Calibri"/>
          <w:b/>
        </w:rPr>
      </w:pPr>
    </w:p>
    <w:p w14:paraId="5B5582E2" w14:textId="77777777" w:rsidR="00C854BA" w:rsidRPr="00210A4A" w:rsidRDefault="00C854BA" w:rsidP="00EA77A1">
      <w:pPr>
        <w:spacing w:after="0" w:line="240" w:lineRule="auto"/>
        <w:rPr>
          <w:rFonts w:ascii="Garamond" w:hAnsi="Garamond" w:cs="Calibri"/>
          <w:b/>
        </w:rPr>
      </w:pPr>
    </w:p>
    <w:p w14:paraId="4332B122" w14:textId="77777777" w:rsidR="0004721F" w:rsidRPr="00210A4A" w:rsidRDefault="0004721F" w:rsidP="00EA77A1">
      <w:pPr>
        <w:spacing w:after="0" w:line="240" w:lineRule="auto"/>
        <w:rPr>
          <w:rFonts w:ascii="Garamond" w:hAnsi="Garamond" w:cs="Calibri"/>
          <w:b/>
        </w:rPr>
      </w:pPr>
    </w:p>
    <w:p w14:paraId="596967B0" w14:textId="77777777" w:rsidR="0004721F" w:rsidRPr="00210A4A" w:rsidRDefault="0004721F" w:rsidP="00EA77A1">
      <w:pPr>
        <w:spacing w:after="0" w:line="240" w:lineRule="auto"/>
        <w:rPr>
          <w:rFonts w:ascii="Garamond" w:hAnsi="Garamond" w:cs="Calibri"/>
          <w:b/>
        </w:rPr>
      </w:pPr>
    </w:p>
    <w:p w14:paraId="28C15710" w14:textId="77777777" w:rsidR="0004721F" w:rsidRPr="00210A4A" w:rsidRDefault="0004721F" w:rsidP="00EA77A1">
      <w:pPr>
        <w:spacing w:after="0" w:line="240" w:lineRule="auto"/>
        <w:rPr>
          <w:rFonts w:ascii="Garamond" w:hAnsi="Garamond" w:cs="Calibri"/>
          <w:b/>
        </w:rPr>
      </w:pPr>
    </w:p>
    <w:p w14:paraId="54AE1CE8" w14:textId="77777777" w:rsidR="0004721F" w:rsidRPr="00210A4A" w:rsidRDefault="0004721F" w:rsidP="00EA77A1">
      <w:pPr>
        <w:spacing w:after="0" w:line="240" w:lineRule="auto"/>
        <w:rPr>
          <w:rFonts w:ascii="Garamond" w:hAnsi="Garamond" w:cs="Calibri"/>
          <w:b/>
        </w:rPr>
      </w:pPr>
    </w:p>
    <w:p w14:paraId="78237994" w14:textId="77777777" w:rsidR="0004721F" w:rsidRPr="00210A4A" w:rsidRDefault="0004721F" w:rsidP="00EA77A1">
      <w:pPr>
        <w:spacing w:after="0" w:line="240" w:lineRule="auto"/>
        <w:rPr>
          <w:rFonts w:ascii="Garamond" w:hAnsi="Garamond" w:cs="Calibri"/>
          <w:b/>
        </w:rPr>
      </w:pPr>
    </w:p>
    <w:p w14:paraId="781BD530" w14:textId="77777777" w:rsidR="0004721F" w:rsidRPr="00210A4A" w:rsidRDefault="0004721F" w:rsidP="00EA77A1">
      <w:pPr>
        <w:spacing w:after="0" w:line="240" w:lineRule="auto"/>
        <w:rPr>
          <w:rFonts w:ascii="Garamond" w:hAnsi="Garamond" w:cs="Calibri"/>
          <w:b/>
        </w:rPr>
      </w:pPr>
    </w:p>
    <w:p w14:paraId="36638953" w14:textId="77777777" w:rsidR="0004721F" w:rsidRPr="00210A4A" w:rsidRDefault="0004721F" w:rsidP="00EA77A1">
      <w:pPr>
        <w:spacing w:after="0" w:line="240" w:lineRule="auto"/>
        <w:rPr>
          <w:rFonts w:ascii="Garamond" w:hAnsi="Garamond" w:cs="Calibri"/>
          <w:b/>
        </w:rPr>
      </w:pPr>
    </w:p>
    <w:p w14:paraId="1781C61E" w14:textId="77777777" w:rsidR="0004721F" w:rsidRPr="00210A4A" w:rsidRDefault="0004721F" w:rsidP="00EA77A1">
      <w:pPr>
        <w:spacing w:after="0" w:line="240" w:lineRule="auto"/>
        <w:rPr>
          <w:rFonts w:ascii="Garamond" w:hAnsi="Garamond" w:cs="Calibri"/>
          <w:b/>
        </w:rPr>
      </w:pPr>
    </w:p>
    <w:p w14:paraId="7DCA1E2C" w14:textId="77777777" w:rsidR="0004721F" w:rsidRPr="00210A4A" w:rsidRDefault="0004721F" w:rsidP="00EA77A1">
      <w:pPr>
        <w:spacing w:after="0" w:line="240" w:lineRule="auto"/>
        <w:rPr>
          <w:rFonts w:ascii="Garamond" w:hAnsi="Garamond" w:cs="Calibri"/>
          <w:b/>
        </w:rPr>
      </w:pPr>
    </w:p>
    <w:p w14:paraId="342D10B4" w14:textId="77777777" w:rsidR="0004721F" w:rsidRPr="00210A4A" w:rsidRDefault="0004721F" w:rsidP="00EA77A1">
      <w:pPr>
        <w:spacing w:after="0" w:line="240" w:lineRule="auto"/>
        <w:rPr>
          <w:rFonts w:ascii="Garamond" w:hAnsi="Garamond" w:cs="Calibri"/>
          <w:b/>
        </w:rPr>
      </w:pPr>
    </w:p>
    <w:p w14:paraId="0EBA787B" w14:textId="77777777" w:rsidR="0004721F" w:rsidRPr="00210A4A" w:rsidRDefault="0004721F" w:rsidP="00EA77A1">
      <w:pPr>
        <w:spacing w:after="0" w:line="240" w:lineRule="auto"/>
        <w:rPr>
          <w:rFonts w:ascii="Garamond" w:hAnsi="Garamond" w:cs="Calibri"/>
          <w:b/>
        </w:rPr>
      </w:pPr>
    </w:p>
    <w:p w14:paraId="556BFFB7" w14:textId="77777777" w:rsidR="0004721F" w:rsidRPr="00210A4A" w:rsidRDefault="0004721F" w:rsidP="00EA77A1">
      <w:pPr>
        <w:spacing w:after="0" w:line="240" w:lineRule="auto"/>
        <w:rPr>
          <w:rFonts w:ascii="Garamond" w:hAnsi="Garamond" w:cs="Calibri"/>
          <w:b/>
        </w:rPr>
      </w:pPr>
    </w:p>
    <w:p w14:paraId="026BD21C" w14:textId="77777777" w:rsidR="0004721F" w:rsidRPr="00210A4A" w:rsidRDefault="0004721F" w:rsidP="00EA77A1">
      <w:pPr>
        <w:spacing w:after="0" w:line="240" w:lineRule="auto"/>
        <w:rPr>
          <w:rFonts w:ascii="Garamond" w:hAnsi="Garamond" w:cs="Calibri"/>
          <w:b/>
        </w:rPr>
      </w:pPr>
    </w:p>
    <w:p w14:paraId="2157A0B7" w14:textId="77777777" w:rsidR="0004721F" w:rsidRPr="00210A4A" w:rsidRDefault="0004721F" w:rsidP="00EA77A1">
      <w:pPr>
        <w:spacing w:after="0" w:line="240" w:lineRule="auto"/>
        <w:rPr>
          <w:rFonts w:ascii="Garamond" w:hAnsi="Garamond" w:cs="Calibri"/>
          <w:b/>
        </w:rPr>
      </w:pPr>
    </w:p>
    <w:p w14:paraId="2C8AA8D5" w14:textId="77777777" w:rsidR="0004721F" w:rsidRPr="00210A4A" w:rsidRDefault="0004721F" w:rsidP="00EA77A1">
      <w:pPr>
        <w:spacing w:after="0" w:line="240" w:lineRule="auto"/>
        <w:rPr>
          <w:rFonts w:ascii="Garamond" w:hAnsi="Garamond" w:cs="Calibri"/>
          <w:b/>
        </w:rPr>
      </w:pPr>
    </w:p>
    <w:p w14:paraId="3EFFD66B" w14:textId="77777777" w:rsidR="009E3850" w:rsidRPr="00210A4A" w:rsidRDefault="009E3850">
      <w:pPr>
        <w:rPr>
          <w:rFonts w:ascii="Garamond" w:hAnsi="Garamond" w:cs="Calibri"/>
          <w:b/>
        </w:rPr>
      </w:pPr>
      <w:r w:rsidRPr="00210A4A">
        <w:rPr>
          <w:rFonts w:ascii="Garamond" w:hAnsi="Garamond" w:cs="Calibri"/>
          <w:b/>
        </w:rPr>
        <w:br w:type="page"/>
      </w:r>
    </w:p>
    <w:p w14:paraId="76A278A5" w14:textId="77777777" w:rsidR="00AF6F9F" w:rsidRPr="00210A4A" w:rsidRDefault="00AF6F9F" w:rsidP="00EA77A1">
      <w:pPr>
        <w:spacing w:after="0" w:line="240" w:lineRule="auto"/>
        <w:rPr>
          <w:rFonts w:ascii="Garamond" w:hAnsi="Garamond" w:cs="Calibri"/>
          <w:b/>
        </w:rPr>
      </w:pPr>
    </w:p>
    <w:p w14:paraId="3D85C82B" w14:textId="29352A63" w:rsidR="00511CC3" w:rsidRPr="00210A4A" w:rsidRDefault="00384A17" w:rsidP="001F7C31">
      <w:pPr>
        <w:spacing w:after="0" w:line="360" w:lineRule="auto"/>
        <w:rPr>
          <w:rFonts w:ascii="Garamond" w:hAnsi="Garamond" w:cs="Calibri"/>
          <w:b/>
        </w:rPr>
      </w:pPr>
      <w:r w:rsidRPr="00210A4A">
        <w:rPr>
          <w:rFonts w:ascii="Garamond" w:hAnsi="Garamond" w:cs="Calibri"/>
          <w:b/>
        </w:rPr>
        <w:t xml:space="preserve">ACRONYMS   </w:t>
      </w:r>
    </w:p>
    <w:p w14:paraId="505CF170" w14:textId="01840D91" w:rsidR="008B7210" w:rsidRPr="00210A4A" w:rsidRDefault="004A268D" w:rsidP="001F7C31">
      <w:pPr>
        <w:spacing w:after="0" w:line="360" w:lineRule="auto"/>
        <w:rPr>
          <w:rFonts w:ascii="Garamond" w:hAnsi="Garamond" w:cs="Calibri"/>
          <w:b/>
          <w:bCs/>
        </w:rPr>
      </w:pPr>
      <w:r w:rsidRPr="00210A4A">
        <w:rPr>
          <w:rFonts w:ascii="Garamond" w:hAnsi="Garamond" w:cs="Calibri"/>
          <w:b/>
          <w:bCs/>
        </w:rPr>
        <w:t>AAUAA</w:t>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Adekunle Ajasin University, </w:t>
      </w:r>
      <w:proofErr w:type="spellStart"/>
      <w:r w:rsidRPr="00210A4A">
        <w:rPr>
          <w:rFonts w:ascii="Garamond" w:hAnsi="Garamond" w:cs="Calibri"/>
          <w:bCs/>
        </w:rPr>
        <w:t>Akungba</w:t>
      </w:r>
      <w:proofErr w:type="spellEnd"/>
      <w:r w:rsidRPr="00210A4A">
        <w:rPr>
          <w:rFonts w:ascii="Garamond" w:hAnsi="Garamond" w:cs="Calibri"/>
          <w:bCs/>
        </w:rPr>
        <w:t>-Akoko</w:t>
      </w:r>
      <w:r w:rsidRPr="00210A4A">
        <w:rPr>
          <w:rFonts w:ascii="Garamond" w:hAnsi="Garamond" w:cs="Calibri"/>
          <w:b/>
          <w:bCs/>
        </w:rPr>
        <w:t xml:space="preserve"> </w:t>
      </w:r>
    </w:p>
    <w:p w14:paraId="18A72B09" w14:textId="77777777" w:rsidR="0063008C" w:rsidRPr="00210A4A" w:rsidRDefault="0063008C" w:rsidP="001F7C31">
      <w:pPr>
        <w:spacing w:after="0" w:line="360" w:lineRule="auto"/>
        <w:rPr>
          <w:rFonts w:ascii="Garamond" w:hAnsi="Garamond" w:cs="Calibri"/>
        </w:rPr>
      </w:pPr>
      <w:r w:rsidRPr="00210A4A">
        <w:rPr>
          <w:rFonts w:ascii="Garamond" w:hAnsi="Garamond" w:cs="Calibri"/>
          <w:b/>
        </w:rPr>
        <w:t>ACH</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Albinism Cluster Head</w:t>
      </w:r>
    </w:p>
    <w:p w14:paraId="44A17FB3" w14:textId="0A0A2618" w:rsidR="008466E5" w:rsidRPr="00210A4A" w:rsidRDefault="008466E5" w:rsidP="001F7C31">
      <w:pPr>
        <w:spacing w:after="0" w:line="360" w:lineRule="auto"/>
        <w:rPr>
          <w:rFonts w:ascii="Garamond" w:hAnsi="Garamond" w:cs="Calibri"/>
          <w:b/>
        </w:rPr>
      </w:pPr>
      <w:r w:rsidRPr="00210A4A">
        <w:rPr>
          <w:rFonts w:ascii="Garamond" w:hAnsi="Garamond" w:cs="Calibri"/>
          <w:b/>
        </w:rPr>
        <w:t xml:space="preserve">ADF </w:t>
      </w:r>
      <w:r w:rsidRPr="00210A4A">
        <w:rPr>
          <w:rFonts w:ascii="Garamond" w:hAnsi="Garamond" w:cs="Calibri"/>
          <w:b/>
        </w:rPr>
        <w:tab/>
        <w:t xml:space="preserve">                     </w:t>
      </w:r>
      <w:r w:rsidR="00714C65" w:rsidRPr="00210A4A">
        <w:rPr>
          <w:rFonts w:ascii="Garamond" w:hAnsi="Garamond" w:cs="Calibri"/>
          <w:b/>
        </w:rPr>
        <w:tab/>
      </w:r>
      <w:r w:rsidRPr="00210A4A">
        <w:rPr>
          <w:rFonts w:ascii="Garamond" w:hAnsi="Garamond" w:cs="Calibri"/>
          <w:bCs/>
        </w:rPr>
        <w:t>African Disability Forum</w:t>
      </w:r>
      <w:r w:rsidRPr="00210A4A">
        <w:rPr>
          <w:rFonts w:ascii="Garamond" w:hAnsi="Garamond" w:cs="Calibri"/>
          <w:b/>
        </w:rPr>
        <w:t xml:space="preserve"> </w:t>
      </w:r>
    </w:p>
    <w:p w14:paraId="602AA779" w14:textId="468A59BD" w:rsidR="007E15C2" w:rsidRPr="00210A4A" w:rsidRDefault="007E15C2" w:rsidP="001F7C31">
      <w:pPr>
        <w:spacing w:after="0" w:line="360" w:lineRule="auto"/>
        <w:rPr>
          <w:rFonts w:ascii="Garamond" w:hAnsi="Garamond" w:cs="Calibri"/>
        </w:rPr>
      </w:pPr>
      <w:r w:rsidRPr="00210A4A">
        <w:rPr>
          <w:rFonts w:ascii="Garamond" w:hAnsi="Garamond" w:cs="Calibri"/>
          <w:b/>
        </w:rPr>
        <w:t>Admin UA</w:t>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Administrator University of Abuja  </w:t>
      </w:r>
    </w:p>
    <w:p w14:paraId="5F67B76E" w14:textId="6A66D221" w:rsidR="00B10F9A" w:rsidRPr="00210A4A" w:rsidRDefault="00B10F9A" w:rsidP="001F7C31">
      <w:pPr>
        <w:spacing w:after="0" w:line="360" w:lineRule="auto"/>
        <w:rPr>
          <w:rFonts w:ascii="Garamond" w:hAnsi="Garamond" w:cs="Calibri"/>
        </w:rPr>
      </w:pPr>
      <w:r w:rsidRPr="00210A4A">
        <w:rPr>
          <w:rFonts w:ascii="Garamond" w:hAnsi="Garamond" w:cs="Calibri"/>
          <w:b/>
        </w:rPr>
        <w:t>A</w:t>
      </w:r>
      <w:r w:rsidR="000A08E2" w:rsidRPr="00210A4A">
        <w:rPr>
          <w:rFonts w:ascii="Garamond" w:hAnsi="Garamond" w:cs="Calibri"/>
          <w:b/>
        </w:rPr>
        <w:t xml:space="preserve">PWDS </w:t>
      </w:r>
      <w:r w:rsidRPr="00210A4A">
        <w:rPr>
          <w:rFonts w:ascii="Garamond" w:hAnsi="Garamond" w:cs="Calibri"/>
        </w:rPr>
        <w:tab/>
      </w:r>
      <w:r w:rsidRPr="00210A4A">
        <w:rPr>
          <w:rFonts w:ascii="Garamond" w:hAnsi="Garamond" w:cs="Calibri"/>
        </w:rPr>
        <w:tab/>
        <w:t xml:space="preserve">Agency for Persons with Disabilities </w:t>
      </w:r>
    </w:p>
    <w:p w14:paraId="28F4D513" w14:textId="77777777" w:rsidR="00DE3CA9" w:rsidRPr="00210A4A" w:rsidRDefault="00DE3CA9" w:rsidP="001F7C31">
      <w:pPr>
        <w:spacing w:after="0" w:line="360" w:lineRule="auto"/>
        <w:rPr>
          <w:rFonts w:ascii="Garamond" w:hAnsi="Garamond" w:cs="Calibri"/>
          <w:bCs/>
        </w:rPr>
      </w:pPr>
      <w:r w:rsidRPr="00210A4A">
        <w:rPr>
          <w:rFonts w:ascii="Garamond" w:hAnsi="Garamond" w:cs="Calibri"/>
          <w:b/>
          <w:bCs/>
        </w:rPr>
        <w:t>AS</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Academic Staff</w:t>
      </w:r>
    </w:p>
    <w:p w14:paraId="539EF2C6" w14:textId="1899BEB8" w:rsidR="00B65798" w:rsidRPr="00210A4A" w:rsidRDefault="00B65798" w:rsidP="001F7C31">
      <w:pPr>
        <w:spacing w:after="0" w:line="360" w:lineRule="auto"/>
        <w:rPr>
          <w:rFonts w:ascii="Garamond" w:hAnsi="Garamond" w:cs="Calibri"/>
          <w:b/>
          <w:bCs/>
        </w:rPr>
      </w:pPr>
      <w:r w:rsidRPr="00210A4A">
        <w:rPr>
          <w:rFonts w:ascii="Garamond" w:hAnsi="Garamond" w:cs="Calibri"/>
          <w:b/>
          <w:bCs/>
        </w:rPr>
        <w:t>ATAP</w:t>
      </w:r>
      <w:r w:rsidRPr="00210A4A">
        <w:rPr>
          <w:rFonts w:ascii="Garamond" w:hAnsi="Garamond" w:cs="Calibri"/>
          <w:b/>
          <w:bCs/>
        </w:rPr>
        <w:tab/>
      </w:r>
      <w:r w:rsidRPr="00210A4A">
        <w:rPr>
          <w:rFonts w:ascii="Garamond" w:hAnsi="Garamond" w:cs="Calibri"/>
          <w:b/>
          <w:bCs/>
        </w:rPr>
        <w:tab/>
      </w:r>
      <w:r w:rsidR="008F3FAE" w:rsidRPr="00210A4A">
        <w:rPr>
          <w:rFonts w:ascii="Garamond" w:hAnsi="Garamond" w:cs="Calibri"/>
          <w:b/>
          <w:bCs/>
        </w:rPr>
        <w:tab/>
      </w:r>
      <w:r w:rsidRPr="00210A4A">
        <w:rPr>
          <w:rFonts w:ascii="Garamond" w:hAnsi="Garamond" w:cs="Calibri"/>
        </w:rPr>
        <w:t>Abubakar Tatari Ali Polytechnic</w:t>
      </w:r>
      <w:r w:rsidRPr="00210A4A">
        <w:rPr>
          <w:rFonts w:ascii="Garamond" w:hAnsi="Garamond" w:cs="Calibri"/>
        </w:rPr>
        <w:tab/>
      </w:r>
      <w:r w:rsidRPr="00210A4A">
        <w:rPr>
          <w:rFonts w:ascii="Garamond" w:hAnsi="Garamond" w:cs="Calibri"/>
        </w:rPr>
        <w:tab/>
      </w:r>
    </w:p>
    <w:p w14:paraId="13D46A9A" w14:textId="1B55A503" w:rsidR="00D842B1" w:rsidRPr="00210A4A" w:rsidRDefault="00572B4B" w:rsidP="001F7C31">
      <w:pPr>
        <w:spacing w:after="0" w:line="360" w:lineRule="auto"/>
        <w:rPr>
          <w:rFonts w:ascii="Garamond" w:hAnsi="Garamond" w:cs="Calibri"/>
          <w:bCs/>
        </w:rPr>
      </w:pPr>
      <w:r w:rsidRPr="00210A4A">
        <w:rPr>
          <w:rFonts w:ascii="Garamond" w:hAnsi="Garamond" w:cs="Calibri"/>
          <w:b/>
          <w:bCs/>
        </w:rPr>
        <w:t>A</w:t>
      </w:r>
      <w:r w:rsidR="000A08E2" w:rsidRPr="00210A4A">
        <w:rPr>
          <w:rFonts w:ascii="Garamond" w:hAnsi="Garamond" w:cs="Calibri"/>
          <w:b/>
          <w:bCs/>
        </w:rPr>
        <w:t xml:space="preserve">WPWDS </w:t>
      </w:r>
      <w:r w:rsidR="00692825" w:rsidRPr="00210A4A">
        <w:rPr>
          <w:rFonts w:ascii="Garamond" w:hAnsi="Garamond" w:cs="Calibri"/>
          <w:b/>
          <w:bCs/>
        </w:rPr>
        <w:tab/>
      </w:r>
      <w:r w:rsidRPr="00210A4A">
        <w:rPr>
          <w:rFonts w:ascii="Garamond" w:hAnsi="Garamond" w:cs="Calibri"/>
          <w:bCs/>
        </w:rPr>
        <w:tab/>
        <w:t xml:space="preserve">Agency for the Welfare of Persons with Disabilities </w:t>
      </w:r>
    </w:p>
    <w:p w14:paraId="570A5329" w14:textId="77777777" w:rsidR="00CF2921" w:rsidRPr="00210A4A" w:rsidRDefault="00CF2921" w:rsidP="001F7C31">
      <w:pPr>
        <w:spacing w:after="0" w:line="360" w:lineRule="auto"/>
        <w:rPr>
          <w:rFonts w:ascii="Garamond" w:hAnsi="Garamond" w:cs="Calibri"/>
          <w:bCs/>
        </w:rPr>
      </w:pPr>
      <w:r w:rsidRPr="00210A4A">
        <w:rPr>
          <w:rFonts w:ascii="Garamond" w:hAnsi="Garamond" w:cs="Calibri"/>
          <w:b/>
          <w:bCs/>
        </w:rPr>
        <w:t>BMC</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proofErr w:type="spellStart"/>
      <w:r w:rsidRPr="00210A4A">
        <w:rPr>
          <w:rFonts w:ascii="Garamond" w:hAnsi="Garamond" w:cs="Calibri"/>
          <w:bCs/>
        </w:rPr>
        <w:t>Bogobiri</w:t>
      </w:r>
      <w:proofErr w:type="spellEnd"/>
      <w:r w:rsidRPr="00210A4A">
        <w:rPr>
          <w:rFonts w:ascii="Garamond" w:hAnsi="Garamond" w:cs="Calibri"/>
          <w:bCs/>
        </w:rPr>
        <w:t xml:space="preserve"> Mosque Calabar</w:t>
      </w:r>
    </w:p>
    <w:p w14:paraId="42253518" w14:textId="77777777" w:rsidR="00354713" w:rsidRPr="00210A4A" w:rsidRDefault="00354713" w:rsidP="001F7C31">
      <w:pPr>
        <w:spacing w:after="0" w:line="360" w:lineRule="auto"/>
        <w:rPr>
          <w:rFonts w:ascii="Garamond" w:hAnsi="Garamond" w:cs="Calibri"/>
          <w:bCs/>
        </w:rPr>
      </w:pPr>
      <w:r w:rsidRPr="00210A4A">
        <w:rPr>
          <w:rFonts w:ascii="Garamond" w:hAnsi="Garamond" w:cs="Calibri"/>
          <w:b/>
          <w:bCs/>
        </w:rPr>
        <w:t>BOS</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Bureau of Statistics </w:t>
      </w:r>
    </w:p>
    <w:p w14:paraId="2872B475" w14:textId="77777777" w:rsidR="008B65B3" w:rsidRPr="00210A4A" w:rsidRDefault="008B65B3" w:rsidP="001F7C31">
      <w:pPr>
        <w:spacing w:after="0" w:line="360" w:lineRule="auto"/>
        <w:ind w:left="2160" w:hanging="2160"/>
        <w:rPr>
          <w:rFonts w:ascii="Garamond" w:hAnsi="Garamond" w:cs="Calibri"/>
          <w:bCs/>
        </w:rPr>
      </w:pPr>
      <w:r w:rsidRPr="00210A4A">
        <w:rPr>
          <w:rFonts w:ascii="Garamond" w:hAnsi="Garamond" w:cs="Calibri"/>
          <w:b/>
          <w:bCs/>
        </w:rPr>
        <w:t>CALPED</w:t>
      </w:r>
      <w:r w:rsidRPr="00210A4A">
        <w:rPr>
          <w:rFonts w:ascii="Garamond" w:hAnsi="Garamond" w:cs="Calibri"/>
          <w:b/>
          <w:bCs/>
        </w:rPr>
        <w:tab/>
      </w:r>
      <w:r w:rsidR="001E6B79" w:rsidRPr="00210A4A">
        <w:rPr>
          <w:rFonts w:ascii="Garamond" w:hAnsi="Garamond" w:cs="Calibri"/>
          <w:bCs/>
        </w:rPr>
        <w:t>Coalition of Association of Leadership. Peace, E</w:t>
      </w:r>
      <w:r w:rsidR="0018019F" w:rsidRPr="00210A4A">
        <w:rPr>
          <w:rFonts w:ascii="Garamond" w:hAnsi="Garamond" w:cs="Calibri"/>
          <w:bCs/>
        </w:rPr>
        <w:t>mpowerment</w:t>
      </w:r>
      <w:r w:rsidR="001E6B79" w:rsidRPr="00210A4A">
        <w:rPr>
          <w:rFonts w:ascii="Garamond" w:hAnsi="Garamond" w:cs="Calibri"/>
          <w:bCs/>
        </w:rPr>
        <w:t xml:space="preserve"> and Development </w:t>
      </w:r>
    </w:p>
    <w:p w14:paraId="5381C511" w14:textId="77777777" w:rsidR="0069372C" w:rsidRPr="00210A4A" w:rsidRDefault="0069372C" w:rsidP="001F7C31">
      <w:pPr>
        <w:spacing w:after="0" w:line="360" w:lineRule="auto"/>
        <w:rPr>
          <w:rFonts w:ascii="Garamond" w:hAnsi="Garamond" w:cs="Calibri"/>
          <w:bCs/>
        </w:rPr>
      </w:pPr>
      <w:r w:rsidRPr="00210A4A">
        <w:rPr>
          <w:rFonts w:ascii="Garamond" w:hAnsi="Garamond" w:cs="Calibri"/>
          <w:b/>
          <w:bCs/>
        </w:rPr>
        <w:t>CAN</w:t>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 </w:t>
      </w:r>
      <w:r w:rsidRPr="00210A4A">
        <w:rPr>
          <w:rFonts w:ascii="Garamond" w:hAnsi="Garamond" w:cs="Calibri"/>
          <w:bCs/>
        </w:rPr>
        <w:tab/>
        <w:t>Christia</w:t>
      </w:r>
      <w:r w:rsidR="000E6D46" w:rsidRPr="00210A4A">
        <w:rPr>
          <w:rFonts w:ascii="Garamond" w:hAnsi="Garamond" w:cs="Calibri"/>
          <w:bCs/>
        </w:rPr>
        <w:t>n Association of Nigeria</w:t>
      </w:r>
    </w:p>
    <w:p w14:paraId="347211D7" w14:textId="1880107D" w:rsidR="00AA1927" w:rsidRPr="00210A4A" w:rsidRDefault="00AA1927" w:rsidP="001F7C31">
      <w:pPr>
        <w:spacing w:after="0" w:line="360" w:lineRule="auto"/>
        <w:rPr>
          <w:rFonts w:ascii="Garamond" w:hAnsi="Garamond" w:cs="Calibri"/>
          <w:b/>
          <w:bCs/>
        </w:rPr>
      </w:pPr>
      <w:r w:rsidRPr="00210A4A">
        <w:rPr>
          <w:rFonts w:ascii="Garamond" w:hAnsi="Garamond" w:cs="Calibri"/>
          <w:b/>
        </w:rPr>
        <w:t>CCCK</w:t>
      </w:r>
      <w:r w:rsidRPr="00210A4A">
        <w:rPr>
          <w:rFonts w:ascii="Garamond" w:hAnsi="Garamond" w:cs="Calibri"/>
        </w:rPr>
        <w:t xml:space="preserve"> </w:t>
      </w:r>
      <w:r w:rsidRPr="00210A4A">
        <w:rPr>
          <w:rFonts w:ascii="Garamond" w:hAnsi="Garamond" w:cs="Calibri"/>
        </w:rPr>
        <w:tab/>
      </w:r>
      <w:r w:rsidR="00C854BA" w:rsidRPr="00210A4A">
        <w:rPr>
          <w:rFonts w:ascii="Garamond" w:hAnsi="Garamond" w:cs="Calibri"/>
        </w:rPr>
        <w:tab/>
      </w:r>
      <w:r w:rsidR="008F3FAE" w:rsidRPr="00210A4A">
        <w:rPr>
          <w:rFonts w:ascii="Garamond" w:hAnsi="Garamond" w:cs="Calibri"/>
        </w:rPr>
        <w:tab/>
      </w:r>
      <w:r w:rsidRPr="00210A4A">
        <w:rPr>
          <w:rFonts w:ascii="Garamond" w:hAnsi="Garamond" w:cs="Calibri"/>
        </w:rPr>
        <w:t xml:space="preserve">Citizen Co-Chair Kaduna </w:t>
      </w:r>
    </w:p>
    <w:p w14:paraId="172337D4" w14:textId="040556CB" w:rsidR="002949B6" w:rsidRPr="00210A4A" w:rsidRDefault="0052353D" w:rsidP="001F7C31">
      <w:pPr>
        <w:spacing w:after="0" w:line="360" w:lineRule="auto"/>
        <w:rPr>
          <w:rFonts w:ascii="Garamond" w:hAnsi="Garamond" w:cs="Calibri"/>
          <w:bCs/>
        </w:rPr>
      </w:pPr>
      <w:r w:rsidRPr="00210A4A">
        <w:rPr>
          <w:rFonts w:ascii="Garamond" w:hAnsi="Garamond" w:cs="Calibri"/>
          <w:b/>
          <w:bCs/>
        </w:rPr>
        <w:t>CENDASNER</w:t>
      </w:r>
      <w:r w:rsidR="002949B6" w:rsidRPr="00210A4A">
        <w:rPr>
          <w:rFonts w:ascii="Garamond" w:hAnsi="Garamond" w:cs="Calibri"/>
          <w:b/>
          <w:bCs/>
        </w:rPr>
        <w:tab/>
      </w:r>
      <w:r w:rsidR="008F3FAE" w:rsidRPr="00210A4A">
        <w:rPr>
          <w:rFonts w:ascii="Garamond" w:hAnsi="Garamond" w:cs="Calibri"/>
          <w:b/>
          <w:bCs/>
        </w:rPr>
        <w:tab/>
      </w:r>
      <w:r w:rsidR="002949B6" w:rsidRPr="00210A4A">
        <w:rPr>
          <w:rFonts w:ascii="Garamond" w:hAnsi="Garamond" w:cs="Calibri"/>
          <w:bCs/>
        </w:rPr>
        <w:t xml:space="preserve">Centre for Disability and Special Needs Research, </w:t>
      </w:r>
      <w:proofErr w:type="spellStart"/>
      <w:r w:rsidR="002949B6" w:rsidRPr="00210A4A">
        <w:rPr>
          <w:rFonts w:ascii="Garamond" w:hAnsi="Garamond" w:cs="Calibri"/>
          <w:bCs/>
        </w:rPr>
        <w:t>Unizik</w:t>
      </w:r>
      <w:proofErr w:type="spellEnd"/>
    </w:p>
    <w:p w14:paraId="3D2187DF" w14:textId="475A6145" w:rsidR="00C56991" w:rsidRPr="00210A4A" w:rsidRDefault="00C56991" w:rsidP="001F7C31">
      <w:pPr>
        <w:spacing w:after="0" w:line="360" w:lineRule="auto"/>
        <w:rPr>
          <w:rFonts w:ascii="Garamond" w:hAnsi="Garamond" w:cs="Calibri"/>
          <w:bCs/>
        </w:rPr>
      </w:pPr>
      <w:r w:rsidRPr="00210A4A">
        <w:rPr>
          <w:rFonts w:ascii="Garamond" w:hAnsi="Garamond" w:cs="Calibri"/>
          <w:b/>
          <w:bCs/>
        </w:rPr>
        <w:t>CDNAS</w:t>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Catholic Diocese of Nnewi Anambra State</w:t>
      </w:r>
    </w:p>
    <w:p w14:paraId="4A665745" w14:textId="77777777" w:rsidR="007E219F" w:rsidRPr="00210A4A" w:rsidRDefault="00CB76EF" w:rsidP="001F7C31">
      <w:pPr>
        <w:spacing w:after="0" w:line="360" w:lineRule="auto"/>
        <w:rPr>
          <w:rFonts w:ascii="Garamond" w:hAnsi="Garamond" w:cs="Calibri"/>
          <w:bCs/>
        </w:rPr>
      </w:pPr>
      <w:r w:rsidRPr="00210A4A">
        <w:rPr>
          <w:rFonts w:ascii="Garamond" w:hAnsi="Garamond" w:cs="Calibri"/>
          <w:b/>
          <w:bCs/>
        </w:rPr>
        <w:t>CRSA</w:t>
      </w:r>
      <w:r w:rsidRPr="00210A4A">
        <w:rPr>
          <w:rFonts w:ascii="Garamond" w:hAnsi="Garamond" w:cs="Calibri"/>
          <w:b/>
          <w:bCs/>
        </w:rPr>
        <w:tab/>
      </w:r>
      <w:r w:rsidR="007E219F" w:rsidRPr="00210A4A">
        <w:rPr>
          <w:rFonts w:ascii="Garamond" w:hAnsi="Garamond" w:cs="Calibri"/>
          <w:b/>
          <w:bCs/>
        </w:rPr>
        <w:tab/>
      </w:r>
      <w:r w:rsidR="007E219F" w:rsidRPr="00210A4A">
        <w:rPr>
          <w:rFonts w:ascii="Garamond" w:hAnsi="Garamond" w:cs="Calibri"/>
          <w:b/>
          <w:bCs/>
        </w:rPr>
        <w:tab/>
      </w:r>
      <w:r w:rsidR="007E219F" w:rsidRPr="00210A4A">
        <w:rPr>
          <w:rFonts w:ascii="Garamond" w:hAnsi="Garamond" w:cs="Calibri"/>
          <w:bCs/>
        </w:rPr>
        <w:t xml:space="preserve">Cross River State Assembly </w:t>
      </w:r>
    </w:p>
    <w:p w14:paraId="532EC310" w14:textId="77777777" w:rsidR="00C17FBC" w:rsidRPr="00210A4A" w:rsidRDefault="00C17FBC" w:rsidP="001F7C31">
      <w:pPr>
        <w:spacing w:after="0" w:line="360" w:lineRule="auto"/>
        <w:rPr>
          <w:rFonts w:ascii="Garamond" w:hAnsi="Garamond" w:cs="Calibri"/>
          <w:bCs/>
        </w:rPr>
      </w:pPr>
      <w:r w:rsidRPr="00210A4A">
        <w:rPr>
          <w:rFonts w:ascii="Garamond" w:hAnsi="Garamond" w:cs="Calibri"/>
          <w:b/>
          <w:bCs/>
        </w:rPr>
        <w:t>CRS</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Corporate</w:t>
      </w:r>
      <w:r w:rsidRPr="00210A4A">
        <w:rPr>
          <w:rFonts w:ascii="Garamond" w:hAnsi="Garamond" w:cs="Calibri"/>
          <w:b/>
          <w:bCs/>
        </w:rPr>
        <w:t xml:space="preserve"> </w:t>
      </w:r>
      <w:r w:rsidRPr="00210A4A">
        <w:rPr>
          <w:rFonts w:ascii="Garamond" w:hAnsi="Garamond" w:cs="Calibri"/>
          <w:bCs/>
        </w:rPr>
        <w:t xml:space="preserve">Social Responsibility </w:t>
      </w:r>
    </w:p>
    <w:p w14:paraId="43FE2437" w14:textId="77777777" w:rsidR="00C61A76" w:rsidRPr="00210A4A" w:rsidRDefault="00C61A76" w:rsidP="001F7C31">
      <w:pPr>
        <w:spacing w:after="0" w:line="360" w:lineRule="auto"/>
        <w:rPr>
          <w:rFonts w:ascii="Garamond" w:hAnsi="Garamond" w:cs="Calibri"/>
          <w:bCs/>
        </w:rPr>
      </w:pPr>
      <w:r w:rsidRPr="00210A4A">
        <w:rPr>
          <w:rFonts w:ascii="Garamond" w:hAnsi="Garamond" w:cs="Calibri"/>
          <w:b/>
          <w:bCs/>
        </w:rPr>
        <w:t>CSOs</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 xml:space="preserve">Civil Society Organizations </w:t>
      </w:r>
    </w:p>
    <w:p w14:paraId="07C01EF0" w14:textId="77777777" w:rsidR="004347ED" w:rsidRPr="00210A4A" w:rsidRDefault="004347ED" w:rsidP="001F7C31">
      <w:pPr>
        <w:spacing w:after="0" w:line="360" w:lineRule="auto"/>
        <w:rPr>
          <w:rFonts w:ascii="Garamond" w:hAnsi="Garamond" w:cs="Calibri"/>
          <w:bCs/>
        </w:rPr>
      </w:pPr>
      <w:r w:rsidRPr="00210A4A">
        <w:rPr>
          <w:rFonts w:ascii="Garamond" w:hAnsi="Garamond" w:cs="Calibri"/>
          <w:b/>
          <w:bCs/>
        </w:rPr>
        <w:t>DA</w:t>
      </w:r>
      <w:r w:rsidR="00CB393E" w:rsidRPr="00210A4A">
        <w:rPr>
          <w:rFonts w:ascii="Garamond" w:hAnsi="Garamond" w:cs="Calibri"/>
          <w:b/>
          <w:bCs/>
        </w:rPr>
        <w:t>B</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 xml:space="preserve">Disability Affairs </w:t>
      </w:r>
      <w:r w:rsidR="00CB393E" w:rsidRPr="00210A4A">
        <w:rPr>
          <w:rFonts w:ascii="Garamond" w:hAnsi="Garamond" w:cs="Calibri"/>
          <w:bCs/>
        </w:rPr>
        <w:t>Board</w:t>
      </w:r>
      <w:r w:rsidRPr="00210A4A">
        <w:rPr>
          <w:rFonts w:ascii="Garamond" w:hAnsi="Garamond" w:cs="Calibri"/>
          <w:bCs/>
        </w:rPr>
        <w:t xml:space="preserve"> </w:t>
      </w:r>
    </w:p>
    <w:p w14:paraId="706F7F34" w14:textId="5BDF52E1" w:rsidR="009B7AD2" w:rsidRPr="00210A4A" w:rsidRDefault="009B7AD2" w:rsidP="001F7C31">
      <w:pPr>
        <w:spacing w:after="0" w:line="360" w:lineRule="auto"/>
        <w:rPr>
          <w:rFonts w:ascii="Garamond" w:hAnsi="Garamond" w:cs="Calibri"/>
          <w:bCs/>
        </w:rPr>
      </w:pPr>
      <w:r w:rsidRPr="00210A4A">
        <w:rPr>
          <w:rFonts w:ascii="Garamond" w:hAnsi="Garamond" w:cs="Calibri"/>
          <w:b/>
          <w:bCs/>
        </w:rPr>
        <w:t>DDE</w:t>
      </w:r>
      <w:r w:rsidR="0001693B" w:rsidRPr="00210A4A">
        <w:rPr>
          <w:rFonts w:ascii="Garamond" w:hAnsi="Garamond" w:cs="Calibri"/>
          <w:b/>
          <w:bCs/>
        </w:rPr>
        <w:t>I</w:t>
      </w:r>
      <w:r w:rsidRPr="00210A4A">
        <w:rPr>
          <w:rFonts w:ascii="Garamond" w:hAnsi="Garamond" w:cs="Calibri"/>
          <w:b/>
          <w:bCs/>
        </w:rPr>
        <w:tab/>
      </w:r>
      <w:r w:rsidRPr="00210A4A">
        <w:rPr>
          <w:rFonts w:ascii="Garamond" w:hAnsi="Garamond" w:cs="Calibri"/>
          <w:b/>
          <w:bCs/>
        </w:rPr>
        <w:tab/>
      </w:r>
      <w:r w:rsidR="008F3FAE" w:rsidRPr="00210A4A">
        <w:rPr>
          <w:rFonts w:ascii="Garamond" w:hAnsi="Garamond" w:cs="Calibri"/>
          <w:b/>
          <w:bCs/>
        </w:rPr>
        <w:tab/>
      </w:r>
      <w:r w:rsidR="0001693B" w:rsidRPr="00210A4A">
        <w:rPr>
          <w:rFonts w:ascii="Garamond" w:hAnsi="Garamond" w:cs="Calibri"/>
          <w:bCs/>
        </w:rPr>
        <w:t xml:space="preserve">Dean of Diversity, Equality and Inclusivity  </w:t>
      </w:r>
    </w:p>
    <w:p w14:paraId="006FD991" w14:textId="217B773A" w:rsidR="00F43DE5" w:rsidRPr="00210A4A" w:rsidRDefault="00F43DE5" w:rsidP="001F7C31">
      <w:pPr>
        <w:spacing w:after="0" w:line="360" w:lineRule="auto"/>
        <w:rPr>
          <w:rFonts w:ascii="Garamond" w:hAnsi="Garamond" w:cs="Calibri"/>
          <w:bCs/>
        </w:rPr>
      </w:pPr>
      <w:r w:rsidRPr="00210A4A">
        <w:rPr>
          <w:rFonts w:ascii="Garamond" w:hAnsi="Garamond" w:cs="Calibri"/>
          <w:b/>
          <w:bCs/>
        </w:rPr>
        <w:t>DFID</w:t>
      </w:r>
      <w:r w:rsidRPr="00210A4A">
        <w:rPr>
          <w:rFonts w:ascii="Garamond" w:hAnsi="Garamond" w:cs="Calibri"/>
          <w:b/>
          <w:bCs/>
        </w:rPr>
        <w:tab/>
      </w:r>
      <w:r w:rsidRPr="00210A4A">
        <w:rPr>
          <w:rFonts w:ascii="Garamond" w:hAnsi="Garamond" w:cs="Calibri"/>
          <w:b/>
          <w:bCs/>
        </w:rPr>
        <w:tab/>
      </w:r>
      <w:r w:rsidR="008F3FAE" w:rsidRPr="00210A4A">
        <w:rPr>
          <w:rFonts w:ascii="Garamond" w:hAnsi="Garamond" w:cs="Calibri"/>
          <w:b/>
          <w:bCs/>
        </w:rPr>
        <w:tab/>
      </w:r>
      <w:r w:rsidRPr="00210A4A">
        <w:rPr>
          <w:rFonts w:ascii="Garamond" w:hAnsi="Garamond" w:cs="Calibri"/>
          <w:bCs/>
        </w:rPr>
        <w:t xml:space="preserve">Department for International Development </w:t>
      </w:r>
    </w:p>
    <w:p w14:paraId="5DFA43E6" w14:textId="77777777" w:rsidR="0069372C" w:rsidRPr="00210A4A" w:rsidRDefault="0069372C" w:rsidP="001F7C31">
      <w:pPr>
        <w:spacing w:after="0" w:line="360" w:lineRule="auto"/>
        <w:rPr>
          <w:rFonts w:ascii="Garamond" w:hAnsi="Garamond" w:cs="Calibri"/>
          <w:bCs/>
        </w:rPr>
      </w:pPr>
      <w:r w:rsidRPr="00210A4A">
        <w:rPr>
          <w:rFonts w:ascii="Garamond" w:hAnsi="Garamond" w:cs="Calibri"/>
          <w:b/>
          <w:bCs/>
        </w:rPr>
        <w:t>DHD</w:t>
      </w:r>
      <w:r w:rsidRPr="00210A4A">
        <w:rPr>
          <w:rFonts w:ascii="Garamond" w:hAnsi="Garamond" w:cs="Calibri"/>
          <w:b/>
          <w:bCs/>
        </w:rPr>
        <w:tab/>
      </w:r>
      <w:r w:rsidRPr="00210A4A">
        <w:rPr>
          <w:rFonts w:ascii="Garamond" w:hAnsi="Garamond" w:cs="Calibri"/>
          <w:b/>
          <w:bCs/>
        </w:rPr>
        <w:tab/>
      </w:r>
      <w:r w:rsidR="0089144E" w:rsidRPr="00210A4A">
        <w:rPr>
          <w:rFonts w:ascii="Garamond" w:hAnsi="Garamond" w:cs="Calibri"/>
          <w:bCs/>
        </w:rPr>
        <w:t xml:space="preserve"> </w:t>
      </w:r>
      <w:r w:rsidR="0089144E" w:rsidRPr="00210A4A">
        <w:rPr>
          <w:rFonts w:ascii="Garamond" w:hAnsi="Garamond" w:cs="Calibri"/>
          <w:bCs/>
        </w:rPr>
        <w:tab/>
        <w:t>District Head of Doka</w:t>
      </w:r>
    </w:p>
    <w:p w14:paraId="650BBF8C" w14:textId="77777777" w:rsidR="007C1925" w:rsidRPr="00210A4A" w:rsidRDefault="007C1925" w:rsidP="001F7C31">
      <w:pPr>
        <w:spacing w:after="0" w:line="360" w:lineRule="auto"/>
        <w:rPr>
          <w:rFonts w:ascii="Garamond" w:hAnsi="Garamond" w:cs="Calibri"/>
          <w:bCs/>
        </w:rPr>
      </w:pPr>
      <w:r w:rsidRPr="00210A4A">
        <w:rPr>
          <w:rFonts w:ascii="Garamond" w:hAnsi="Garamond" w:cs="Calibri"/>
          <w:b/>
          <w:bCs/>
        </w:rPr>
        <w:t>DRC</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Disability Rights Commission </w:t>
      </w:r>
    </w:p>
    <w:p w14:paraId="0EC03FDE" w14:textId="77777777" w:rsidR="0069372C" w:rsidRPr="00210A4A" w:rsidRDefault="0069372C" w:rsidP="001F7C31">
      <w:pPr>
        <w:spacing w:after="0" w:line="360" w:lineRule="auto"/>
        <w:rPr>
          <w:rFonts w:ascii="Garamond" w:hAnsi="Garamond" w:cs="Calibri"/>
          <w:bCs/>
        </w:rPr>
      </w:pPr>
      <w:r w:rsidRPr="00210A4A">
        <w:rPr>
          <w:rFonts w:ascii="Garamond" w:hAnsi="Garamond" w:cs="Calibri"/>
          <w:b/>
          <w:bCs/>
        </w:rPr>
        <w:t>DSA</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 xml:space="preserve">Dean of Student Affairs </w:t>
      </w:r>
    </w:p>
    <w:p w14:paraId="005EF19B" w14:textId="77777777" w:rsidR="009A2B68" w:rsidRPr="00210A4A" w:rsidRDefault="009A2B68" w:rsidP="001F7C31">
      <w:pPr>
        <w:spacing w:after="0" w:line="360" w:lineRule="auto"/>
        <w:rPr>
          <w:rFonts w:ascii="Garamond" w:hAnsi="Garamond" w:cs="Calibri"/>
        </w:rPr>
      </w:pPr>
      <w:r w:rsidRPr="00210A4A">
        <w:rPr>
          <w:rFonts w:ascii="Garamond" w:hAnsi="Garamond" w:cs="Calibri"/>
          <w:b/>
        </w:rPr>
        <w:t>HOD</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Head of Department </w:t>
      </w:r>
    </w:p>
    <w:p w14:paraId="55678580" w14:textId="5D3659BB" w:rsidR="000418F6" w:rsidRPr="00210A4A" w:rsidRDefault="000418F6" w:rsidP="001F7C31">
      <w:pPr>
        <w:spacing w:after="0" w:line="360" w:lineRule="auto"/>
        <w:rPr>
          <w:rFonts w:ascii="Garamond" w:hAnsi="Garamond" w:cs="Calibri"/>
        </w:rPr>
      </w:pPr>
      <w:r w:rsidRPr="00210A4A">
        <w:rPr>
          <w:rFonts w:ascii="Garamond" w:hAnsi="Garamond" w:cs="Calibri"/>
          <w:b/>
        </w:rPr>
        <w:t>FCDO</w:t>
      </w:r>
      <w:r w:rsidRPr="00210A4A">
        <w:rPr>
          <w:rFonts w:ascii="Garamond" w:hAnsi="Garamond" w:cs="Calibri"/>
        </w:rPr>
        <w:tab/>
      </w:r>
      <w:r w:rsidRPr="00210A4A">
        <w:rPr>
          <w:rFonts w:ascii="Garamond" w:hAnsi="Garamond" w:cs="Calibri"/>
        </w:rPr>
        <w:tab/>
      </w:r>
      <w:r w:rsidR="008F3FAE" w:rsidRPr="00210A4A">
        <w:rPr>
          <w:rFonts w:ascii="Garamond" w:hAnsi="Garamond" w:cs="Calibri"/>
        </w:rPr>
        <w:tab/>
      </w:r>
      <w:r w:rsidR="00C93CBA" w:rsidRPr="00210A4A">
        <w:rPr>
          <w:rFonts w:ascii="Garamond" w:hAnsi="Garamond" w:cs="Calibri"/>
        </w:rPr>
        <w:t xml:space="preserve">Foreign Commonwealth and Development office </w:t>
      </w:r>
    </w:p>
    <w:p w14:paraId="7F795032" w14:textId="77777777" w:rsidR="00E94656" w:rsidRPr="00210A4A" w:rsidRDefault="00E94656" w:rsidP="001F7C31">
      <w:pPr>
        <w:spacing w:after="0" w:line="360" w:lineRule="auto"/>
        <w:rPr>
          <w:rFonts w:ascii="Garamond" w:hAnsi="Garamond" w:cs="Calibri"/>
        </w:rPr>
      </w:pPr>
      <w:r w:rsidRPr="00210A4A">
        <w:rPr>
          <w:rFonts w:ascii="Garamond" w:hAnsi="Garamond" w:cs="Calibri"/>
          <w:b/>
        </w:rPr>
        <w:t>FCT</w:t>
      </w:r>
      <w:r w:rsidRPr="00210A4A">
        <w:rPr>
          <w:rFonts w:ascii="Garamond" w:hAnsi="Garamond" w:cs="Calibri"/>
        </w:rPr>
        <w:tab/>
      </w:r>
      <w:r w:rsidRPr="00210A4A">
        <w:rPr>
          <w:rFonts w:ascii="Garamond" w:hAnsi="Garamond" w:cs="Calibri"/>
        </w:rPr>
        <w:tab/>
      </w:r>
      <w:r w:rsidRPr="00210A4A">
        <w:rPr>
          <w:rFonts w:ascii="Garamond" w:hAnsi="Garamond" w:cs="Calibri"/>
        </w:rPr>
        <w:tab/>
        <w:t xml:space="preserve">Federal Capital Territory </w:t>
      </w:r>
    </w:p>
    <w:p w14:paraId="6C068E70" w14:textId="77777777" w:rsidR="003602E6" w:rsidRPr="00210A4A" w:rsidRDefault="00C61A76" w:rsidP="001F7C31">
      <w:pPr>
        <w:spacing w:after="0" w:line="360" w:lineRule="auto"/>
        <w:rPr>
          <w:rFonts w:ascii="Garamond" w:hAnsi="Garamond" w:cs="Calibri"/>
          <w:b/>
          <w:bCs/>
        </w:rPr>
      </w:pPr>
      <w:r w:rsidRPr="00210A4A">
        <w:rPr>
          <w:rFonts w:ascii="Garamond" w:hAnsi="Garamond" w:cs="Calibri"/>
          <w:b/>
          <w:bCs/>
        </w:rPr>
        <w:t>GCU</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rPr>
        <w:t>Guidance and Counselling Unit</w:t>
      </w:r>
      <w:r w:rsidRPr="00210A4A">
        <w:rPr>
          <w:rFonts w:ascii="Garamond" w:hAnsi="Garamond" w:cs="Calibri"/>
          <w:b/>
          <w:bCs/>
        </w:rPr>
        <w:t xml:space="preserve"> </w:t>
      </w:r>
    </w:p>
    <w:p w14:paraId="52935DB1" w14:textId="77777777" w:rsidR="003602E6" w:rsidRPr="00210A4A" w:rsidRDefault="003602E6" w:rsidP="001F7C31">
      <w:pPr>
        <w:spacing w:after="0" w:line="360" w:lineRule="auto"/>
        <w:rPr>
          <w:rFonts w:ascii="Garamond" w:hAnsi="Garamond" w:cs="Calibri"/>
          <w:b/>
          <w:bCs/>
        </w:rPr>
      </w:pPr>
      <w:r w:rsidRPr="00210A4A">
        <w:rPr>
          <w:rFonts w:ascii="Garamond" w:hAnsi="Garamond" w:cs="Calibri"/>
          <w:b/>
          <w:bCs/>
        </w:rPr>
        <w:t>GS</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General Studies</w:t>
      </w:r>
    </w:p>
    <w:p w14:paraId="7A7E24A4" w14:textId="77777777" w:rsidR="00214493" w:rsidRPr="00210A4A" w:rsidRDefault="00214493" w:rsidP="001F7C31">
      <w:pPr>
        <w:spacing w:after="0" w:line="360" w:lineRule="auto"/>
        <w:rPr>
          <w:rFonts w:ascii="Garamond" w:hAnsi="Garamond" w:cs="Calibri"/>
        </w:rPr>
      </w:pPr>
      <w:r w:rsidRPr="00210A4A">
        <w:rPr>
          <w:rFonts w:ascii="Garamond" w:hAnsi="Garamond" w:cs="Calibri"/>
          <w:b/>
        </w:rPr>
        <w:t>IE</w:t>
      </w:r>
      <w:r w:rsidRPr="00210A4A">
        <w:rPr>
          <w:rFonts w:ascii="Garamond" w:hAnsi="Garamond" w:cs="Calibri"/>
        </w:rPr>
        <w:tab/>
      </w:r>
      <w:r w:rsidRPr="00210A4A">
        <w:rPr>
          <w:rFonts w:ascii="Garamond" w:hAnsi="Garamond" w:cs="Calibri"/>
        </w:rPr>
        <w:tab/>
      </w:r>
      <w:r w:rsidRPr="00210A4A">
        <w:rPr>
          <w:rFonts w:ascii="Garamond" w:hAnsi="Garamond" w:cs="Calibri"/>
        </w:rPr>
        <w:tab/>
        <w:t>Inclusive Education</w:t>
      </w:r>
    </w:p>
    <w:p w14:paraId="5450A382" w14:textId="77777777" w:rsidR="006E3F68" w:rsidRPr="00210A4A" w:rsidRDefault="00DF1064" w:rsidP="001F7C31">
      <w:pPr>
        <w:spacing w:after="0" w:line="360" w:lineRule="auto"/>
        <w:rPr>
          <w:rFonts w:ascii="Garamond" w:hAnsi="Garamond" w:cs="Calibri"/>
          <w:bCs/>
        </w:rPr>
      </w:pPr>
      <w:r w:rsidRPr="00210A4A">
        <w:rPr>
          <w:rFonts w:ascii="Garamond" w:hAnsi="Garamond" w:cs="Calibri"/>
          <w:b/>
          <w:bCs/>
        </w:rPr>
        <w:t>IO</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Islamic Organizations</w:t>
      </w:r>
    </w:p>
    <w:p w14:paraId="349D9CDA" w14:textId="77777777" w:rsidR="00DF1064" w:rsidRPr="00210A4A" w:rsidRDefault="006E3F68" w:rsidP="001F7C31">
      <w:pPr>
        <w:spacing w:after="0" w:line="360" w:lineRule="auto"/>
        <w:rPr>
          <w:rFonts w:ascii="Garamond" w:hAnsi="Garamond" w:cs="Calibri"/>
          <w:b/>
          <w:bCs/>
        </w:rPr>
      </w:pPr>
      <w:r w:rsidRPr="00210A4A">
        <w:rPr>
          <w:rFonts w:ascii="Garamond" w:hAnsi="Garamond" w:cs="Calibri"/>
          <w:b/>
          <w:bCs/>
        </w:rPr>
        <w:t>IT</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Information Technology </w:t>
      </w:r>
      <w:r w:rsidR="00DF1064" w:rsidRPr="00210A4A">
        <w:rPr>
          <w:rFonts w:ascii="Garamond" w:hAnsi="Garamond" w:cs="Calibri"/>
          <w:b/>
          <w:bCs/>
        </w:rPr>
        <w:t xml:space="preserve"> </w:t>
      </w:r>
    </w:p>
    <w:p w14:paraId="1D971CE2" w14:textId="77777777" w:rsidR="0069372C" w:rsidRPr="00210A4A" w:rsidRDefault="0069372C" w:rsidP="001F7C31">
      <w:pPr>
        <w:spacing w:after="0" w:line="360" w:lineRule="auto"/>
        <w:rPr>
          <w:rFonts w:ascii="Garamond" w:hAnsi="Garamond" w:cs="Calibri"/>
          <w:bCs/>
        </w:rPr>
      </w:pPr>
      <w:r w:rsidRPr="00210A4A">
        <w:rPr>
          <w:rFonts w:ascii="Garamond" w:hAnsi="Garamond" w:cs="Calibri"/>
          <w:b/>
          <w:bCs/>
        </w:rPr>
        <w:t>JNI</w:t>
      </w:r>
      <w:r w:rsidRPr="00210A4A">
        <w:rPr>
          <w:rFonts w:ascii="Garamond" w:hAnsi="Garamond" w:cs="Calibri"/>
          <w:bCs/>
        </w:rPr>
        <w:t xml:space="preserve"> </w:t>
      </w:r>
      <w:r w:rsidRPr="00210A4A">
        <w:rPr>
          <w:rFonts w:ascii="Garamond" w:hAnsi="Garamond" w:cs="Calibri"/>
          <w:b/>
          <w:bCs/>
        </w:rPr>
        <w:tab/>
      </w:r>
      <w:r w:rsidRPr="00210A4A">
        <w:rPr>
          <w:rFonts w:ascii="Garamond" w:hAnsi="Garamond" w:cs="Calibri"/>
          <w:b/>
          <w:bCs/>
        </w:rPr>
        <w:tab/>
      </w:r>
      <w:r w:rsidR="0089144E" w:rsidRPr="00210A4A">
        <w:rPr>
          <w:rFonts w:ascii="Garamond" w:hAnsi="Garamond" w:cs="Calibri"/>
          <w:bCs/>
        </w:rPr>
        <w:tab/>
      </w:r>
      <w:proofErr w:type="spellStart"/>
      <w:r w:rsidR="0089144E" w:rsidRPr="00210A4A">
        <w:rPr>
          <w:rFonts w:ascii="Garamond" w:hAnsi="Garamond" w:cs="Calibri"/>
          <w:bCs/>
        </w:rPr>
        <w:t>Jama’atu</w:t>
      </w:r>
      <w:proofErr w:type="spellEnd"/>
      <w:r w:rsidR="0089144E" w:rsidRPr="00210A4A">
        <w:rPr>
          <w:rFonts w:ascii="Garamond" w:hAnsi="Garamond" w:cs="Calibri"/>
          <w:bCs/>
        </w:rPr>
        <w:t xml:space="preserve"> </w:t>
      </w:r>
      <w:proofErr w:type="spellStart"/>
      <w:r w:rsidR="0089144E" w:rsidRPr="00210A4A">
        <w:rPr>
          <w:rFonts w:ascii="Garamond" w:hAnsi="Garamond" w:cs="Calibri"/>
          <w:bCs/>
        </w:rPr>
        <w:t>Nasril</w:t>
      </w:r>
      <w:proofErr w:type="spellEnd"/>
      <w:r w:rsidR="0089144E" w:rsidRPr="00210A4A">
        <w:rPr>
          <w:rFonts w:ascii="Garamond" w:hAnsi="Garamond" w:cs="Calibri"/>
          <w:bCs/>
        </w:rPr>
        <w:t xml:space="preserve"> Islam</w:t>
      </w:r>
    </w:p>
    <w:p w14:paraId="493BBABB" w14:textId="1A2C9031" w:rsidR="009D433F" w:rsidRPr="00210A4A" w:rsidRDefault="009D433F" w:rsidP="001F7C31">
      <w:pPr>
        <w:spacing w:after="0" w:line="360" w:lineRule="auto"/>
        <w:rPr>
          <w:rFonts w:ascii="Garamond" w:hAnsi="Garamond" w:cs="Calibri"/>
          <w:bCs/>
        </w:rPr>
      </w:pPr>
      <w:r w:rsidRPr="00210A4A">
        <w:rPr>
          <w:rFonts w:ascii="Garamond" w:hAnsi="Garamond" w:cs="Calibri"/>
          <w:b/>
          <w:bCs/>
        </w:rPr>
        <w:t>JSL</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r>
      <w:r w:rsidR="00C854BA" w:rsidRPr="00210A4A">
        <w:rPr>
          <w:rFonts w:ascii="Garamond" w:hAnsi="Garamond" w:cs="Calibri"/>
          <w:bCs/>
        </w:rPr>
        <w:t>JONAPWD State</w:t>
      </w:r>
      <w:r w:rsidRPr="00210A4A">
        <w:rPr>
          <w:rFonts w:ascii="Garamond" w:hAnsi="Garamond" w:cs="Calibri"/>
          <w:bCs/>
        </w:rPr>
        <w:t xml:space="preserve"> Lead</w:t>
      </w:r>
    </w:p>
    <w:p w14:paraId="13776D5B" w14:textId="3CD57849" w:rsidR="00AD3503" w:rsidRPr="00210A4A" w:rsidRDefault="00AD3503" w:rsidP="001F7C31">
      <w:pPr>
        <w:spacing w:after="0" w:line="360" w:lineRule="auto"/>
        <w:rPr>
          <w:rFonts w:ascii="Garamond" w:hAnsi="Garamond" w:cs="Calibri"/>
        </w:rPr>
      </w:pPr>
      <w:r w:rsidRPr="00210A4A">
        <w:rPr>
          <w:rFonts w:ascii="Garamond" w:hAnsi="Garamond" w:cs="Calibri"/>
          <w:b/>
        </w:rPr>
        <w:t>JONA</w:t>
      </w:r>
      <w:r w:rsidR="000A08E2" w:rsidRPr="00210A4A">
        <w:rPr>
          <w:rFonts w:ascii="Garamond" w:hAnsi="Garamond" w:cs="Calibri"/>
          <w:b/>
        </w:rPr>
        <w:t>PWD</w:t>
      </w:r>
      <w:r w:rsidR="000A08E2" w:rsidRPr="00210A4A">
        <w:rPr>
          <w:rFonts w:ascii="Garamond" w:hAnsi="Garamond" w:cs="Calibri"/>
          <w:b/>
        </w:rPr>
        <w:tab/>
      </w:r>
      <w:r w:rsidR="000A08E2" w:rsidRPr="00210A4A">
        <w:rPr>
          <w:rFonts w:ascii="Garamond" w:hAnsi="Garamond" w:cs="Calibri"/>
          <w:b/>
        </w:rPr>
        <w:tab/>
      </w:r>
      <w:r w:rsidRPr="00210A4A">
        <w:rPr>
          <w:rFonts w:ascii="Garamond" w:hAnsi="Garamond" w:cs="Calibri"/>
        </w:rPr>
        <w:t>Joint National Association of Persons with Disabilities</w:t>
      </w:r>
    </w:p>
    <w:p w14:paraId="67AAF23B" w14:textId="091D4051" w:rsidR="000624BF" w:rsidRPr="00210A4A" w:rsidRDefault="000624BF" w:rsidP="001F7C31">
      <w:pPr>
        <w:spacing w:after="0" w:line="360" w:lineRule="auto"/>
        <w:rPr>
          <w:rFonts w:ascii="Garamond" w:hAnsi="Garamond" w:cs="Calibri"/>
        </w:rPr>
      </w:pPr>
      <w:r w:rsidRPr="00210A4A">
        <w:rPr>
          <w:rFonts w:ascii="Garamond" w:hAnsi="Garamond" w:cs="Calibri"/>
          <w:b/>
        </w:rPr>
        <w:t>KADBEAM</w:t>
      </w:r>
      <w:r w:rsidRPr="00210A4A">
        <w:rPr>
          <w:rFonts w:ascii="Garamond" w:hAnsi="Garamond" w:cs="Calibri"/>
        </w:rPr>
        <w:t xml:space="preserve"> </w:t>
      </w:r>
      <w:r w:rsidRPr="00210A4A">
        <w:rPr>
          <w:rFonts w:ascii="Garamond" w:hAnsi="Garamond" w:cs="Calibri"/>
        </w:rPr>
        <w:tab/>
      </w:r>
      <w:r w:rsidR="008F3FAE" w:rsidRPr="00210A4A">
        <w:rPr>
          <w:rFonts w:ascii="Garamond" w:hAnsi="Garamond" w:cs="Calibri"/>
        </w:rPr>
        <w:tab/>
      </w:r>
      <w:r w:rsidRPr="00210A4A">
        <w:rPr>
          <w:rFonts w:ascii="Garamond" w:hAnsi="Garamond" w:cs="Calibri"/>
        </w:rPr>
        <w:t>Kaduna Basic Education Accountability Mechanism</w:t>
      </w:r>
    </w:p>
    <w:p w14:paraId="241BA7CA" w14:textId="42390DAF" w:rsidR="00C61A76" w:rsidRPr="00210A4A" w:rsidRDefault="00C61A76" w:rsidP="001F7C31">
      <w:pPr>
        <w:spacing w:after="0" w:line="360" w:lineRule="auto"/>
        <w:rPr>
          <w:rFonts w:ascii="Garamond" w:hAnsi="Garamond" w:cs="Calibri"/>
          <w:bCs/>
        </w:rPr>
      </w:pPr>
      <w:r w:rsidRPr="00210A4A">
        <w:rPr>
          <w:rFonts w:ascii="Garamond" w:hAnsi="Garamond" w:cs="Calibri"/>
          <w:b/>
          <w:bCs/>
        </w:rPr>
        <w:t>KASU</w:t>
      </w:r>
      <w:r w:rsidRPr="00210A4A">
        <w:rPr>
          <w:rFonts w:ascii="Garamond" w:hAnsi="Garamond" w:cs="Calibri"/>
          <w:b/>
          <w:bCs/>
        </w:rPr>
        <w:tab/>
      </w:r>
      <w:r w:rsidRPr="00210A4A">
        <w:rPr>
          <w:rFonts w:ascii="Garamond" w:hAnsi="Garamond" w:cs="Calibri"/>
          <w:b/>
          <w:bCs/>
        </w:rPr>
        <w:tab/>
      </w:r>
      <w:r w:rsidR="008F3FAE" w:rsidRPr="00210A4A">
        <w:rPr>
          <w:rFonts w:ascii="Garamond" w:hAnsi="Garamond" w:cs="Calibri"/>
          <w:b/>
          <w:bCs/>
        </w:rPr>
        <w:tab/>
      </w:r>
      <w:r w:rsidRPr="00210A4A">
        <w:rPr>
          <w:rFonts w:ascii="Garamond" w:hAnsi="Garamond" w:cs="Calibri"/>
          <w:bCs/>
        </w:rPr>
        <w:t xml:space="preserve">Kaduna State University </w:t>
      </w:r>
    </w:p>
    <w:p w14:paraId="5400A881" w14:textId="21CEDD80" w:rsidR="00661DD8" w:rsidRPr="00210A4A" w:rsidRDefault="00661DD8" w:rsidP="001F7C31">
      <w:pPr>
        <w:spacing w:after="0" w:line="360" w:lineRule="auto"/>
        <w:rPr>
          <w:rFonts w:ascii="Garamond" w:hAnsi="Garamond" w:cs="Calibri"/>
          <w:b/>
          <w:bCs/>
        </w:rPr>
      </w:pPr>
      <w:r w:rsidRPr="00210A4A">
        <w:rPr>
          <w:rFonts w:ascii="Garamond" w:hAnsi="Garamond" w:cs="Calibri"/>
          <w:b/>
        </w:rPr>
        <w:t>LGAM</w:t>
      </w:r>
      <w:r w:rsidRPr="00210A4A">
        <w:rPr>
          <w:rFonts w:ascii="Garamond" w:hAnsi="Garamond" w:cs="Calibri"/>
        </w:rPr>
        <w:tab/>
      </w:r>
      <w:r w:rsidRPr="00210A4A">
        <w:rPr>
          <w:rFonts w:ascii="Garamond" w:hAnsi="Garamond" w:cs="Calibri"/>
        </w:rPr>
        <w:tab/>
      </w:r>
      <w:r w:rsidR="008F3FAE" w:rsidRPr="00210A4A">
        <w:rPr>
          <w:rFonts w:ascii="Garamond" w:hAnsi="Garamond" w:cs="Calibri"/>
        </w:rPr>
        <w:tab/>
      </w:r>
      <w:r w:rsidRPr="00210A4A">
        <w:rPr>
          <w:rFonts w:ascii="Garamond" w:hAnsi="Garamond" w:cs="Calibri"/>
        </w:rPr>
        <w:t>Local Government Accountability Mechanism</w:t>
      </w:r>
    </w:p>
    <w:p w14:paraId="5FFF2927" w14:textId="77777777" w:rsidR="001F7C31" w:rsidRDefault="001F7C31" w:rsidP="001F7C31">
      <w:pPr>
        <w:spacing w:after="0" w:line="360" w:lineRule="auto"/>
        <w:rPr>
          <w:rFonts w:ascii="Garamond" w:hAnsi="Garamond" w:cs="Calibri"/>
          <w:b/>
          <w:bCs/>
        </w:rPr>
      </w:pPr>
    </w:p>
    <w:p w14:paraId="384D3894" w14:textId="3A295DC5" w:rsidR="00E94656" w:rsidRPr="00210A4A" w:rsidRDefault="00E94656" w:rsidP="001F7C31">
      <w:pPr>
        <w:spacing w:after="0" w:line="360" w:lineRule="auto"/>
        <w:rPr>
          <w:rFonts w:ascii="Garamond" w:hAnsi="Garamond" w:cs="Calibri"/>
          <w:bCs/>
        </w:rPr>
      </w:pPr>
      <w:r w:rsidRPr="00210A4A">
        <w:rPr>
          <w:rFonts w:ascii="Garamond" w:hAnsi="Garamond" w:cs="Calibri"/>
          <w:b/>
          <w:bCs/>
        </w:rPr>
        <w:t>MOE</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Ministry of Education</w:t>
      </w:r>
    </w:p>
    <w:p w14:paraId="058045D5" w14:textId="77777777" w:rsidR="00E94656" w:rsidRPr="00210A4A" w:rsidRDefault="00E94656" w:rsidP="001F7C31">
      <w:pPr>
        <w:spacing w:after="0" w:line="360" w:lineRule="auto"/>
        <w:rPr>
          <w:rFonts w:ascii="Garamond" w:hAnsi="Garamond" w:cs="Calibri"/>
          <w:bCs/>
        </w:rPr>
      </w:pPr>
      <w:r w:rsidRPr="00210A4A">
        <w:rPr>
          <w:rFonts w:ascii="Garamond" w:hAnsi="Garamond" w:cs="Calibri"/>
          <w:b/>
          <w:bCs/>
        </w:rPr>
        <w:t>MOF</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Ministry of Finance</w:t>
      </w:r>
    </w:p>
    <w:p w14:paraId="2503BB78" w14:textId="77777777" w:rsidR="00327057" w:rsidRPr="00210A4A" w:rsidRDefault="00327057" w:rsidP="001F7C31">
      <w:pPr>
        <w:spacing w:after="0" w:line="360" w:lineRule="auto"/>
        <w:rPr>
          <w:rFonts w:ascii="Garamond" w:hAnsi="Garamond" w:cs="Calibri"/>
          <w:bCs/>
        </w:rPr>
      </w:pPr>
      <w:r w:rsidRPr="00210A4A">
        <w:rPr>
          <w:rFonts w:ascii="Garamond" w:hAnsi="Garamond" w:cs="Calibri"/>
          <w:b/>
          <w:bCs/>
        </w:rPr>
        <w:t>MOHSASD</w:t>
      </w:r>
      <w:r w:rsidRPr="00210A4A">
        <w:rPr>
          <w:rFonts w:ascii="Garamond" w:hAnsi="Garamond" w:cs="Calibri"/>
          <w:bCs/>
        </w:rPr>
        <w:tab/>
      </w:r>
      <w:r w:rsidRPr="00210A4A">
        <w:rPr>
          <w:rFonts w:ascii="Garamond" w:hAnsi="Garamond" w:cs="Calibri"/>
          <w:bCs/>
        </w:rPr>
        <w:tab/>
      </w:r>
      <w:r w:rsidRPr="00210A4A">
        <w:rPr>
          <w:rFonts w:ascii="Garamond" w:hAnsi="Garamond" w:cs="Calibri"/>
        </w:rPr>
        <w:t>Ministry of Human Service and Social Development</w:t>
      </w:r>
    </w:p>
    <w:p w14:paraId="1B3BC230" w14:textId="77777777" w:rsidR="003D62E5" w:rsidRPr="00210A4A" w:rsidRDefault="003D62E5" w:rsidP="001F7C31">
      <w:pPr>
        <w:spacing w:after="0" w:line="360" w:lineRule="auto"/>
        <w:rPr>
          <w:rFonts w:ascii="Garamond" w:hAnsi="Garamond" w:cs="Calibri"/>
          <w:bCs/>
        </w:rPr>
      </w:pPr>
      <w:r w:rsidRPr="00210A4A">
        <w:rPr>
          <w:rFonts w:ascii="Garamond" w:hAnsi="Garamond" w:cs="Calibri"/>
          <w:b/>
          <w:bCs/>
        </w:rPr>
        <w:t>NAB</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Nigeria Association of the Blind </w:t>
      </w:r>
    </w:p>
    <w:p w14:paraId="5E956BE0" w14:textId="77777777" w:rsidR="0085260B" w:rsidRPr="00210A4A" w:rsidRDefault="0085260B" w:rsidP="001F7C31">
      <w:pPr>
        <w:spacing w:after="0" w:line="360" w:lineRule="auto"/>
        <w:rPr>
          <w:rFonts w:ascii="Garamond" w:hAnsi="Garamond" w:cs="Calibri"/>
          <w:bCs/>
        </w:rPr>
      </w:pPr>
      <w:r w:rsidRPr="00210A4A">
        <w:rPr>
          <w:rFonts w:ascii="Garamond" w:hAnsi="Garamond" w:cs="Calibri"/>
          <w:b/>
          <w:bCs/>
        </w:rPr>
        <w:t>NAPWPD</w:t>
      </w:r>
      <w:r w:rsidRPr="00210A4A">
        <w:rPr>
          <w:rFonts w:ascii="Garamond" w:hAnsi="Garamond" w:cs="Calibri"/>
          <w:b/>
          <w:bCs/>
        </w:rPr>
        <w:tab/>
      </w:r>
      <w:r w:rsidRPr="00210A4A">
        <w:rPr>
          <w:rFonts w:ascii="Garamond" w:hAnsi="Garamond" w:cs="Calibri"/>
          <w:b/>
          <w:bCs/>
        </w:rPr>
        <w:tab/>
      </w:r>
      <w:r w:rsidR="00752651" w:rsidRPr="00210A4A">
        <w:rPr>
          <w:rFonts w:ascii="Garamond" w:hAnsi="Garamond" w:cs="Calibri"/>
          <w:bCs/>
        </w:rPr>
        <w:t xml:space="preserve">National Association of Persons with Physical Disabilities </w:t>
      </w:r>
    </w:p>
    <w:p w14:paraId="2558524F" w14:textId="77777777" w:rsidR="00D83A27" w:rsidRPr="00210A4A" w:rsidRDefault="00D83A27" w:rsidP="001F7C31">
      <w:pPr>
        <w:spacing w:after="0" w:line="360" w:lineRule="auto"/>
        <w:rPr>
          <w:rFonts w:ascii="Garamond" w:hAnsi="Garamond" w:cs="Calibri"/>
          <w:bCs/>
        </w:rPr>
      </w:pPr>
      <w:r w:rsidRPr="00210A4A">
        <w:rPr>
          <w:rFonts w:ascii="Garamond" w:hAnsi="Garamond" w:cs="Calibri"/>
          <w:b/>
          <w:bCs/>
        </w:rPr>
        <w:t>NAU</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Nnamdi </w:t>
      </w:r>
      <w:proofErr w:type="spellStart"/>
      <w:r w:rsidRPr="00210A4A">
        <w:rPr>
          <w:rFonts w:ascii="Garamond" w:hAnsi="Garamond" w:cs="Calibri"/>
          <w:bCs/>
        </w:rPr>
        <w:t>Azikwe</w:t>
      </w:r>
      <w:proofErr w:type="spellEnd"/>
      <w:r w:rsidRPr="00210A4A">
        <w:rPr>
          <w:rFonts w:ascii="Garamond" w:hAnsi="Garamond" w:cs="Calibri"/>
          <w:bCs/>
        </w:rPr>
        <w:t xml:space="preserve"> University </w:t>
      </w:r>
    </w:p>
    <w:p w14:paraId="485A63AF" w14:textId="41F62B84" w:rsidR="00E94656" w:rsidRPr="00210A4A" w:rsidRDefault="00E94656" w:rsidP="001F7C31">
      <w:pPr>
        <w:spacing w:after="0" w:line="360" w:lineRule="auto"/>
        <w:rPr>
          <w:rFonts w:ascii="Garamond" w:hAnsi="Garamond" w:cs="Calibri"/>
          <w:bCs/>
        </w:rPr>
      </w:pPr>
      <w:r w:rsidRPr="00210A4A">
        <w:rPr>
          <w:rFonts w:ascii="Garamond" w:hAnsi="Garamond" w:cs="Calibri"/>
          <w:b/>
          <w:bCs/>
        </w:rPr>
        <w:t>NC</w:t>
      </w:r>
      <w:r w:rsidR="000A08E2" w:rsidRPr="00210A4A">
        <w:rPr>
          <w:rFonts w:ascii="Garamond" w:hAnsi="Garamond" w:cs="Calibri"/>
          <w:b/>
          <w:bCs/>
        </w:rPr>
        <w:t>PWD</w:t>
      </w:r>
      <w:r w:rsidR="000A08E2" w:rsidRPr="00210A4A">
        <w:rPr>
          <w:rFonts w:ascii="Garamond" w:hAnsi="Garamond" w:cs="Calibri"/>
          <w:b/>
          <w:bCs/>
        </w:rPr>
        <w:tab/>
      </w:r>
      <w:r w:rsidR="000A08E2" w:rsidRPr="00210A4A">
        <w:rPr>
          <w:rFonts w:ascii="Garamond" w:hAnsi="Garamond" w:cs="Calibri"/>
          <w:b/>
          <w:bCs/>
        </w:rPr>
        <w:tab/>
      </w:r>
      <w:r w:rsidRPr="00210A4A">
        <w:rPr>
          <w:rFonts w:ascii="Garamond" w:hAnsi="Garamond" w:cs="Calibri"/>
          <w:bCs/>
        </w:rPr>
        <w:t xml:space="preserve">National Commission for Persons with Disabilities  </w:t>
      </w:r>
    </w:p>
    <w:p w14:paraId="4EAF1940" w14:textId="77777777" w:rsidR="00314524" w:rsidRPr="00210A4A" w:rsidRDefault="00314524" w:rsidP="001F7C31">
      <w:pPr>
        <w:spacing w:after="0" w:line="360" w:lineRule="auto"/>
        <w:rPr>
          <w:rFonts w:ascii="Garamond" w:hAnsi="Garamond" w:cs="Calibri"/>
          <w:bCs/>
        </w:rPr>
      </w:pPr>
      <w:r w:rsidRPr="00210A4A">
        <w:rPr>
          <w:rFonts w:ascii="Garamond" w:hAnsi="Garamond" w:cs="Calibri"/>
          <w:b/>
          <w:bCs/>
        </w:rPr>
        <w:t>NCE</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National Certificate of Education</w:t>
      </w:r>
    </w:p>
    <w:p w14:paraId="797FE273" w14:textId="181432B2" w:rsidR="00C61A76" w:rsidRPr="00210A4A" w:rsidRDefault="00C61A76" w:rsidP="001F7C31">
      <w:pPr>
        <w:spacing w:after="0" w:line="360" w:lineRule="auto"/>
        <w:rPr>
          <w:rFonts w:ascii="Garamond" w:hAnsi="Garamond" w:cs="Calibri"/>
          <w:bCs/>
        </w:rPr>
      </w:pPr>
      <w:r w:rsidRPr="00210A4A">
        <w:rPr>
          <w:rFonts w:ascii="Garamond" w:hAnsi="Garamond" w:cs="Calibri"/>
          <w:b/>
          <w:bCs/>
        </w:rPr>
        <w:t>NGOs</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Non-Governmental Organizations  </w:t>
      </w:r>
    </w:p>
    <w:p w14:paraId="3A1F47D2" w14:textId="77777777" w:rsidR="00AD3503" w:rsidRPr="00210A4A" w:rsidRDefault="00AD3503" w:rsidP="001F7C31">
      <w:pPr>
        <w:spacing w:after="0" w:line="360" w:lineRule="auto"/>
        <w:rPr>
          <w:rFonts w:ascii="Garamond" w:hAnsi="Garamond" w:cs="Calibri"/>
        </w:rPr>
      </w:pPr>
      <w:r w:rsidRPr="00210A4A">
        <w:rPr>
          <w:rFonts w:ascii="Garamond" w:hAnsi="Garamond" w:cs="Calibri"/>
          <w:b/>
        </w:rPr>
        <w:t>NUC</w:t>
      </w:r>
      <w:r w:rsidRPr="00210A4A">
        <w:rPr>
          <w:rFonts w:ascii="Garamond" w:hAnsi="Garamond" w:cs="Calibri"/>
        </w:rPr>
        <w:tab/>
      </w:r>
      <w:r w:rsidRPr="00210A4A">
        <w:rPr>
          <w:rFonts w:ascii="Garamond" w:hAnsi="Garamond" w:cs="Calibri"/>
        </w:rPr>
        <w:tab/>
      </w:r>
      <w:r w:rsidRPr="00210A4A">
        <w:rPr>
          <w:rFonts w:ascii="Garamond" w:hAnsi="Garamond" w:cs="Calibri"/>
        </w:rPr>
        <w:tab/>
        <w:t xml:space="preserve">National University Commission </w:t>
      </w:r>
    </w:p>
    <w:p w14:paraId="5D130872" w14:textId="77777777" w:rsidR="00034FAD" w:rsidRPr="00210A4A" w:rsidRDefault="00034FAD" w:rsidP="001F7C31">
      <w:pPr>
        <w:spacing w:after="0" w:line="360" w:lineRule="auto"/>
        <w:rPr>
          <w:rFonts w:ascii="Garamond" w:hAnsi="Garamond" w:cs="Calibri"/>
          <w:b/>
        </w:rPr>
      </w:pPr>
      <w:r w:rsidRPr="00210A4A">
        <w:rPr>
          <w:rFonts w:ascii="Garamond" w:hAnsi="Garamond" w:cs="Calibri"/>
          <w:b/>
        </w:rPr>
        <w:t>OGP</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Open Government Partnership </w:t>
      </w:r>
    </w:p>
    <w:p w14:paraId="3E37F05B" w14:textId="77777777" w:rsidR="00017C36" w:rsidRPr="00210A4A" w:rsidRDefault="00017C36" w:rsidP="001F7C31">
      <w:pPr>
        <w:spacing w:after="0" w:line="360" w:lineRule="auto"/>
        <w:rPr>
          <w:rFonts w:ascii="Garamond" w:hAnsi="Garamond" w:cs="Calibri"/>
        </w:rPr>
      </w:pPr>
      <w:r w:rsidRPr="00210A4A">
        <w:rPr>
          <w:rFonts w:ascii="Garamond" w:hAnsi="Garamond" w:cs="Calibri"/>
          <w:b/>
        </w:rPr>
        <w:t>PBC</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Planning and Budget Commission </w:t>
      </w:r>
    </w:p>
    <w:p w14:paraId="030C9EF7" w14:textId="77777777" w:rsidR="00E94656" w:rsidRPr="00210A4A" w:rsidRDefault="00E94656" w:rsidP="001F7C31">
      <w:pPr>
        <w:spacing w:after="0" w:line="360" w:lineRule="auto"/>
        <w:rPr>
          <w:rFonts w:ascii="Garamond" w:hAnsi="Garamond" w:cs="Calibri"/>
        </w:rPr>
      </w:pPr>
      <w:r w:rsidRPr="00210A4A">
        <w:rPr>
          <w:rFonts w:ascii="Garamond" w:hAnsi="Garamond" w:cs="Calibri"/>
          <w:b/>
        </w:rPr>
        <w:t>PEA</w:t>
      </w:r>
      <w:r w:rsidRPr="00210A4A">
        <w:rPr>
          <w:rFonts w:ascii="Garamond" w:hAnsi="Garamond" w:cs="Calibri"/>
        </w:rPr>
        <w:tab/>
      </w:r>
      <w:r w:rsidRPr="00210A4A">
        <w:rPr>
          <w:rFonts w:ascii="Garamond" w:hAnsi="Garamond" w:cs="Calibri"/>
        </w:rPr>
        <w:tab/>
      </w:r>
      <w:r w:rsidRPr="00210A4A">
        <w:rPr>
          <w:rFonts w:ascii="Garamond" w:hAnsi="Garamond" w:cs="Calibri"/>
        </w:rPr>
        <w:tab/>
        <w:t xml:space="preserve">Political Economy Analysis </w:t>
      </w:r>
    </w:p>
    <w:p w14:paraId="163B1D49" w14:textId="68381475" w:rsidR="0069372C" w:rsidRPr="00210A4A" w:rsidRDefault="0069372C" w:rsidP="001F7C31">
      <w:pPr>
        <w:spacing w:after="0" w:line="360" w:lineRule="auto"/>
        <w:rPr>
          <w:rFonts w:ascii="Garamond" w:hAnsi="Garamond" w:cs="Calibri"/>
          <w:bCs/>
        </w:rPr>
      </w:pPr>
      <w:r w:rsidRPr="00210A4A">
        <w:rPr>
          <w:rFonts w:ascii="Garamond" w:hAnsi="Garamond" w:cs="Calibri"/>
          <w:b/>
          <w:bCs/>
        </w:rPr>
        <w:t>PERL</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Partnership to Engage Reform and Learn </w:t>
      </w:r>
    </w:p>
    <w:p w14:paraId="74DF2BCC" w14:textId="77777777" w:rsidR="00742F7C" w:rsidRPr="00210A4A" w:rsidRDefault="00742F7C" w:rsidP="001F7C31">
      <w:pPr>
        <w:spacing w:after="0" w:line="360" w:lineRule="auto"/>
        <w:rPr>
          <w:rFonts w:ascii="Garamond" w:hAnsi="Garamond" w:cs="Calibri"/>
          <w:bCs/>
        </w:rPr>
      </w:pPr>
      <w:r w:rsidRPr="00210A4A">
        <w:rPr>
          <w:rFonts w:ascii="Garamond" w:hAnsi="Garamond" w:cs="Calibri"/>
          <w:b/>
          <w:bCs/>
        </w:rPr>
        <w:t>PTA</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 xml:space="preserve">Parents Teachers Association </w:t>
      </w:r>
    </w:p>
    <w:p w14:paraId="12930CAA" w14:textId="59E99D2C" w:rsidR="005B05CC" w:rsidRPr="00210A4A" w:rsidRDefault="00C61A76" w:rsidP="001F7C31">
      <w:pPr>
        <w:spacing w:after="0" w:line="360" w:lineRule="auto"/>
        <w:rPr>
          <w:rFonts w:ascii="Garamond" w:hAnsi="Garamond" w:cs="Calibri"/>
          <w:bCs/>
        </w:rPr>
      </w:pPr>
      <w:r w:rsidRPr="00210A4A">
        <w:rPr>
          <w:rFonts w:ascii="Garamond" w:hAnsi="Garamond" w:cs="Calibri"/>
          <w:b/>
          <w:bCs/>
        </w:rPr>
        <w:t>P</w:t>
      </w:r>
      <w:r w:rsidR="000A08E2" w:rsidRPr="00210A4A">
        <w:rPr>
          <w:rFonts w:ascii="Garamond" w:hAnsi="Garamond" w:cs="Calibri"/>
          <w:b/>
          <w:bCs/>
        </w:rPr>
        <w:t>PWD</w:t>
      </w:r>
      <w:r w:rsidR="000A08E2" w:rsidRPr="00210A4A">
        <w:rPr>
          <w:rFonts w:ascii="Garamond" w:hAnsi="Garamond" w:cs="Calibri"/>
          <w:b/>
          <w:bCs/>
        </w:rPr>
        <w:tab/>
      </w:r>
      <w:r w:rsidR="000A08E2" w:rsidRPr="00210A4A">
        <w:rPr>
          <w:rFonts w:ascii="Garamond" w:hAnsi="Garamond" w:cs="Calibri"/>
          <w:b/>
          <w:bCs/>
        </w:rPr>
        <w:tab/>
      </w:r>
      <w:r w:rsidR="008F3FAE" w:rsidRPr="00210A4A">
        <w:rPr>
          <w:rFonts w:ascii="Garamond" w:hAnsi="Garamond" w:cs="Calibri"/>
          <w:b/>
          <w:bCs/>
        </w:rPr>
        <w:tab/>
      </w:r>
      <w:r w:rsidRPr="00210A4A">
        <w:rPr>
          <w:rFonts w:ascii="Garamond" w:hAnsi="Garamond" w:cs="Calibri"/>
          <w:bCs/>
        </w:rPr>
        <w:t>Parents of Persons with Disabilities</w:t>
      </w:r>
    </w:p>
    <w:p w14:paraId="30A01D62" w14:textId="11D811F2" w:rsidR="00C61A76" w:rsidRPr="00210A4A" w:rsidRDefault="005B05CC" w:rsidP="001F7C31">
      <w:pPr>
        <w:spacing w:after="0" w:line="360" w:lineRule="auto"/>
        <w:rPr>
          <w:rFonts w:ascii="Garamond" w:hAnsi="Garamond" w:cs="Calibri"/>
          <w:bCs/>
        </w:rPr>
      </w:pPr>
      <w:r w:rsidRPr="00210A4A">
        <w:rPr>
          <w:rFonts w:ascii="Garamond" w:hAnsi="Garamond" w:cs="Calibri"/>
          <w:b/>
        </w:rPr>
        <w:t>PEBN</w:t>
      </w:r>
      <w:r w:rsidR="00C61A76" w:rsidRPr="00210A4A">
        <w:rPr>
          <w:rFonts w:ascii="Garamond" w:hAnsi="Garamond" w:cs="Calibri"/>
          <w:b/>
        </w:rPr>
        <w:t xml:space="preserve"> </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Primary Education Board </w:t>
      </w:r>
      <w:r w:rsidR="001F7C31">
        <w:rPr>
          <w:rFonts w:ascii="Garamond" w:hAnsi="Garamond" w:cs="Calibri"/>
          <w:bCs/>
        </w:rPr>
        <w:t>i</w:t>
      </w:r>
      <w:r w:rsidRPr="00210A4A">
        <w:rPr>
          <w:rFonts w:ascii="Garamond" w:hAnsi="Garamond" w:cs="Calibri"/>
          <w:bCs/>
        </w:rPr>
        <w:t>n Nigeria</w:t>
      </w:r>
    </w:p>
    <w:p w14:paraId="0D8C2DA5" w14:textId="07E7A75F" w:rsidR="003C091F" w:rsidRPr="00210A4A" w:rsidRDefault="003C091F" w:rsidP="001F7C31">
      <w:pPr>
        <w:spacing w:after="0" w:line="360" w:lineRule="auto"/>
        <w:rPr>
          <w:rFonts w:ascii="Garamond" w:hAnsi="Garamond" w:cs="Calibri"/>
          <w:bCs/>
        </w:rPr>
      </w:pPr>
      <w:r w:rsidRPr="00210A4A">
        <w:rPr>
          <w:rFonts w:ascii="Garamond" w:hAnsi="Garamond" w:cs="Calibri"/>
          <w:b/>
          <w:bCs/>
        </w:rPr>
        <w:t>SBMC</w:t>
      </w:r>
      <w:r w:rsidRPr="00210A4A">
        <w:rPr>
          <w:rFonts w:ascii="Garamond" w:hAnsi="Garamond" w:cs="Calibri"/>
          <w:b/>
          <w:bCs/>
        </w:rPr>
        <w:tab/>
      </w:r>
      <w:r w:rsidRPr="00210A4A">
        <w:rPr>
          <w:rFonts w:ascii="Garamond" w:hAnsi="Garamond" w:cs="Calibri"/>
          <w:b/>
          <w:bCs/>
        </w:rPr>
        <w:tab/>
      </w:r>
      <w:r w:rsidR="008F3FAE" w:rsidRPr="00210A4A">
        <w:rPr>
          <w:rFonts w:ascii="Garamond" w:hAnsi="Garamond" w:cs="Calibri"/>
          <w:b/>
          <w:bCs/>
        </w:rPr>
        <w:tab/>
      </w:r>
      <w:r w:rsidRPr="00210A4A">
        <w:rPr>
          <w:rFonts w:ascii="Garamond" w:hAnsi="Garamond" w:cs="Calibri"/>
          <w:bCs/>
        </w:rPr>
        <w:t xml:space="preserve">School Based Management Committee </w:t>
      </w:r>
    </w:p>
    <w:p w14:paraId="55BFC61E" w14:textId="5D0CA1E1" w:rsidR="00E94656" w:rsidRPr="00210A4A" w:rsidRDefault="00E94656" w:rsidP="001F7C31">
      <w:pPr>
        <w:spacing w:after="0" w:line="360" w:lineRule="auto"/>
        <w:rPr>
          <w:rFonts w:ascii="Garamond" w:hAnsi="Garamond" w:cs="Calibri"/>
          <w:bCs/>
        </w:rPr>
      </w:pPr>
      <w:r w:rsidRPr="00210A4A">
        <w:rPr>
          <w:rFonts w:ascii="Garamond" w:hAnsi="Garamond" w:cs="Calibri"/>
          <w:b/>
          <w:bCs/>
        </w:rPr>
        <w:t>SCALE</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Strengthening Civic Advocacy and Local Engagement </w:t>
      </w:r>
    </w:p>
    <w:p w14:paraId="39204910" w14:textId="77777777" w:rsidR="003A2A10" w:rsidRPr="00210A4A" w:rsidRDefault="003A2A10" w:rsidP="001F7C31">
      <w:pPr>
        <w:spacing w:after="0" w:line="360" w:lineRule="auto"/>
        <w:rPr>
          <w:rFonts w:ascii="Garamond" w:hAnsi="Garamond" w:cs="Calibri"/>
          <w:bCs/>
        </w:rPr>
      </w:pPr>
      <w:r w:rsidRPr="00210A4A">
        <w:rPr>
          <w:rFonts w:ascii="Garamond" w:hAnsi="Garamond" w:cs="Calibri"/>
          <w:b/>
          <w:bCs/>
        </w:rPr>
        <w:t>SCI</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Save the Children International </w:t>
      </w:r>
    </w:p>
    <w:p w14:paraId="269FAE53" w14:textId="48AB21AF" w:rsidR="00DB12EE" w:rsidRPr="00210A4A" w:rsidRDefault="00DB12EE" w:rsidP="001F7C31">
      <w:pPr>
        <w:spacing w:after="0" w:line="360" w:lineRule="auto"/>
        <w:rPr>
          <w:rFonts w:ascii="Garamond" w:hAnsi="Garamond" w:cs="Calibri"/>
          <w:bCs/>
        </w:rPr>
      </w:pPr>
      <w:r w:rsidRPr="00210A4A">
        <w:rPr>
          <w:rFonts w:ascii="Garamond" w:hAnsi="Garamond" w:cs="Calibri"/>
          <w:b/>
          <w:bCs/>
        </w:rPr>
        <w:t>SCIAN</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Spinal Co</w:t>
      </w:r>
      <w:r w:rsidR="0066449F" w:rsidRPr="00210A4A">
        <w:rPr>
          <w:rFonts w:ascii="Garamond" w:hAnsi="Garamond" w:cs="Calibri"/>
          <w:bCs/>
        </w:rPr>
        <w:t>r</w:t>
      </w:r>
      <w:r w:rsidRPr="00210A4A">
        <w:rPr>
          <w:rFonts w:ascii="Garamond" w:hAnsi="Garamond" w:cs="Calibri"/>
          <w:bCs/>
        </w:rPr>
        <w:t xml:space="preserve">d Injury Association of Nigeria  </w:t>
      </w:r>
    </w:p>
    <w:p w14:paraId="56EF72E1" w14:textId="77777777" w:rsidR="001B4E2E" w:rsidRPr="00210A4A" w:rsidRDefault="001B4E2E" w:rsidP="001F7C31">
      <w:pPr>
        <w:spacing w:after="0" w:line="360" w:lineRule="auto"/>
        <w:rPr>
          <w:rFonts w:ascii="Garamond" w:hAnsi="Garamond" w:cs="Calibri"/>
        </w:rPr>
      </w:pPr>
      <w:r w:rsidRPr="00210A4A">
        <w:rPr>
          <w:rFonts w:ascii="Garamond" w:hAnsi="Garamond" w:cs="Calibri"/>
          <w:b/>
        </w:rPr>
        <w:t>SE</w:t>
      </w:r>
      <w:r w:rsidRPr="00210A4A">
        <w:rPr>
          <w:rFonts w:ascii="Garamond" w:hAnsi="Garamond" w:cs="Calibri"/>
        </w:rPr>
        <w:tab/>
      </w:r>
      <w:r w:rsidRPr="00210A4A">
        <w:rPr>
          <w:rFonts w:ascii="Garamond" w:hAnsi="Garamond" w:cs="Calibri"/>
        </w:rPr>
        <w:tab/>
      </w:r>
      <w:r w:rsidRPr="00210A4A">
        <w:rPr>
          <w:rFonts w:ascii="Garamond" w:hAnsi="Garamond" w:cs="Calibri"/>
        </w:rPr>
        <w:tab/>
        <w:t>Special Education</w:t>
      </w:r>
    </w:p>
    <w:p w14:paraId="3B16FB94" w14:textId="77777777" w:rsidR="00F3780D" w:rsidRPr="00210A4A" w:rsidRDefault="00F3780D" w:rsidP="001F7C31">
      <w:pPr>
        <w:spacing w:after="0" w:line="360" w:lineRule="auto"/>
        <w:rPr>
          <w:rFonts w:ascii="Garamond" w:hAnsi="Garamond" w:cs="Calibri"/>
          <w:b/>
        </w:rPr>
      </w:pPr>
      <w:r w:rsidRPr="00210A4A">
        <w:rPr>
          <w:rFonts w:ascii="Garamond" w:hAnsi="Garamond" w:cs="Calibri"/>
          <w:b/>
        </w:rPr>
        <w:t>SEU</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Special Education Unit </w:t>
      </w:r>
    </w:p>
    <w:p w14:paraId="7BBE2E6F" w14:textId="77777777" w:rsidR="00E94656" w:rsidRPr="00210A4A" w:rsidRDefault="00E94656" w:rsidP="001F7C31">
      <w:pPr>
        <w:spacing w:after="0" w:line="360" w:lineRule="auto"/>
        <w:rPr>
          <w:rFonts w:ascii="Garamond" w:hAnsi="Garamond" w:cs="Calibri"/>
        </w:rPr>
      </w:pPr>
      <w:r w:rsidRPr="00210A4A">
        <w:rPr>
          <w:rFonts w:ascii="Garamond" w:hAnsi="Garamond" w:cs="Calibri"/>
          <w:b/>
        </w:rPr>
        <w:t>SNE</w:t>
      </w:r>
      <w:r w:rsidRPr="00210A4A">
        <w:rPr>
          <w:rFonts w:ascii="Garamond" w:hAnsi="Garamond" w:cs="Calibri"/>
        </w:rPr>
        <w:tab/>
      </w:r>
      <w:r w:rsidRPr="00210A4A">
        <w:rPr>
          <w:rFonts w:ascii="Garamond" w:hAnsi="Garamond" w:cs="Calibri"/>
        </w:rPr>
        <w:tab/>
      </w:r>
      <w:r w:rsidRPr="00210A4A">
        <w:rPr>
          <w:rFonts w:ascii="Garamond" w:hAnsi="Garamond" w:cs="Calibri"/>
        </w:rPr>
        <w:tab/>
        <w:t>Special Needs Education</w:t>
      </w:r>
    </w:p>
    <w:p w14:paraId="4A085814" w14:textId="77777777" w:rsidR="00810573" w:rsidRPr="00210A4A" w:rsidRDefault="00810573" w:rsidP="001F7C31">
      <w:pPr>
        <w:spacing w:after="0" w:line="360" w:lineRule="auto"/>
        <w:rPr>
          <w:rFonts w:ascii="Garamond" w:hAnsi="Garamond" w:cs="Calibri"/>
          <w:b/>
        </w:rPr>
      </w:pPr>
      <w:r w:rsidRPr="00210A4A">
        <w:rPr>
          <w:rFonts w:ascii="Garamond" w:hAnsi="Garamond" w:cs="Calibri"/>
          <w:b/>
        </w:rPr>
        <w:t>SRC</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Students Representative Council </w:t>
      </w:r>
    </w:p>
    <w:p w14:paraId="3D27C591" w14:textId="71526DE7" w:rsidR="00BA1612" w:rsidRPr="00210A4A" w:rsidRDefault="00BA1612" w:rsidP="001F7C31">
      <w:pPr>
        <w:spacing w:after="0" w:line="360" w:lineRule="auto"/>
        <w:rPr>
          <w:rFonts w:ascii="Garamond" w:hAnsi="Garamond" w:cs="Calibri"/>
        </w:rPr>
      </w:pPr>
      <w:r w:rsidRPr="00210A4A">
        <w:rPr>
          <w:rFonts w:ascii="Garamond" w:hAnsi="Garamond" w:cs="Calibri"/>
          <w:b/>
        </w:rPr>
        <w:t>SUBEB</w:t>
      </w:r>
      <w:r w:rsidRPr="00210A4A">
        <w:rPr>
          <w:rFonts w:ascii="Garamond" w:hAnsi="Garamond" w:cs="Calibri"/>
        </w:rPr>
        <w:tab/>
      </w:r>
      <w:r w:rsidRPr="00210A4A">
        <w:rPr>
          <w:rFonts w:ascii="Garamond" w:hAnsi="Garamond" w:cs="Calibri"/>
        </w:rPr>
        <w:tab/>
        <w:t>State Universal Basic Education Board (SUBEB)</w:t>
      </w:r>
    </w:p>
    <w:p w14:paraId="39D31E66" w14:textId="4A75BD32" w:rsidR="00AD613E" w:rsidRPr="00210A4A" w:rsidRDefault="00AD613E" w:rsidP="001F7C31">
      <w:pPr>
        <w:spacing w:after="0" w:line="360" w:lineRule="auto"/>
        <w:rPr>
          <w:rFonts w:ascii="Garamond" w:hAnsi="Garamond" w:cs="Calibri"/>
          <w:bCs/>
        </w:rPr>
      </w:pPr>
      <w:r w:rsidRPr="00210A4A">
        <w:rPr>
          <w:rFonts w:ascii="Garamond" w:hAnsi="Garamond" w:cs="Calibri"/>
          <w:b/>
          <w:bCs/>
        </w:rPr>
        <w:t>SUGP</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Student Union Government President </w:t>
      </w:r>
    </w:p>
    <w:p w14:paraId="7341F6E8" w14:textId="77777777" w:rsidR="0059023D" w:rsidRPr="00210A4A" w:rsidRDefault="0059023D" w:rsidP="001F7C31">
      <w:pPr>
        <w:spacing w:after="0" w:line="360" w:lineRule="auto"/>
        <w:rPr>
          <w:rFonts w:ascii="Garamond" w:hAnsi="Garamond" w:cs="Calibri"/>
          <w:bCs/>
        </w:rPr>
      </w:pPr>
      <w:r w:rsidRPr="00210A4A">
        <w:rPr>
          <w:rFonts w:ascii="Garamond" w:hAnsi="Garamond" w:cs="Calibri"/>
          <w:b/>
          <w:bCs/>
        </w:rPr>
        <w:t>SVIO</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r>
      <w:r w:rsidRPr="00210A4A">
        <w:rPr>
          <w:rFonts w:ascii="Garamond" w:hAnsi="Garamond" w:cs="Calibri"/>
        </w:rPr>
        <w:t xml:space="preserve">School for the Visually Impaired, </w:t>
      </w:r>
      <w:proofErr w:type="spellStart"/>
      <w:r w:rsidRPr="00210A4A">
        <w:rPr>
          <w:rFonts w:ascii="Garamond" w:hAnsi="Garamond" w:cs="Calibri"/>
        </w:rPr>
        <w:t>Owo</w:t>
      </w:r>
      <w:proofErr w:type="spellEnd"/>
    </w:p>
    <w:p w14:paraId="44AA29E7" w14:textId="21E80833" w:rsidR="0069372C" w:rsidRPr="00210A4A" w:rsidRDefault="0069372C" w:rsidP="001F7C31">
      <w:pPr>
        <w:spacing w:after="0" w:line="360" w:lineRule="auto"/>
        <w:rPr>
          <w:rFonts w:ascii="Garamond" w:hAnsi="Garamond" w:cs="Calibri"/>
          <w:bCs/>
        </w:rPr>
      </w:pPr>
      <w:r w:rsidRPr="00210A4A">
        <w:rPr>
          <w:rFonts w:ascii="Garamond" w:hAnsi="Garamond" w:cs="Calibri"/>
          <w:b/>
          <w:bCs/>
        </w:rPr>
        <w:t>USAID</w:t>
      </w:r>
      <w:r w:rsidRPr="00210A4A">
        <w:rPr>
          <w:rFonts w:ascii="Garamond" w:hAnsi="Garamond" w:cs="Calibri"/>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United State Agency for International Development </w:t>
      </w:r>
    </w:p>
    <w:p w14:paraId="4F165411" w14:textId="77777777" w:rsidR="00C61A76" w:rsidRPr="00210A4A" w:rsidRDefault="00C61A76" w:rsidP="001F7C31">
      <w:pPr>
        <w:spacing w:after="0" w:line="360" w:lineRule="auto"/>
        <w:rPr>
          <w:rFonts w:ascii="Garamond" w:hAnsi="Garamond" w:cs="Calibri"/>
          <w:bCs/>
        </w:rPr>
      </w:pPr>
      <w:r w:rsidRPr="00210A4A">
        <w:rPr>
          <w:rFonts w:ascii="Garamond" w:hAnsi="Garamond" w:cs="Calibri"/>
          <w:b/>
          <w:bCs/>
        </w:rPr>
        <w:t>TFK</w:t>
      </w:r>
      <w:r w:rsidRPr="00210A4A">
        <w:rPr>
          <w:rFonts w:ascii="Garamond" w:hAnsi="Garamond" w:cs="Calibri"/>
          <w:b/>
          <w:bCs/>
        </w:rPr>
        <w:tab/>
      </w:r>
      <w:r w:rsidRPr="00210A4A">
        <w:rPr>
          <w:rFonts w:ascii="Garamond" w:hAnsi="Garamond" w:cs="Calibri"/>
          <w:bCs/>
        </w:rPr>
        <w:tab/>
      </w:r>
      <w:r w:rsidRPr="00210A4A">
        <w:rPr>
          <w:rFonts w:ascii="Garamond" w:hAnsi="Garamond" w:cs="Calibri"/>
          <w:bCs/>
        </w:rPr>
        <w:tab/>
      </w:r>
      <w:proofErr w:type="spellStart"/>
      <w:r w:rsidRPr="00210A4A">
        <w:rPr>
          <w:rFonts w:ascii="Garamond" w:hAnsi="Garamond" w:cs="Calibri"/>
          <w:bCs/>
        </w:rPr>
        <w:t>Thifix</w:t>
      </w:r>
      <w:proofErr w:type="spellEnd"/>
      <w:r w:rsidRPr="00210A4A">
        <w:rPr>
          <w:rFonts w:ascii="Garamond" w:hAnsi="Garamond" w:cs="Calibri"/>
          <w:bCs/>
        </w:rPr>
        <w:t xml:space="preserve"> Foundation Kaduna </w:t>
      </w:r>
    </w:p>
    <w:p w14:paraId="26A3DF27" w14:textId="77777777" w:rsidR="0069372C" w:rsidRPr="00210A4A" w:rsidRDefault="0069372C" w:rsidP="001F7C31">
      <w:pPr>
        <w:spacing w:after="0" w:line="360" w:lineRule="auto"/>
        <w:rPr>
          <w:rFonts w:ascii="Garamond" w:hAnsi="Garamond" w:cs="Calibri"/>
          <w:bCs/>
        </w:rPr>
      </w:pPr>
      <w:r w:rsidRPr="00210A4A">
        <w:rPr>
          <w:rFonts w:ascii="Garamond" w:hAnsi="Garamond" w:cs="Calibri"/>
          <w:b/>
          <w:bCs/>
        </w:rPr>
        <w:t>T_R</w:t>
      </w:r>
      <w:r w:rsidRPr="00210A4A">
        <w:rPr>
          <w:rFonts w:ascii="Garamond" w:hAnsi="Garamond" w:cs="Calibri"/>
          <w:b/>
          <w:bCs/>
        </w:rPr>
        <w:tab/>
      </w:r>
      <w:r w:rsidRPr="00210A4A">
        <w:rPr>
          <w:rFonts w:ascii="Garamond" w:hAnsi="Garamond" w:cs="Calibri"/>
          <w:b/>
          <w:bCs/>
        </w:rPr>
        <w:tab/>
      </w:r>
      <w:r w:rsidRPr="00210A4A">
        <w:rPr>
          <w:rFonts w:ascii="Garamond" w:hAnsi="Garamond" w:cs="Calibri"/>
          <w:bCs/>
        </w:rPr>
        <w:t xml:space="preserve"> </w:t>
      </w:r>
      <w:r w:rsidRPr="00210A4A">
        <w:rPr>
          <w:rFonts w:ascii="Garamond" w:hAnsi="Garamond" w:cs="Calibri"/>
          <w:bCs/>
        </w:rPr>
        <w:tab/>
        <w:t xml:space="preserve">Traditional and Religious Leaders </w:t>
      </w:r>
    </w:p>
    <w:p w14:paraId="77B49FE0" w14:textId="77777777" w:rsidR="00E94656" w:rsidRPr="00210A4A" w:rsidRDefault="00E94656" w:rsidP="001F7C31">
      <w:pPr>
        <w:spacing w:after="0" w:line="360" w:lineRule="auto"/>
        <w:rPr>
          <w:rFonts w:ascii="Garamond" w:hAnsi="Garamond" w:cs="Calibri"/>
          <w:bCs/>
        </w:rPr>
      </w:pPr>
      <w:r w:rsidRPr="00210A4A">
        <w:rPr>
          <w:rFonts w:ascii="Garamond" w:hAnsi="Garamond" w:cs="Calibri"/>
          <w:b/>
          <w:bCs/>
        </w:rPr>
        <w:t>UA</w:t>
      </w:r>
      <w:r w:rsidRPr="00210A4A">
        <w:rPr>
          <w:rFonts w:ascii="Garamond" w:hAnsi="Garamond" w:cs="Calibri"/>
          <w:bCs/>
        </w:rPr>
        <w:tab/>
      </w:r>
      <w:r w:rsidRPr="00210A4A">
        <w:rPr>
          <w:rFonts w:ascii="Garamond" w:hAnsi="Garamond" w:cs="Calibri"/>
          <w:bCs/>
        </w:rPr>
        <w:tab/>
      </w:r>
      <w:r w:rsidRPr="00210A4A">
        <w:rPr>
          <w:rFonts w:ascii="Garamond" w:hAnsi="Garamond" w:cs="Calibri"/>
          <w:bCs/>
        </w:rPr>
        <w:tab/>
        <w:t>University of Abuja</w:t>
      </w:r>
    </w:p>
    <w:p w14:paraId="676643DE" w14:textId="5D8F489E" w:rsidR="00E94656" w:rsidRPr="00210A4A" w:rsidRDefault="00E94656" w:rsidP="001F7C31">
      <w:pPr>
        <w:spacing w:after="0" w:line="360" w:lineRule="auto"/>
        <w:rPr>
          <w:rFonts w:ascii="Garamond" w:hAnsi="Garamond" w:cs="Calibri"/>
          <w:bCs/>
        </w:rPr>
      </w:pPr>
      <w:r w:rsidRPr="00210A4A">
        <w:rPr>
          <w:rFonts w:ascii="Garamond" w:hAnsi="Garamond" w:cs="Calibri"/>
          <w:b/>
          <w:bCs/>
        </w:rPr>
        <w:t>UBEC</w:t>
      </w:r>
      <w:r w:rsidRPr="00210A4A">
        <w:rPr>
          <w:rFonts w:ascii="Garamond" w:hAnsi="Garamond" w:cs="Calibri"/>
          <w:b/>
          <w:bCs/>
        </w:rPr>
        <w:tab/>
      </w:r>
      <w:r w:rsidRPr="00210A4A">
        <w:rPr>
          <w:rFonts w:ascii="Garamond" w:hAnsi="Garamond" w:cs="Calibri"/>
          <w:bCs/>
        </w:rPr>
        <w:tab/>
      </w:r>
      <w:r w:rsidR="008F3FAE" w:rsidRPr="00210A4A">
        <w:rPr>
          <w:rFonts w:ascii="Garamond" w:hAnsi="Garamond" w:cs="Calibri"/>
          <w:bCs/>
        </w:rPr>
        <w:tab/>
      </w:r>
      <w:r w:rsidRPr="00210A4A">
        <w:rPr>
          <w:rFonts w:ascii="Garamond" w:hAnsi="Garamond" w:cs="Calibri"/>
          <w:bCs/>
        </w:rPr>
        <w:t xml:space="preserve">Universal Basic Education Commission </w:t>
      </w:r>
    </w:p>
    <w:p w14:paraId="59468047" w14:textId="77777777" w:rsidR="00E94656" w:rsidRPr="00210A4A" w:rsidRDefault="00E94656" w:rsidP="001F7C31">
      <w:pPr>
        <w:spacing w:after="0" w:line="360" w:lineRule="auto"/>
        <w:rPr>
          <w:rFonts w:ascii="Garamond" w:hAnsi="Garamond" w:cs="Calibri"/>
        </w:rPr>
      </w:pPr>
      <w:r w:rsidRPr="00210A4A">
        <w:rPr>
          <w:rFonts w:ascii="Garamond" w:hAnsi="Garamond" w:cs="Calibri"/>
          <w:b/>
        </w:rPr>
        <w:t>UN</w:t>
      </w:r>
      <w:r w:rsidRPr="00210A4A">
        <w:rPr>
          <w:rFonts w:ascii="Garamond" w:hAnsi="Garamond" w:cs="Calibri"/>
          <w:b/>
        </w:rPr>
        <w:tab/>
      </w:r>
      <w:r w:rsidRPr="00210A4A">
        <w:rPr>
          <w:rFonts w:ascii="Garamond" w:hAnsi="Garamond" w:cs="Calibri"/>
          <w:b/>
        </w:rPr>
        <w:tab/>
      </w:r>
      <w:r w:rsidRPr="00210A4A">
        <w:rPr>
          <w:rFonts w:ascii="Garamond" w:hAnsi="Garamond" w:cs="Calibri"/>
          <w:b/>
        </w:rPr>
        <w:tab/>
      </w:r>
      <w:r w:rsidRPr="00210A4A">
        <w:rPr>
          <w:rFonts w:ascii="Garamond" w:hAnsi="Garamond" w:cs="Calibri"/>
        </w:rPr>
        <w:t xml:space="preserve">United Nation </w:t>
      </w:r>
    </w:p>
    <w:p w14:paraId="00B3FB77" w14:textId="77777777" w:rsidR="00E94656" w:rsidRPr="00210A4A" w:rsidRDefault="00E94656" w:rsidP="001F7C31">
      <w:pPr>
        <w:spacing w:after="0" w:line="360" w:lineRule="auto"/>
        <w:rPr>
          <w:rFonts w:ascii="Garamond" w:hAnsi="Garamond" w:cs="Calibri"/>
          <w:bCs/>
        </w:rPr>
      </w:pPr>
      <w:r w:rsidRPr="00210A4A">
        <w:rPr>
          <w:rFonts w:ascii="Garamond" w:hAnsi="Garamond" w:cs="Calibri"/>
          <w:b/>
          <w:bCs/>
        </w:rPr>
        <w:t>UNCRPD</w:t>
      </w:r>
      <w:r w:rsidRPr="00210A4A">
        <w:rPr>
          <w:rFonts w:ascii="Garamond" w:hAnsi="Garamond" w:cs="Calibri"/>
          <w:b/>
          <w:bCs/>
        </w:rPr>
        <w:tab/>
      </w:r>
      <w:r w:rsidRPr="00210A4A">
        <w:rPr>
          <w:rFonts w:ascii="Garamond" w:hAnsi="Garamond" w:cs="Calibri"/>
        </w:rPr>
        <w:tab/>
        <w:t xml:space="preserve">United Nation </w:t>
      </w:r>
      <w:r w:rsidRPr="00210A4A">
        <w:rPr>
          <w:rFonts w:ascii="Garamond" w:hAnsi="Garamond" w:cs="Calibri"/>
          <w:bCs/>
        </w:rPr>
        <w:t xml:space="preserve">Convention on the Rights of Persons with Disabilities </w:t>
      </w:r>
    </w:p>
    <w:p w14:paraId="13C2A547" w14:textId="024F2EF5" w:rsidR="00F91111" w:rsidRPr="00210A4A" w:rsidRDefault="00F91111" w:rsidP="001F7C31">
      <w:pPr>
        <w:spacing w:after="0" w:line="360" w:lineRule="auto"/>
        <w:rPr>
          <w:rFonts w:ascii="Garamond" w:hAnsi="Garamond" w:cs="Calibri"/>
          <w:bCs/>
        </w:rPr>
      </w:pPr>
      <w:r w:rsidRPr="00210A4A">
        <w:rPr>
          <w:rFonts w:ascii="Garamond" w:hAnsi="Garamond" w:cs="Calibri"/>
          <w:b/>
          <w:bCs/>
        </w:rPr>
        <w:t>UNICAL</w:t>
      </w:r>
      <w:r w:rsidRPr="00210A4A">
        <w:rPr>
          <w:rFonts w:ascii="Garamond" w:hAnsi="Garamond" w:cs="Calibri"/>
          <w:bCs/>
        </w:rPr>
        <w:tab/>
      </w:r>
      <w:r w:rsidRPr="00210A4A">
        <w:rPr>
          <w:rFonts w:ascii="Garamond" w:hAnsi="Garamond" w:cs="Calibri"/>
          <w:bCs/>
        </w:rPr>
        <w:tab/>
        <w:t xml:space="preserve">University of Calabar </w:t>
      </w:r>
    </w:p>
    <w:p w14:paraId="15136468" w14:textId="32C9202E" w:rsidR="005C0A48" w:rsidRPr="00210A4A" w:rsidRDefault="00F91111" w:rsidP="001F7C31">
      <w:pPr>
        <w:spacing w:after="0" w:line="360" w:lineRule="auto"/>
        <w:rPr>
          <w:rFonts w:ascii="Garamond" w:hAnsi="Garamond" w:cs="Calibri"/>
          <w:bCs/>
        </w:rPr>
      </w:pPr>
      <w:r w:rsidRPr="00210A4A">
        <w:rPr>
          <w:rFonts w:ascii="Garamond" w:hAnsi="Garamond" w:cs="Calibri"/>
          <w:b/>
          <w:bCs/>
        </w:rPr>
        <w:t>UNIZIK</w:t>
      </w:r>
      <w:r w:rsidRPr="00210A4A">
        <w:rPr>
          <w:rFonts w:ascii="Garamond" w:hAnsi="Garamond" w:cs="Calibri"/>
          <w:bCs/>
        </w:rPr>
        <w:tab/>
      </w:r>
      <w:r w:rsidRPr="00210A4A">
        <w:rPr>
          <w:rFonts w:ascii="Garamond" w:hAnsi="Garamond" w:cs="Calibri"/>
          <w:bCs/>
        </w:rPr>
        <w:tab/>
        <w:t xml:space="preserve">Nnamdi </w:t>
      </w:r>
      <w:proofErr w:type="spellStart"/>
      <w:r w:rsidRPr="00210A4A">
        <w:rPr>
          <w:rFonts w:ascii="Garamond" w:hAnsi="Garamond" w:cs="Calibri"/>
          <w:bCs/>
        </w:rPr>
        <w:t>Azikwe</w:t>
      </w:r>
      <w:proofErr w:type="spellEnd"/>
      <w:r w:rsidRPr="00210A4A">
        <w:rPr>
          <w:rFonts w:ascii="Garamond" w:hAnsi="Garamond" w:cs="Calibri"/>
          <w:bCs/>
        </w:rPr>
        <w:t xml:space="preserve"> University </w:t>
      </w:r>
      <w:r w:rsidR="000239D8" w:rsidRPr="00210A4A">
        <w:rPr>
          <w:rFonts w:ascii="Garamond" w:hAnsi="Garamond" w:cs="Calibri"/>
          <w:bCs/>
        </w:rPr>
        <w:t xml:space="preserve"> </w:t>
      </w:r>
    </w:p>
    <w:p w14:paraId="5CEF1C15" w14:textId="77777777" w:rsidR="008F3FAE" w:rsidRPr="00210A4A" w:rsidRDefault="008F3FAE" w:rsidP="005C0A48">
      <w:pPr>
        <w:jc w:val="center"/>
        <w:rPr>
          <w:rFonts w:ascii="Garamond" w:hAnsi="Garamond" w:cs="Calibri"/>
          <w:b/>
        </w:rPr>
      </w:pPr>
    </w:p>
    <w:p w14:paraId="14B568B1" w14:textId="77777777" w:rsidR="00714C65" w:rsidRPr="00210A4A" w:rsidRDefault="00714C65" w:rsidP="005C0A48">
      <w:pPr>
        <w:jc w:val="center"/>
        <w:rPr>
          <w:rFonts w:ascii="Garamond" w:hAnsi="Garamond" w:cs="Calibri"/>
          <w:b/>
        </w:rPr>
      </w:pPr>
    </w:p>
    <w:p w14:paraId="23FFA5E0" w14:textId="253C441E" w:rsidR="005C0A48" w:rsidRPr="00210A4A" w:rsidRDefault="0028483A" w:rsidP="00F93C5D">
      <w:pPr>
        <w:spacing w:line="480" w:lineRule="auto"/>
        <w:jc w:val="center"/>
        <w:rPr>
          <w:rFonts w:ascii="Garamond" w:hAnsi="Garamond" w:cs="Calibri"/>
          <w:b/>
        </w:rPr>
      </w:pPr>
      <w:r w:rsidRPr="00210A4A">
        <w:rPr>
          <w:rFonts w:ascii="Garamond" w:hAnsi="Garamond" w:cs="Calibri"/>
          <w:b/>
        </w:rPr>
        <w:br w:type="page"/>
      </w:r>
      <w:r w:rsidR="005C0A48" w:rsidRPr="00210A4A">
        <w:rPr>
          <w:rFonts w:ascii="Garamond" w:hAnsi="Garamond" w:cs="Calibri"/>
          <w:b/>
        </w:rPr>
        <w:lastRenderedPageBreak/>
        <w:t xml:space="preserve">LIST OF </w:t>
      </w:r>
      <w:r w:rsidR="008A1196" w:rsidRPr="00210A4A">
        <w:rPr>
          <w:rFonts w:ascii="Garamond" w:hAnsi="Garamond" w:cs="Calibri"/>
          <w:b/>
        </w:rPr>
        <w:t>FIGURES</w:t>
      </w:r>
    </w:p>
    <w:p w14:paraId="7880511E" w14:textId="0CBEE084" w:rsidR="006354F0" w:rsidRPr="00210A4A" w:rsidRDefault="006354F0" w:rsidP="00F93C5D">
      <w:pPr>
        <w:spacing w:after="0" w:line="480" w:lineRule="auto"/>
        <w:jc w:val="both"/>
        <w:rPr>
          <w:rFonts w:ascii="Garamond" w:hAnsi="Garamond" w:cs="Calibri"/>
          <w:b/>
          <w:bCs/>
        </w:rPr>
      </w:pPr>
      <w:r w:rsidRPr="00210A4A">
        <w:rPr>
          <w:rFonts w:ascii="Garamond" w:hAnsi="Garamond" w:cs="Calibri"/>
          <w:b/>
          <w:bCs/>
        </w:rPr>
        <w:t>Figure</w:t>
      </w:r>
      <w:r w:rsidR="00594FBB" w:rsidRPr="00210A4A">
        <w:rPr>
          <w:rFonts w:ascii="Garamond" w:hAnsi="Garamond" w:cs="Calibri"/>
          <w:b/>
          <w:bCs/>
        </w:rPr>
        <w:t>s</w:t>
      </w:r>
      <w:r w:rsidRPr="00210A4A">
        <w:rPr>
          <w:rFonts w:ascii="Garamond" w:hAnsi="Garamond" w:cs="Calibri"/>
          <w:b/>
          <w:bCs/>
        </w:rPr>
        <w:t xml:space="preserve"> </w:t>
      </w:r>
      <w:r w:rsidRPr="00210A4A">
        <w:rPr>
          <w:rFonts w:ascii="Garamond" w:hAnsi="Garamond" w:cs="Calibri"/>
          <w:b/>
          <w:bCs/>
        </w:rPr>
        <w:tab/>
      </w:r>
      <w:r w:rsidRPr="00210A4A">
        <w:rPr>
          <w:rFonts w:ascii="Garamond" w:hAnsi="Garamond" w:cs="Calibri"/>
          <w:b/>
          <w:bCs/>
        </w:rPr>
        <w:tab/>
      </w:r>
      <w:r w:rsidR="00095EFB" w:rsidRPr="00210A4A">
        <w:rPr>
          <w:rFonts w:ascii="Garamond" w:hAnsi="Garamond" w:cs="Calibri"/>
          <w:b/>
          <w:bCs/>
        </w:rPr>
        <w:t xml:space="preserve">Figure Title </w:t>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r w:rsidRPr="00210A4A">
        <w:rPr>
          <w:rFonts w:ascii="Garamond" w:hAnsi="Garamond" w:cs="Calibri"/>
          <w:b/>
          <w:bCs/>
        </w:rPr>
        <w:tab/>
      </w:r>
    </w:p>
    <w:p w14:paraId="6DB4E534" w14:textId="77777777" w:rsidR="006354F0" w:rsidRPr="00210A4A" w:rsidRDefault="006354F0" w:rsidP="00F93C5D">
      <w:pPr>
        <w:spacing w:after="0" w:line="480" w:lineRule="auto"/>
        <w:jc w:val="both"/>
        <w:rPr>
          <w:rFonts w:ascii="Garamond" w:hAnsi="Garamond" w:cs="Calibri"/>
          <w:bCs/>
        </w:rPr>
      </w:pPr>
      <w:r w:rsidRPr="00210A4A">
        <w:rPr>
          <w:rFonts w:ascii="Garamond" w:hAnsi="Garamond" w:cs="Calibri"/>
          <w:bCs/>
        </w:rPr>
        <w:t>1.</w:t>
      </w:r>
      <w:r w:rsidR="00AB373E" w:rsidRPr="00210A4A">
        <w:rPr>
          <w:rFonts w:ascii="Garamond" w:hAnsi="Garamond" w:cs="Calibri"/>
          <w:bCs/>
        </w:rPr>
        <w:t>1</w:t>
      </w:r>
      <w:r w:rsidR="00801C6D" w:rsidRPr="00210A4A">
        <w:rPr>
          <w:rFonts w:ascii="Garamond" w:hAnsi="Garamond" w:cs="Calibri"/>
          <w:bCs/>
        </w:rPr>
        <w:tab/>
      </w:r>
      <w:r w:rsidRPr="00210A4A">
        <w:rPr>
          <w:rFonts w:ascii="Garamond" w:hAnsi="Garamond" w:cs="Calibri"/>
          <w:bCs/>
        </w:rPr>
        <w:t>Schematic diagram showing inclusive society.</w:t>
      </w:r>
    </w:p>
    <w:p w14:paraId="4FC9FF17"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2.1</w:t>
      </w:r>
      <w:r w:rsidR="00801C6D" w:rsidRPr="00210A4A">
        <w:rPr>
          <w:rFonts w:ascii="Garamond" w:hAnsi="Garamond" w:cs="Calibri"/>
        </w:rPr>
        <w:tab/>
      </w:r>
      <w:r w:rsidRPr="00210A4A">
        <w:rPr>
          <w:rFonts w:ascii="Garamond" w:hAnsi="Garamond" w:cs="Calibri"/>
        </w:rPr>
        <w:t>A graph Showing Categories of Respondents Based on Gender</w:t>
      </w:r>
      <w:r w:rsidR="00A066F5" w:rsidRPr="00210A4A">
        <w:rPr>
          <w:rFonts w:ascii="Garamond" w:hAnsi="Garamond" w:cs="Calibri"/>
        </w:rPr>
        <w:t xml:space="preserve"> (FCT)</w:t>
      </w:r>
    </w:p>
    <w:p w14:paraId="134BF14C"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2.1a</w:t>
      </w:r>
      <w:r w:rsidR="00801C6D" w:rsidRPr="00210A4A">
        <w:rPr>
          <w:rFonts w:ascii="Garamond" w:hAnsi="Garamond" w:cs="Calibri"/>
        </w:rPr>
        <w:tab/>
      </w:r>
      <w:r w:rsidRPr="00210A4A">
        <w:rPr>
          <w:rFonts w:ascii="Garamond" w:hAnsi="Garamond" w:cs="Calibri"/>
        </w:rPr>
        <w:t>Pie Chart Showing Number of Male Respondents (%)</w:t>
      </w:r>
      <w:r w:rsidR="00A066F5" w:rsidRPr="00210A4A">
        <w:rPr>
          <w:rFonts w:ascii="Garamond" w:hAnsi="Garamond" w:cs="Calibri"/>
        </w:rPr>
        <w:t>: FCT</w:t>
      </w:r>
    </w:p>
    <w:p w14:paraId="63749F37"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2.1b</w:t>
      </w:r>
      <w:r w:rsidR="00801C6D" w:rsidRPr="00210A4A">
        <w:rPr>
          <w:rFonts w:ascii="Garamond" w:hAnsi="Garamond" w:cs="Calibri"/>
        </w:rPr>
        <w:tab/>
      </w:r>
      <w:r w:rsidRPr="00210A4A">
        <w:rPr>
          <w:rFonts w:ascii="Garamond" w:hAnsi="Garamond" w:cs="Calibri"/>
        </w:rPr>
        <w:t>Pie Chart Showing Number of Female Respondents (%)</w:t>
      </w:r>
      <w:r w:rsidR="00BA0D7C" w:rsidRPr="00210A4A">
        <w:rPr>
          <w:rFonts w:ascii="Garamond" w:hAnsi="Garamond" w:cs="Calibri"/>
        </w:rPr>
        <w:t>: FCT</w:t>
      </w:r>
    </w:p>
    <w:p w14:paraId="0C0CDA13"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2.2</w:t>
      </w:r>
      <w:r w:rsidR="00801C6D" w:rsidRPr="00210A4A">
        <w:rPr>
          <w:rFonts w:ascii="Garamond" w:hAnsi="Garamond" w:cs="Calibri"/>
        </w:rPr>
        <w:tab/>
      </w:r>
      <w:r w:rsidRPr="00210A4A">
        <w:rPr>
          <w:rFonts w:ascii="Garamond" w:hAnsi="Garamond" w:cs="Calibri"/>
        </w:rPr>
        <w:t>Socio-Demographic Information of Respondents Indicating Age Range</w:t>
      </w:r>
      <w:r w:rsidR="00BA0D7C" w:rsidRPr="00210A4A">
        <w:rPr>
          <w:rFonts w:ascii="Garamond" w:hAnsi="Garamond" w:cs="Calibri"/>
        </w:rPr>
        <w:t xml:space="preserve"> (FCT)</w:t>
      </w:r>
    </w:p>
    <w:p w14:paraId="6416BD41"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2.3</w:t>
      </w:r>
      <w:r w:rsidR="00801C6D" w:rsidRPr="00210A4A">
        <w:rPr>
          <w:rFonts w:ascii="Garamond" w:hAnsi="Garamond" w:cs="Calibri"/>
        </w:rPr>
        <w:tab/>
      </w:r>
      <w:r w:rsidRPr="00210A4A">
        <w:rPr>
          <w:rFonts w:ascii="Garamond" w:hAnsi="Garamond" w:cs="Calibri"/>
        </w:rPr>
        <w:t>Socio-Demographic Information of Respondents Indicating Age Range</w:t>
      </w:r>
      <w:r w:rsidR="00BA0D7C" w:rsidRPr="00210A4A">
        <w:rPr>
          <w:rFonts w:ascii="Garamond" w:hAnsi="Garamond" w:cs="Calibri"/>
        </w:rPr>
        <w:t xml:space="preserve"> (FCT)</w:t>
      </w:r>
    </w:p>
    <w:p w14:paraId="576742D9" w14:textId="77777777" w:rsidR="006354F0" w:rsidRPr="00210A4A" w:rsidRDefault="006354F0" w:rsidP="00F93C5D">
      <w:pPr>
        <w:spacing w:after="0" w:line="480" w:lineRule="auto"/>
        <w:jc w:val="both"/>
        <w:rPr>
          <w:rFonts w:ascii="Garamond" w:hAnsi="Garamond" w:cs="Calibri"/>
        </w:rPr>
      </w:pPr>
      <w:r w:rsidRPr="00210A4A">
        <w:rPr>
          <w:rFonts w:ascii="Garamond" w:hAnsi="Garamond" w:cs="Calibri"/>
        </w:rPr>
        <w:t>2.4</w:t>
      </w:r>
      <w:r w:rsidR="00801C6D" w:rsidRPr="00210A4A">
        <w:rPr>
          <w:rFonts w:ascii="Garamond" w:hAnsi="Garamond" w:cs="Calibri"/>
        </w:rPr>
        <w:tab/>
      </w:r>
      <w:r w:rsidRPr="00210A4A">
        <w:rPr>
          <w:rFonts w:ascii="Garamond" w:hAnsi="Garamond" w:cs="Calibri"/>
        </w:rPr>
        <w:t>Responses on level of Understanding the Concept of IE vis-à-vis SNE</w:t>
      </w:r>
      <w:r w:rsidR="00BA0D7C" w:rsidRPr="00210A4A">
        <w:rPr>
          <w:rFonts w:ascii="Garamond" w:hAnsi="Garamond" w:cs="Calibri"/>
        </w:rPr>
        <w:t xml:space="preserve"> (FCT)</w:t>
      </w:r>
    </w:p>
    <w:p w14:paraId="2F7C6FAD" w14:textId="23EB2622" w:rsidR="006354F0" w:rsidRPr="00210A4A" w:rsidRDefault="006354F0" w:rsidP="00F93C5D">
      <w:pPr>
        <w:spacing w:after="0" w:line="480" w:lineRule="auto"/>
        <w:jc w:val="both"/>
        <w:rPr>
          <w:rFonts w:ascii="Garamond" w:hAnsi="Garamond" w:cs="Calibri"/>
        </w:rPr>
      </w:pPr>
      <w:r w:rsidRPr="00210A4A">
        <w:rPr>
          <w:rFonts w:ascii="Garamond" w:hAnsi="Garamond" w:cs="Calibri"/>
        </w:rPr>
        <w:t>2.5</w:t>
      </w:r>
      <w:r w:rsidR="00801C6D" w:rsidRPr="00210A4A">
        <w:rPr>
          <w:rFonts w:ascii="Garamond" w:hAnsi="Garamond" w:cs="Calibri"/>
        </w:rPr>
        <w:tab/>
      </w:r>
      <w:r w:rsidRPr="00210A4A">
        <w:rPr>
          <w:rFonts w:ascii="Garamond" w:hAnsi="Garamond" w:cs="Calibri"/>
        </w:rPr>
        <w:t xml:space="preserve">Histogram Analyzing the Barriers faced by </w:t>
      </w:r>
      <w:r w:rsidR="00F1087D" w:rsidRPr="00210A4A">
        <w:rPr>
          <w:rFonts w:ascii="Garamond" w:hAnsi="Garamond" w:cs="Calibri"/>
        </w:rPr>
        <w:t xml:space="preserve">Persons with Disabilities </w:t>
      </w:r>
      <w:r w:rsidRPr="00210A4A">
        <w:rPr>
          <w:rFonts w:ascii="Garamond" w:hAnsi="Garamond" w:cs="Calibri"/>
        </w:rPr>
        <w:t>s in Learning Environment</w:t>
      </w:r>
      <w:r w:rsidR="00BA0D7C" w:rsidRPr="00210A4A">
        <w:rPr>
          <w:rFonts w:ascii="Garamond" w:hAnsi="Garamond" w:cs="Calibri"/>
        </w:rPr>
        <w:t xml:space="preserve"> (FCT)</w:t>
      </w:r>
    </w:p>
    <w:p w14:paraId="53D50874" w14:textId="3DFB459C" w:rsidR="00433A5C" w:rsidRPr="00210A4A" w:rsidRDefault="00433A5C" w:rsidP="00F93C5D">
      <w:pPr>
        <w:spacing w:after="0" w:line="480" w:lineRule="auto"/>
        <w:jc w:val="both"/>
        <w:rPr>
          <w:rFonts w:ascii="Garamond" w:hAnsi="Garamond" w:cs="Calibri"/>
        </w:rPr>
      </w:pPr>
      <w:r w:rsidRPr="00210A4A">
        <w:rPr>
          <w:rFonts w:ascii="Garamond" w:hAnsi="Garamond" w:cs="Calibri"/>
        </w:rPr>
        <w:t>2.6</w:t>
      </w:r>
      <w:r w:rsidRPr="00210A4A">
        <w:rPr>
          <w:rFonts w:ascii="Garamond" w:hAnsi="Garamond" w:cs="Calibri"/>
        </w:rPr>
        <w:tab/>
        <w:t xml:space="preserve">Analysis of barriers faced by </w:t>
      </w:r>
      <w:r w:rsidR="00F1087D" w:rsidRPr="00210A4A">
        <w:rPr>
          <w:rFonts w:ascii="Garamond" w:hAnsi="Garamond" w:cs="Calibri"/>
        </w:rPr>
        <w:t xml:space="preserve">Persons with Disabilities </w:t>
      </w:r>
      <w:r w:rsidRPr="00210A4A">
        <w:rPr>
          <w:rFonts w:ascii="Garamond" w:hAnsi="Garamond" w:cs="Calibri"/>
        </w:rPr>
        <w:t>s in Learning Environment</w:t>
      </w:r>
      <w:r w:rsidR="00BA0D7C" w:rsidRPr="00210A4A">
        <w:rPr>
          <w:rFonts w:ascii="Garamond" w:hAnsi="Garamond" w:cs="Calibri"/>
        </w:rPr>
        <w:t xml:space="preserve"> (FCT)</w:t>
      </w:r>
    </w:p>
    <w:p w14:paraId="2EB2245B" w14:textId="7EC69644" w:rsidR="00433A5C" w:rsidRPr="00210A4A" w:rsidRDefault="00433A5C" w:rsidP="00F93C5D">
      <w:pPr>
        <w:spacing w:after="0" w:line="480" w:lineRule="auto"/>
        <w:rPr>
          <w:rFonts w:ascii="Garamond" w:hAnsi="Garamond" w:cs="Calibri"/>
        </w:rPr>
      </w:pPr>
      <w:r w:rsidRPr="00210A4A">
        <w:rPr>
          <w:rFonts w:ascii="Garamond" w:hAnsi="Garamond" w:cs="Calibri"/>
        </w:rPr>
        <w:t>2.7</w:t>
      </w:r>
      <w:r w:rsidRPr="00210A4A">
        <w:rPr>
          <w:rFonts w:ascii="Garamond" w:hAnsi="Garamond" w:cs="Calibri"/>
        </w:rPr>
        <w:tab/>
        <w:t xml:space="preserve">Hierarchy of Structures that Support </w:t>
      </w:r>
      <w:r w:rsidR="00F1087D" w:rsidRPr="00210A4A">
        <w:rPr>
          <w:rFonts w:ascii="Garamond" w:hAnsi="Garamond" w:cs="Calibri"/>
        </w:rPr>
        <w:t xml:space="preserve">Persons with Disabilities </w:t>
      </w:r>
      <w:r w:rsidRPr="00210A4A">
        <w:rPr>
          <w:rFonts w:ascii="Garamond" w:hAnsi="Garamond" w:cs="Calibri"/>
        </w:rPr>
        <w:t>s in Learning Environment</w:t>
      </w:r>
      <w:r w:rsidR="00C07D3E" w:rsidRPr="00210A4A">
        <w:rPr>
          <w:rFonts w:ascii="Garamond" w:hAnsi="Garamond" w:cs="Calibri"/>
        </w:rPr>
        <w:t xml:space="preserve"> FCT)</w:t>
      </w:r>
    </w:p>
    <w:p w14:paraId="6AE82D66" w14:textId="5AF517A9" w:rsidR="00A11993" w:rsidRPr="00210A4A" w:rsidRDefault="00A11993" w:rsidP="00F93C5D">
      <w:pPr>
        <w:spacing w:line="480" w:lineRule="auto"/>
        <w:rPr>
          <w:rFonts w:ascii="Garamond" w:hAnsi="Garamond" w:cs="Calibri"/>
        </w:rPr>
      </w:pPr>
      <w:r w:rsidRPr="00210A4A">
        <w:rPr>
          <w:rFonts w:ascii="Garamond" w:hAnsi="Garamond" w:cs="Calibri"/>
        </w:rPr>
        <w:t xml:space="preserve">2.8 </w:t>
      </w:r>
      <w:r w:rsidRPr="00210A4A">
        <w:rPr>
          <w:rFonts w:ascii="Garamond" w:hAnsi="Garamond" w:cs="Calibri"/>
        </w:rPr>
        <w:tab/>
        <w:t xml:space="preserve">A Histogram Showing Categories of Respondents Based on Gender </w:t>
      </w:r>
      <w:r w:rsidR="00F93C5D" w:rsidRPr="00210A4A">
        <w:rPr>
          <w:rFonts w:ascii="Garamond" w:hAnsi="Garamond" w:cs="Calibri"/>
        </w:rPr>
        <w:t xml:space="preserve">for </w:t>
      </w:r>
      <w:r w:rsidR="00F93C5D">
        <w:rPr>
          <w:rFonts w:ascii="Garamond" w:hAnsi="Garamond" w:cs="Calibri"/>
        </w:rPr>
        <w:t>Kaduna</w:t>
      </w:r>
      <w:r w:rsidRPr="00210A4A">
        <w:rPr>
          <w:rFonts w:ascii="Garamond" w:hAnsi="Garamond" w:cs="Calibri"/>
        </w:rPr>
        <w:t xml:space="preserve"> State</w:t>
      </w:r>
    </w:p>
    <w:p w14:paraId="68229884" w14:textId="77777777" w:rsidR="00A11993" w:rsidRPr="00210A4A" w:rsidRDefault="00A11993" w:rsidP="00F93C5D">
      <w:pPr>
        <w:spacing w:line="480" w:lineRule="auto"/>
        <w:rPr>
          <w:rFonts w:ascii="Garamond" w:hAnsi="Garamond" w:cs="Calibri"/>
        </w:rPr>
      </w:pPr>
      <w:r w:rsidRPr="00210A4A">
        <w:rPr>
          <w:rFonts w:ascii="Garamond" w:hAnsi="Garamond" w:cs="Calibri"/>
        </w:rPr>
        <w:t>2.9a</w:t>
      </w:r>
      <w:r w:rsidRPr="00210A4A">
        <w:rPr>
          <w:rFonts w:ascii="Garamond" w:hAnsi="Garamond" w:cs="Calibri"/>
        </w:rPr>
        <w:tab/>
        <w:t>Pie Chart Showing Number of Male Respondents (%) for Kaduna State</w:t>
      </w:r>
    </w:p>
    <w:p w14:paraId="1241F778" w14:textId="77777777" w:rsidR="00A11993" w:rsidRPr="00210A4A" w:rsidRDefault="00A11993" w:rsidP="00F93C5D">
      <w:pPr>
        <w:spacing w:line="480" w:lineRule="auto"/>
        <w:rPr>
          <w:rFonts w:ascii="Garamond" w:hAnsi="Garamond" w:cs="Calibri"/>
        </w:rPr>
      </w:pPr>
      <w:r w:rsidRPr="00210A4A">
        <w:rPr>
          <w:rFonts w:ascii="Garamond" w:hAnsi="Garamond" w:cs="Calibri"/>
        </w:rPr>
        <w:t>2.9b</w:t>
      </w:r>
      <w:r w:rsidRPr="00210A4A">
        <w:rPr>
          <w:rFonts w:ascii="Garamond" w:hAnsi="Garamond" w:cs="Calibri"/>
        </w:rPr>
        <w:tab/>
        <w:t>Pie Chart Showing Number of Female Respondents (%) for Kaduna State</w:t>
      </w:r>
    </w:p>
    <w:p w14:paraId="53B438F6" w14:textId="3288F305" w:rsidR="00A11993" w:rsidRPr="00210A4A" w:rsidRDefault="00A11993" w:rsidP="00F93C5D">
      <w:pPr>
        <w:spacing w:line="480" w:lineRule="auto"/>
        <w:rPr>
          <w:rFonts w:ascii="Garamond" w:hAnsi="Garamond" w:cs="Calibri"/>
        </w:rPr>
      </w:pPr>
      <w:r w:rsidRPr="00210A4A">
        <w:rPr>
          <w:rFonts w:ascii="Garamond" w:hAnsi="Garamond" w:cs="Calibri"/>
        </w:rPr>
        <w:t>2.10</w:t>
      </w:r>
      <w:r w:rsidRPr="00210A4A">
        <w:rPr>
          <w:rFonts w:ascii="Garamond" w:hAnsi="Garamond" w:cs="Calibri"/>
        </w:rPr>
        <w:tab/>
        <w:t>Socio-Demographic Information of Respondents Indicating Age Range (Kaduna State)</w:t>
      </w:r>
    </w:p>
    <w:p w14:paraId="43FA24DC" w14:textId="77777777" w:rsidR="00A11993" w:rsidRPr="00210A4A" w:rsidRDefault="00A11993" w:rsidP="00F93C5D">
      <w:pPr>
        <w:spacing w:line="480" w:lineRule="auto"/>
        <w:rPr>
          <w:rFonts w:ascii="Garamond" w:hAnsi="Garamond" w:cs="Calibri"/>
        </w:rPr>
      </w:pPr>
      <w:r w:rsidRPr="00210A4A">
        <w:rPr>
          <w:rFonts w:ascii="Garamond" w:hAnsi="Garamond" w:cs="Calibri"/>
        </w:rPr>
        <w:t xml:space="preserve">2.11. </w:t>
      </w:r>
      <w:r w:rsidRPr="00210A4A">
        <w:rPr>
          <w:rFonts w:ascii="Garamond" w:hAnsi="Garamond" w:cs="Calibri"/>
        </w:rPr>
        <w:tab/>
        <w:t>Categories of Respondents on the Basis of Disability (Kaduna State)</w:t>
      </w:r>
    </w:p>
    <w:p w14:paraId="6E64F08C" w14:textId="77777777" w:rsidR="00A11993" w:rsidRPr="00210A4A" w:rsidRDefault="00A11993" w:rsidP="00F93C5D">
      <w:pPr>
        <w:spacing w:line="480" w:lineRule="auto"/>
        <w:rPr>
          <w:rFonts w:ascii="Garamond" w:hAnsi="Garamond" w:cs="Calibri"/>
        </w:rPr>
      </w:pPr>
      <w:r w:rsidRPr="00210A4A">
        <w:rPr>
          <w:rFonts w:ascii="Garamond" w:hAnsi="Garamond" w:cs="Calibri"/>
        </w:rPr>
        <w:t xml:space="preserve">2.13. </w:t>
      </w:r>
      <w:r w:rsidRPr="00210A4A">
        <w:rPr>
          <w:rFonts w:ascii="Garamond" w:hAnsi="Garamond" w:cs="Calibri"/>
        </w:rPr>
        <w:tab/>
        <w:t>Responses on General Concepts of IE Vs SNE (Kaduna State)</w:t>
      </w:r>
    </w:p>
    <w:p w14:paraId="316D28E4" w14:textId="0A48E126" w:rsidR="003C37CD" w:rsidRPr="00210A4A" w:rsidRDefault="00DC02D5" w:rsidP="00F93C5D">
      <w:pPr>
        <w:spacing w:line="480" w:lineRule="auto"/>
        <w:rPr>
          <w:rFonts w:ascii="Garamond" w:hAnsi="Garamond" w:cs="Calibri"/>
        </w:rPr>
      </w:pPr>
      <w:r w:rsidRPr="00210A4A">
        <w:rPr>
          <w:rFonts w:ascii="Garamond" w:hAnsi="Garamond" w:cs="Calibri"/>
        </w:rPr>
        <w:t>2.14</w:t>
      </w:r>
      <w:r w:rsidRPr="00210A4A">
        <w:rPr>
          <w:rFonts w:ascii="Garamond" w:hAnsi="Garamond" w:cs="Calibri"/>
        </w:rPr>
        <w:tab/>
        <w:t xml:space="preserve">Histogram Analyzing the Barriers faced by </w:t>
      </w:r>
      <w:r w:rsidR="00F1087D" w:rsidRPr="00210A4A">
        <w:rPr>
          <w:rFonts w:ascii="Garamond" w:hAnsi="Garamond" w:cs="Calibri"/>
        </w:rPr>
        <w:t xml:space="preserve">Persons with Disabilities </w:t>
      </w:r>
      <w:r w:rsidRPr="00210A4A">
        <w:rPr>
          <w:rFonts w:ascii="Garamond" w:hAnsi="Garamond" w:cs="Calibri"/>
        </w:rPr>
        <w:t xml:space="preserve">s in Learning Environment </w:t>
      </w:r>
    </w:p>
    <w:p w14:paraId="43C67A62" w14:textId="77777777" w:rsidR="00A11993" w:rsidRPr="00210A4A" w:rsidRDefault="00DC02D5" w:rsidP="00F93C5D">
      <w:pPr>
        <w:spacing w:line="480" w:lineRule="auto"/>
        <w:ind w:firstLine="720"/>
        <w:rPr>
          <w:rFonts w:ascii="Garamond" w:hAnsi="Garamond" w:cs="Calibri"/>
        </w:rPr>
      </w:pPr>
      <w:r w:rsidRPr="00210A4A">
        <w:rPr>
          <w:rFonts w:ascii="Garamond" w:hAnsi="Garamond" w:cs="Calibri"/>
        </w:rPr>
        <w:t>(Kaduna State)</w:t>
      </w:r>
      <w:r w:rsidR="00A11993" w:rsidRPr="00210A4A">
        <w:rPr>
          <w:rFonts w:ascii="Garamond" w:hAnsi="Garamond" w:cs="Calibri"/>
        </w:rPr>
        <w:t xml:space="preserve"> </w:t>
      </w:r>
    </w:p>
    <w:p w14:paraId="3051ED5A" w14:textId="77777777" w:rsidR="00E63A59" w:rsidRPr="00210A4A" w:rsidRDefault="00E63A59" w:rsidP="009E3850">
      <w:pPr>
        <w:spacing w:line="276" w:lineRule="auto"/>
        <w:rPr>
          <w:rFonts w:ascii="Garamond" w:hAnsi="Garamond" w:cs="Calibri"/>
        </w:rPr>
      </w:pPr>
    </w:p>
    <w:p w14:paraId="684FABF1" w14:textId="77777777" w:rsidR="0028483A" w:rsidRPr="00210A4A" w:rsidRDefault="0028483A" w:rsidP="009E3850">
      <w:pPr>
        <w:spacing w:line="276" w:lineRule="auto"/>
        <w:rPr>
          <w:rFonts w:ascii="Garamond" w:hAnsi="Garamond" w:cs="Calibri"/>
          <w:b/>
        </w:rPr>
      </w:pPr>
      <w:bookmarkStart w:id="0" w:name="_Hlk134877494"/>
      <w:r w:rsidRPr="00210A4A">
        <w:rPr>
          <w:rFonts w:ascii="Garamond" w:hAnsi="Garamond" w:cs="Calibri"/>
          <w:b/>
        </w:rPr>
        <w:br w:type="page"/>
      </w:r>
    </w:p>
    <w:p w14:paraId="5C2DF2FE" w14:textId="77777777" w:rsidR="00967EA5" w:rsidRDefault="00967EA5" w:rsidP="009E3850">
      <w:pPr>
        <w:spacing w:line="276" w:lineRule="auto"/>
        <w:rPr>
          <w:rFonts w:ascii="Garamond" w:hAnsi="Garamond" w:cs="Calibri"/>
          <w:b/>
        </w:rPr>
      </w:pPr>
    </w:p>
    <w:p w14:paraId="15539B7A" w14:textId="5040ACB1" w:rsidR="00384F98" w:rsidRPr="00210A4A" w:rsidRDefault="00384F98" w:rsidP="00967EA5">
      <w:pPr>
        <w:spacing w:line="276" w:lineRule="auto"/>
        <w:jc w:val="center"/>
        <w:rPr>
          <w:rFonts w:ascii="Garamond" w:hAnsi="Garamond" w:cs="Calibri"/>
          <w:b/>
        </w:rPr>
      </w:pPr>
      <w:r w:rsidRPr="00210A4A">
        <w:rPr>
          <w:rFonts w:ascii="Garamond" w:hAnsi="Garamond" w:cs="Calibri"/>
          <w:b/>
        </w:rPr>
        <w:t>PREFACE</w:t>
      </w:r>
    </w:p>
    <w:p w14:paraId="20BF494A" w14:textId="68E460DF" w:rsidR="00B14269" w:rsidRPr="00210A4A" w:rsidRDefault="00B14269" w:rsidP="00967EA5">
      <w:pPr>
        <w:autoSpaceDE w:val="0"/>
        <w:autoSpaceDN w:val="0"/>
        <w:adjustRightInd w:val="0"/>
        <w:spacing w:line="360" w:lineRule="auto"/>
        <w:jc w:val="both"/>
        <w:rPr>
          <w:rFonts w:ascii="Garamond" w:hAnsi="Garamond" w:cs="Calibri"/>
        </w:rPr>
      </w:pPr>
      <w:r w:rsidRPr="00210A4A">
        <w:rPr>
          <w:rFonts w:ascii="Garamond" w:hAnsi="Garamond" w:cs="Calibri"/>
        </w:rPr>
        <w:t xml:space="preserve">The </w:t>
      </w:r>
      <w:r w:rsidR="000A39AC" w:rsidRPr="00210A4A">
        <w:rPr>
          <w:rFonts w:ascii="Garamond" w:hAnsi="Garamond" w:cs="Calibri"/>
        </w:rPr>
        <w:t xml:space="preserve">Joint National Association of Persons with Disabilities (JONAPWD) acknowledges the </w:t>
      </w:r>
      <w:r w:rsidRPr="00210A4A">
        <w:rPr>
          <w:rFonts w:ascii="Garamond" w:hAnsi="Garamond" w:cs="Calibri"/>
        </w:rPr>
        <w:t xml:space="preserve">debate </w:t>
      </w:r>
      <w:r w:rsidR="000A39AC" w:rsidRPr="00210A4A">
        <w:rPr>
          <w:rFonts w:ascii="Garamond" w:hAnsi="Garamond" w:cs="Calibri"/>
        </w:rPr>
        <w:t>around</w:t>
      </w:r>
      <w:r w:rsidRPr="00210A4A">
        <w:rPr>
          <w:rFonts w:ascii="Garamond" w:hAnsi="Garamond" w:cs="Calibri"/>
        </w:rPr>
        <w:t xml:space="preserve"> </w:t>
      </w:r>
      <w:r w:rsidR="000A39AC" w:rsidRPr="00210A4A">
        <w:rPr>
          <w:rFonts w:ascii="Garamond" w:hAnsi="Garamond" w:cs="Calibri"/>
        </w:rPr>
        <w:t xml:space="preserve">how </w:t>
      </w:r>
      <w:r w:rsidRPr="00210A4A">
        <w:rPr>
          <w:rFonts w:ascii="Garamond" w:hAnsi="Garamond" w:cs="Calibri"/>
        </w:rPr>
        <w:t>pe</w:t>
      </w:r>
      <w:r w:rsidR="000A39AC" w:rsidRPr="00210A4A">
        <w:rPr>
          <w:rFonts w:ascii="Garamond" w:hAnsi="Garamond" w:cs="Calibri"/>
        </w:rPr>
        <w:t xml:space="preserve">rsons with and without disabilities </w:t>
      </w:r>
      <w:r w:rsidRPr="00210A4A">
        <w:rPr>
          <w:rFonts w:ascii="Garamond" w:hAnsi="Garamond" w:cs="Calibri"/>
        </w:rPr>
        <w:t xml:space="preserve">are </w:t>
      </w:r>
      <w:r w:rsidR="000A39AC" w:rsidRPr="00210A4A">
        <w:rPr>
          <w:rFonts w:ascii="Garamond" w:hAnsi="Garamond" w:cs="Calibri"/>
        </w:rPr>
        <w:t>to</w:t>
      </w:r>
      <w:r w:rsidRPr="00210A4A">
        <w:rPr>
          <w:rFonts w:ascii="Garamond" w:hAnsi="Garamond" w:cs="Calibri"/>
        </w:rPr>
        <w:t xml:space="preserve"> possib</w:t>
      </w:r>
      <w:r w:rsidR="000A39AC" w:rsidRPr="00210A4A">
        <w:rPr>
          <w:rFonts w:ascii="Garamond" w:hAnsi="Garamond" w:cs="Calibri"/>
        </w:rPr>
        <w:t>ly enjoy equal and quality education</w:t>
      </w:r>
      <w:r w:rsidR="007D5377" w:rsidRPr="00210A4A">
        <w:rPr>
          <w:rFonts w:ascii="Garamond" w:hAnsi="Garamond" w:cs="Calibri"/>
        </w:rPr>
        <w:t xml:space="preserve">, especially </w:t>
      </w:r>
      <w:r w:rsidR="00B822F2" w:rsidRPr="00210A4A">
        <w:rPr>
          <w:rFonts w:ascii="Garamond" w:hAnsi="Garamond" w:cs="Calibri"/>
        </w:rPr>
        <w:t>in learning same literature</w:t>
      </w:r>
      <w:r w:rsidR="00B5443D" w:rsidRPr="00210A4A">
        <w:rPr>
          <w:rFonts w:ascii="Garamond" w:hAnsi="Garamond" w:cs="Calibri"/>
        </w:rPr>
        <w:t>,</w:t>
      </w:r>
      <w:r w:rsidR="00B822F2" w:rsidRPr="00210A4A">
        <w:rPr>
          <w:rFonts w:ascii="Garamond" w:hAnsi="Garamond" w:cs="Calibri"/>
        </w:rPr>
        <w:t xml:space="preserve"> </w:t>
      </w:r>
      <w:r w:rsidR="007D5377" w:rsidRPr="00210A4A">
        <w:rPr>
          <w:rFonts w:ascii="Garamond" w:hAnsi="Garamond" w:cs="Calibri"/>
        </w:rPr>
        <w:t xml:space="preserve">using same learning facility at </w:t>
      </w:r>
      <w:r w:rsidR="00B822F2" w:rsidRPr="00210A4A">
        <w:rPr>
          <w:rFonts w:ascii="Garamond" w:hAnsi="Garamond" w:cs="Calibri"/>
        </w:rPr>
        <w:t xml:space="preserve">the </w:t>
      </w:r>
      <w:r w:rsidR="007D5377" w:rsidRPr="00210A4A">
        <w:rPr>
          <w:rFonts w:ascii="Garamond" w:hAnsi="Garamond" w:cs="Calibri"/>
        </w:rPr>
        <w:t xml:space="preserve">same </w:t>
      </w:r>
      <w:r w:rsidR="00B822F2" w:rsidRPr="00210A4A">
        <w:rPr>
          <w:rFonts w:ascii="Garamond" w:hAnsi="Garamond" w:cs="Calibri"/>
        </w:rPr>
        <w:t>time, and</w:t>
      </w:r>
      <w:r w:rsidR="007D5377" w:rsidRPr="00210A4A">
        <w:rPr>
          <w:rFonts w:ascii="Garamond" w:hAnsi="Garamond" w:cs="Calibri"/>
        </w:rPr>
        <w:t xml:space="preserve"> on an equal and respectable basis. </w:t>
      </w:r>
      <w:r w:rsidR="00B5443D" w:rsidRPr="00210A4A">
        <w:rPr>
          <w:rFonts w:ascii="Garamond" w:hAnsi="Garamond" w:cs="Calibri"/>
        </w:rPr>
        <w:t xml:space="preserve">As a result, </w:t>
      </w:r>
      <w:r w:rsidR="007D5377" w:rsidRPr="00210A4A">
        <w:rPr>
          <w:rFonts w:ascii="Garamond" w:hAnsi="Garamond" w:cs="Calibri"/>
        </w:rPr>
        <w:t xml:space="preserve">JONAPWD </w:t>
      </w:r>
      <w:r w:rsidR="00B5443D" w:rsidRPr="00210A4A">
        <w:rPr>
          <w:rFonts w:ascii="Garamond" w:hAnsi="Garamond" w:cs="Calibri"/>
        </w:rPr>
        <w:t>greatly</w:t>
      </w:r>
      <w:r w:rsidR="007D5377" w:rsidRPr="00210A4A">
        <w:rPr>
          <w:rFonts w:ascii="Garamond" w:hAnsi="Garamond" w:cs="Calibri"/>
        </w:rPr>
        <w:t xml:space="preserve"> appreciates the several supports at all levels to address misconception</w:t>
      </w:r>
      <w:r w:rsidR="00B5443D" w:rsidRPr="00210A4A">
        <w:rPr>
          <w:rFonts w:ascii="Garamond" w:hAnsi="Garamond" w:cs="Calibri"/>
        </w:rPr>
        <w:t>s</w:t>
      </w:r>
      <w:r w:rsidR="007D5377" w:rsidRPr="00210A4A">
        <w:rPr>
          <w:rFonts w:ascii="Garamond" w:hAnsi="Garamond" w:cs="Calibri"/>
        </w:rPr>
        <w:t xml:space="preserve"> </w:t>
      </w:r>
      <w:r w:rsidR="00B5443D" w:rsidRPr="00210A4A">
        <w:rPr>
          <w:rFonts w:ascii="Garamond" w:hAnsi="Garamond" w:cs="Calibri"/>
        </w:rPr>
        <w:t>on</w:t>
      </w:r>
      <w:r w:rsidRPr="00210A4A">
        <w:rPr>
          <w:rFonts w:ascii="Garamond" w:hAnsi="Garamond" w:cs="Calibri"/>
        </w:rPr>
        <w:t xml:space="preserve"> inclusive education</w:t>
      </w:r>
      <w:r w:rsidR="00967EA5">
        <w:rPr>
          <w:rStyle w:val="FootnoteReference"/>
          <w:rFonts w:cs="Calibri"/>
        </w:rPr>
        <w:footnoteReference w:id="1"/>
      </w:r>
      <w:r w:rsidRPr="00210A4A">
        <w:rPr>
          <w:rFonts w:ascii="Garamond" w:hAnsi="Garamond" w:cs="Calibri"/>
        </w:rPr>
        <w:t xml:space="preserve"> </w:t>
      </w:r>
      <w:r w:rsidR="007D5377" w:rsidRPr="00210A4A">
        <w:rPr>
          <w:rFonts w:ascii="Garamond" w:hAnsi="Garamond" w:cs="Calibri"/>
        </w:rPr>
        <w:t xml:space="preserve">as an </w:t>
      </w:r>
      <w:r w:rsidRPr="00210A4A">
        <w:rPr>
          <w:rFonts w:ascii="Garamond" w:hAnsi="Garamond" w:cs="Calibri"/>
        </w:rPr>
        <w:t xml:space="preserve">enormous and </w:t>
      </w:r>
      <w:r w:rsidR="007D5377" w:rsidRPr="00210A4A">
        <w:rPr>
          <w:rFonts w:ascii="Garamond" w:hAnsi="Garamond" w:cs="Calibri"/>
        </w:rPr>
        <w:t xml:space="preserve">impossible reality, </w:t>
      </w:r>
      <w:r w:rsidRPr="00210A4A">
        <w:rPr>
          <w:rFonts w:ascii="Garamond" w:hAnsi="Garamond" w:cs="Calibri"/>
        </w:rPr>
        <w:t>considering the economic situation</w:t>
      </w:r>
      <w:r w:rsidR="007D5377" w:rsidRPr="00210A4A">
        <w:rPr>
          <w:rFonts w:ascii="Garamond" w:hAnsi="Garamond" w:cs="Calibri"/>
        </w:rPr>
        <w:t xml:space="preserve"> and priorities</w:t>
      </w:r>
      <w:r w:rsidR="00B822F2" w:rsidRPr="00210A4A">
        <w:rPr>
          <w:rFonts w:ascii="Garamond" w:hAnsi="Garamond" w:cs="Calibri"/>
        </w:rPr>
        <w:t xml:space="preserve"> of the stakeholders in the Country</w:t>
      </w:r>
      <w:r w:rsidRPr="00210A4A">
        <w:rPr>
          <w:rFonts w:ascii="Garamond" w:hAnsi="Garamond" w:cs="Calibri"/>
        </w:rPr>
        <w:t xml:space="preserve">. It is based on this background that the </w:t>
      </w:r>
      <w:r w:rsidR="007D5377" w:rsidRPr="00210A4A">
        <w:rPr>
          <w:rFonts w:ascii="Garamond" w:hAnsi="Garamond" w:cs="Calibri"/>
        </w:rPr>
        <w:t>JONAPWD</w:t>
      </w:r>
      <w:r w:rsidRPr="00210A4A">
        <w:rPr>
          <w:rFonts w:ascii="Garamond" w:hAnsi="Garamond" w:cs="Calibri"/>
        </w:rPr>
        <w:t xml:space="preserve"> </w:t>
      </w:r>
      <w:r w:rsidR="007D5377" w:rsidRPr="00210A4A">
        <w:rPr>
          <w:rFonts w:ascii="Garamond" w:hAnsi="Garamond" w:cs="Calibri"/>
        </w:rPr>
        <w:t>opted</w:t>
      </w:r>
      <w:r w:rsidRPr="00210A4A">
        <w:rPr>
          <w:rFonts w:ascii="Garamond" w:hAnsi="Garamond" w:cs="Calibri"/>
        </w:rPr>
        <w:t xml:space="preserve"> to investigate the </w:t>
      </w:r>
      <w:r w:rsidR="00B822F2" w:rsidRPr="00210A4A">
        <w:rPr>
          <w:rFonts w:ascii="Garamond" w:hAnsi="Garamond" w:cs="Calibri"/>
        </w:rPr>
        <w:t xml:space="preserve">current frameworks and quality of inclusive educations practices using </w:t>
      </w:r>
      <w:r w:rsidR="007D5377" w:rsidRPr="00210A4A">
        <w:rPr>
          <w:rFonts w:ascii="Garamond" w:hAnsi="Garamond" w:cs="Calibri"/>
        </w:rPr>
        <w:t>Bauchi</w:t>
      </w:r>
      <w:r w:rsidRPr="00210A4A">
        <w:rPr>
          <w:rFonts w:ascii="Garamond" w:hAnsi="Garamond" w:cs="Calibri"/>
        </w:rPr>
        <w:t xml:space="preserve">, </w:t>
      </w:r>
      <w:r w:rsidR="007D5377" w:rsidRPr="00210A4A">
        <w:rPr>
          <w:rFonts w:ascii="Garamond" w:hAnsi="Garamond" w:cs="Calibri"/>
        </w:rPr>
        <w:t xml:space="preserve">Cross- </w:t>
      </w:r>
      <w:r w:rsidRPr="00210A4A">
        <w:rPr>
          <w:rFonts w:ascii="Garamond" w:hAnsi="Garamond" w:cs="Calibri"/>
        </w:rPr>
        <w:t>Rivers</w:t>
      </w:r>
      <w:r w:rsidR="007D5377" w:rsidRPr="00210A4A">
        <w:rPr>
          <w:rFonts w:ascii="Garamond" w:hAnsi="Garamond" w:cs="Calibri"/>
        </w:rPr>
        <w:t xml:space="preserve">, Anambra, Ondo, Kaduna </w:t>
      </w:r>
      <w:r w:rsidRPr="00210A4A">
        <w:rPr>
          <w:rFonts w:ascii="Garamond" w:hAnsi="Garamond" w:cs="Calibri"/>
        </w:rPr>
        <w:t>State</w:t>
      </w:r>
      <w:r w:rsidR="007D5377" w:rsidRPr="00210A4A">
        <w:rPr>
          <w:rFonts w:ascii="Garamond" w:hAnsi="Garamond" w:cs="Calibri"/>
        </w:rPr>
        <w:t>s and the Federal Capital Territory (FCT)</w:t>
      </w:r>
      <w:r w:rsidR="00B822F2" w:rsidRPr="00210A4A">
        <w:rPr>
          <w:rFonts w:ascii="Garamond" w:hAnsi="Garamond" w:cs="Calibri"/>
        </w:rPr>
        <w:t xml:space="preserve"> as </w:t>
      </w:r>
      <w:r w:rsidR="00B5443D" w:rsidRPr="00210A4A">
        <w:rPr>
          <w:rFonts w:ascii="Garamond" w:hAnsi="Garamond" w:cs="Calibri"/>
        </w:rPr>
        <w:t>exploratory states</w:t>
      </w:r>
      <w:r w:rsidR="00B822F2" w:rsidRPr="00210A4A">
        <w:rPr>
          <w:rFonts w:ascii="Garamond" w:hAnsi="Garamond" w:cs="Calibri"/>
        </w:rPr>
        <w:t xml:space="preserve">. </w:t>
      </w:r>
    </w:p>
    <w:p w14:paraId="6DFEDAAE" w14:textId="5C000774" w:rsidR="00B14269" w:rsidRPr="00210A4A" w:rsidRDefault="00B14269" w:rsidP="00967EA5">
      <w:pPr>
        <w:autoSpaceDE w:val="0"/>
        <w:autoSpaceDN w:val="0"/>
        <w:adjustRightInd w:val="0"/>
        <w:spacing w:line="360" w:lineRule="auto"/>
        <w:jc w:val="both"/>
        <w:rPr>
          <w:rFonts w:ascii="Garamond" w:hAnsi="Garamond" w:cs="Calibri"/>
        </w:rPr>
      </w:pPr>
      <w:r w:rsidRPr="00210A4A">
        <w:rPr>
          <w:rFonts w:ascii="Garamond" w:hAnsi="Garamond" w:cs="Calibri"/>
        </w:rPr>
        <w:t>Notwithstanding the legal</w:t>
      </w:r>
      <w:r w:rsidR="00411236" w:rsidRPr="00210A4A">
        <w:rPr>
          <w:rFonts w:ascii="Garamond" w:hAnsi="Garamond" w:cs="Calibri"/>
        </w:rPr>
        <w:t xml:space="preserve">ities </w:t>
      </w:r>
      <w:r w:rsidRPr="00210A4A">
        <w:rPr>
          <w:rFonts w:ascii="Garamond" w:hAnsi="Garamond" w:cs="Calibri"/>
        </w:rPr>
        <w:t>d</w:t>
      </w:r>
      <w:r w:rsidR="00411236" w:rsidRPr="00210A4A">
        <w:rPr>
          <w:rFonts w:ascii="Garamond" w:hAnsi="Garamond" w:cs="Calibri"/>
        </w:rPr>
        <w:t>erived</w:t>
      </w:r>
      <w:r w:rsidRPr="00210A4A">
        <w:rPr>
          <w:rFonts w:ascii="Garamond" w:hAnsi="Garamond" w:cs="Calibri"/>
        </w:rPr>
        <w:t xml:space="preserve"> </w:t>
      </w:r>
      <w:r w:rsidR="00A60B6A" w:rsidRPr="00210A4A">
        <w:rPr>
          <w:rFonts w:ascii="Garamond" w:hAnsi="Garamond" w:cs="Calibri"/>
        </w:rPr>
        <w:t>from</w:t>
      </w:r>
      <w:r w:rsidRPr="00210A4A">
        <w:rPr>
          <w:rFonts w:ascii="Garamond" w:hAnsi="Garamond" w:cs="Calibri"/>
        </w:rPr>
        <w:t xml:space="preserve"> the Discrimination of Persons with Disabilities (Prohibit</w:t>
      </w:r>
      <w:r w:rsidR="000A39AC" w:rsidRPr="00210A4A">
        <w:rPr>
          <w:rFonts w:ascii="Garamond" w:hAnsi="Garamond" w:cs="Calibri"/>
        </w:rPr>
        <w:t>ion) Act of 2018</w:t>
      </w:r>
      <w:r w:rsidR="0085028F">
        <w:rPr>
          <w:rStyle w:val="FootnoteReference"/>
          <w:rFonts w:cs="Calibri"/>
        </w:rPr>
        <w:footnoteReference w:id="2"/>
      </w:r>
      <w:r w:rsidR="000A39AC" w:rsidRPr="00210A4A">
        <w:rPr>
          <w:rFonts w:ascii="Garamond" w:hAnsi="Garamond" w:cs="Calibri"/>
        </w:rPr>
        <w:t xml:space="preserve">, JONAPWD has keenly observed trends of collective societal stereotyping which are deeply rooted in </w:t>
      </w:r>
      <w:r w:rsidRPr="00210A4A">
        <w:rPr>
          <w:rFonts w:ascii="Garamond" w:hAnsi="Garamond" w:cs="Calibri"/>
        </w:rPr>
        <w:t xml:space="preserve">segregation </w:t>
      </w:r>
      <w:r w:rsidR="000A39AC" w:rsidRPr="00210A4A">
        <w:rPr>
          <w:rFonts w:ascii="Garamond" w:hAnsi="Garamond" w:cs="Calibri"/>
        </w:rPr>
        <w:t>models of the predominate</w:t>
      </w:r>
      <w:r w:rsidRPr="00210A4A">
        <w:rPr>
          <w:rFonts w:ascii="Garamond" w:hAnsi="Garamond" w:cs="Calibri"/>
        </w:rPr>
        <w:t xml:space="preserve"> </w:t>
      </w:r>
      <w:r w:rsidR="000A39AC" w:rsidRPr="00210A4A">
        <w:rPr>
          <w:rFonts w:ascii="Garamond" w:hAnsi="Garamond" w:cs="Calibri"/>
        </w:rPr>
        <w:t xml:space="preserve">learning environments. We </w:t>
      </w:r>
      <w:r w:rsidR="007D5377" w:rsidRPr="00210A4A">
        <w:rPr>
          <w:rFonts w:ascii="Garamond" w:hAnsi="Garamond" w:cs="Calibri"/>
        </w:rPr>
        <w:t>acknowledge</w:t>
      </w:r>
      <w:r w:rsidR="00A756AD" w:rsidRPr="00210A4A">
        <w:rPr>
          <w:rFonts w:ascii="Garamond" w:hAnsi="Garamond" w:cs="Calibri"/>
        </w:rPr>
        <w:t xml:space="preserve"> </w:t>
      </w:r>
      <w:r w:rsidR="007D5377" w:rsidRPr="00210A4A">
        <w:rPr>
          <w:rFonts w:ascii="Garamond" w:hAnsi="Garamond" w:cs="Calibri"/>
        </w:rPr>
        <w:t>the</w:t>
      </w:r>
      <w:r w:rsidR="000A39AC" w:rsidRPr="00210A4A">
        <w:rPr>
          <w:rFonts w:ascii="Garamond" w:hAnsi="Garamond" w:cs="Calibri"/>
        </w:rPr>
        <w:t xml:space="preserve"> wins record</w:t>
      </w:r>
      <w:r w:rsidR="00AA307A" w:rsidRPr="00210A4A">
        <w:rPr>
          <w:rFonts w:ascii="Garamond" w:hAnsi="Garamond" w:cs="Calibri"/>
        </w:rPr>
        <w:t>ed</w:t>
      </w:r>
      <w:r w:rsidR="000A39AC" w:rsidRPr="00210A4A">
        <w:rPr>
          <w:rFonts w:ascii="Garamond" w:hAnsi="Garamond" w:cs="Calibri"/>
        </w:rPr>
        <w:t xml:space="preserve"> in the country regarding disability rights,</w:t>
      </w:r>
      <w:r w:rsidR="007D5377" w:rsidRPr="00210A4A">
        <w:rPr>
          <w:rFonts w:ascii="Garamond" w:hAnsi="Garamond" w:cs="Calibri"/>
        </w:rPr>
        <w:t xml:space="preserve"> however</w:t>
      </w:r>
      <w:r w:rsidR="00C04182" w:rsidRPr="00210A4A">
        <w:rPr>
          <w:rFonts w:ascii="Garamond" w:hAnsi="Garamond" w:cs="Calibri"/>
        </w:rPr>
        <w:t>,</w:t>
      </w:r>
      <w:r w:rsidR="007D5377" w:rsidRPr="00210A4A">
        <w:rPr>
          <w:rFonts w:ascii="Garamond" w:hAnsi="Garamond" w:cs="Calibri"/>
        </w:rPr>
        <w:t xml:space="preserve"> </w:t>
      </w:r>
      <w:r w:rsidRPr="00210A4A">
        <w:rPr>
          <w:rFonts w:ascii="Garamond" w:hAnsi="Garamond" w:cs="Calibri"/>
        </w:rPr>
        <w:t xml:space="preserve">inferior quality of education, including in mainstream settings where </w:t>
      </w:r>
      <w:r w:rsidR="00411236" w:rsidRPr="00210A4A">
        <w:rPr>
          <w:rFonts w:ascii="Garamond" w:hAnsi="Garamond" w:cs="Calibri"/>
        </w:rPr>
        <w:t>learners</w:t>
      </w:r>
      <w:r w:rsidRPr="00210A4A">
        <w:rPr>
          <w:rFonts w:ascii="Garamond" w:hAnsi="Garamond" w:cs="Calibri"/>
        </w:rPr>
        <w:t xml:space="preserve"> with disabilities have been ‘integrated’ into existing non-inclusive system</w:t>
      </w:r>
      <w:r w:rsidR="00C04182" w:rsidRPr="00210A4A">
        <w:rPr>
          <w:rFonts w:ascii="Garamond" w:hAnsi="Garamond" w:cs="Calibri"/>
        </w:rPr>
        <w:t>,</w:t>
      </w:r>
      <w:r w:rsidR="007D5377" w:rsidRPr="00210A4A">
        <w:rPr>
          <w:rFonts w:ascii="Garamond" w:hAnsi="Garamond" w:cs="Calibri"/>
        </w:rPr>
        <w:t xml:space="preserve"> opens up </w:t>
      </w:r>
      <w:r w:rsidR="006623C0" w:rsidRPr="00210A4A">
        <w:rPr>
          <w:rFonts w:ascii="Garamond" w:hAnsi="Garamond" w:cs="Calibri"/>
        </w:rPr>
        <w:t>learners with</w:t>
      </w:r>
      <w:r w:rsidR="007D5377" w:rsidRPr="00210A4A">
        <w:rPr>
          <w:rFonts w:ascii="Garamond" w:hAnsi="Garamond" w:cs="Calibri"/>
        </w:rPr>
        <w:t xml:space="preserve"> </w:t>
      </w:r>
      <w:r w:rsidR="006623C0" w:rsidRPr="00210A4A">
        <w:rPr>
          <w:rFonts w:ascii="Garamond" w:hAnsi="Garamond" w:cs="Calibri"/>
        </w:rPr>
        <w:t>d</w:t>
      </w:r>
      <w:r w:rsidR="007D5377" w:rsidRPr="00210A4A">
        <w:rPr>
          <w:rFonts w:ascii="Garamond" w:hAnsi="Garamond" w:cs="Calibri"/>
        </w:rPr>
        <w:t>isabili</w:t>
      </w:r>
      <w:r w:rsidR="006623C0" w:rsidRPr="00210A4A">
        <w:rPr>
          <w:rFonts w:ascii="Garamond" w:hAnsi="Garamond" w:cs="Calibri"/>
        </w:rPr>
        <w:t>ties to different</w:t>
      </w:r>
      <w:r w:rsidR="007D5377" w:rsidRPr="00210A4A">
        <w:rPr>
          <w:rFonts w:ascii="Garamond" w:hAnsi="Garamond" w:cs="Calibri"/>
        </w:rPr>
        <w:t xml:space="preserve"> </w:t>
      </w:r>
      <w:r w:rsidR="00C04182" w:rsidRPr="00210A4A">
        <w:rPr>
          <w:rFonts w:ascii="Garamond" w:hAnsi="Garamond" w:cs="Calibri"/>
        </w:rPr>
        <w:t xml:space="preserve">layers of future restrictions, especially when considering </w:t>
      </w:r>
      <w:r w:rsidR="006F1BDA" w:rsidRPr="00210A4A">
        <w:rPr>
          <w:rFonts w:ascii="Garamond" w:hAnsi="Garamond" w:cs="Calibri"/>
        </w:rPr>
        <w:t>predominant standards and</w:t>
      </w:r>
      <w:r w:rsidR="00C04182" w:rsidRPr="00210A4A">
        <w:rPr>
          <w:rFonts w:ascii="Garamond" w:hAnsi="Garamond" w:cs="Calibri"/>
        </w:rPr>
        <w:t xml:space="preserve"> requirements for employment opportunities and </w:t>
      </w:r>
      <w:r w:rsidR="006F1BDA" w:rsidRPr="00210A4A">
        <w:rPr>
          <w:rFonts w:ascii="Garamond" w:hAnsi="Garamond" w:cs="Calibri"/>
        </w:rPr>
        <w:t>decision-making</w:t>
      </w:r>
      <w:r w:rsidR="00C04182" w:rsidRPr="00210A4A">
        <w:rPr>
          <w:rFonts w:ascii="Garamond" w:hAnsi="Garamond" w:cs="Calibri"/>
        </w:rPr>
        <w:t xml:space="preserve"> platforms. </w:t>
      </w:r>
      <w:r w:rsidR="007D5377" w:rsidRPr="00210A4A">
        <w:rPr>
          <w:rFonts w:ascii="Garamond" w:hAnsi="Garamond" w:cs="Calibri"/>
        </w:rPr>
        <w:t xml:space="preserve"> </w:t>
      </w:r>
    </w:p>
    <w:p w14:paraId="623ECD69" w14:textId="307C5AD2" w:rsidR="00B822F2" w:rsidRPr="00210A4A" w:rsidRDefault="00B822F2" w:rsidP="00967EA5">
      <w:pPr>
        <w:spacing w:line="360" w:lineRule="auto"/>
        <w:jc w:val="both"/>
        <w:rPr>
          <w:rFonts w:ascii="Garamond" w:hAnsi="Garamond" w:cs="Calibri"/>
        </w:rPr>
      </w:pPr>
      <w:r w:rsidRPr="00210A4A">
        <w:rPr>
          <w:rFonts w:ascii="Garamond" w:hAnsi="Garamond" w:cs="Calibri"/>
        </w:rPr>
        <w:t xml:space="preserve">As right holders, we align with </w:t>
      </w:r>
      <w:r w:rsidR="00AA307A" w:rsidRPr="00210A4A">
        <w:rPr>
          <w:rFonts w:ascii="Garamond" w:hAnsi="Garamond" w:cs="Calibri"/>
        </w:rPr>
        <w:t>“</w:t>
      </w:r>
      <w:r w:rsidRPr="00210A4A">
        <w:rPr>
          <w:rFonts w:ascii="Garamond" w:hAnsi="Garamond" w:cs="Calibri"/>
        </w:rPr>
        <w:t xml:space="preserve">the move away from the ‘special education’ paradigm which promotes two separate education systems: one for </w:t>
      </w:r>
      <w:r w:rsidR="007B5F5A" w:rsidRPr="00210A4A">
        <w:rPr>
          <w:rFonts w:ascii="Garamond" w:hAnsi="Garamond" w:cs="Calibri"/>
        </w:rPr>
        <w:t>persons</w:t>
      </w:r>
      <w:r w:rsidRPr="00210A4A">
        <w:rPr>
          <w:rFonts w:ascii="Garamond" w:hAnsi="Garamond" w:cs="Calibri"/>
        </w:rPr>
        <w:t xml:space="preserve"> with disabilities, often referred to as ‘special education’ and one for peo</w:t>
      </w:r>
      <w:r w:rsidR="007B5F5A" w:rsidRPr="00210A4A">
        <w:rPr>
          <w:rFonts w:ascii="Garamond" w:hAnsi="Garamond" w:cs="Calibri"/>
        </w:rPr>
        <w:t>ple</w:t>
      </w:r>
      <w:r w:rsidRPr="00210A4A">
        <w:rPr>
          <w:rFonts w:ascii="Garamond" w:hAnsi="Garamond" w:cs="Calibri"/>
        </w:rPr>
        <w:t xml:space="preserve"> without disabilities, known as ‘</w:t>
      </w:r>
      <w:r w:rsidR="007B5F5A" w:rsidRPr="00210A4A">
        <w:rPr>
          <w:rFonts w:ascii="Garamond" w:hAnsi="Garamond" w:cs="Calibri"/>
        </w:rPr>
        <w:t>regular</w:t>
      </w:r>
      <w:r w:rsidRPr="00210A4A">
        <w:rPr>
          <w:rFonts w:ascii="Garamond" w:hAnsi="Garamond" w:cs="Calibri"/>
        </w:rPr>
        <w:t xml:space="preserve"> education’, and the ‘integration’ model of education whereby children are integrated into general education with some adaptations but the overall system of education is not adapted towards the needs of learners with disabilities</w:t>
      </w:r>
      <w:r w:rsidR="00AA307A" w:rsidRPr="00210A4A">
        <w:rPr>
          <w:rFonts w:ascii="Garamond" w:hAnsi="Garamond" w:cs="Calibri"/>
        </w:rPr>
        <w:t>”</w:t>
      </w:r>
      <w:r w:rsidR="0011259C" w:rsidRPr="00210A4A">
        <w:rPr>
          <w:rStyle w:val="FootnoteReference"/>
          <w:rFonts w:ascii="Garamond" w:hAnsi="Garamond" w:cs="Calibri"/>
          <w:sz w:val="22"/>
        </w:rPr>
        <w:footnoteReference w:id="3"/>
      </w:r>
      <w:r w:rsidRPr="00210A4A">
        <w:rPr>
          <w:rFonts w:ascii="Garamond" w:hAnsi="Garamond" w:cs="Calibri"/>
        </w:rPr>
        <w:t>.</w:t>
      </w:r>
      <w:r w:rsidR="00A60B6A" w:rsidRPr="00210A4A">
        <w:rPr>
          <w:rFonts w:ascii="Garamond" w:hAnsi="Garamond" w:cs="Calibri"/>
        </w:rPr>
        <w:t xml:space="preserve"> We </w:t>
      </w:r>
      <w:r w:rsidR="00AA307A" w:rsidRPr="00210A4A">
        <w:rPr>
          <w:rFonts w:ascii="Garamond" w:hAnsi="Garamond" w:cs="Calibri"/>
        </w:rPr>
        <w:t>recognize</w:t>
      </w:r>
      <w:r w:rsidR="00A60B6A" w:rsidRPr="00210A4A">
        <w:rPr>
          <w:rFonts w:ascii="Garamond" w:hAnsi="Garamond" w:cs="Calibri"/>
        </w:rPr>
        <w:t xml:space="preserve"> the growing </w:t>
      </w:r>
      <w:proofErr w:type="spellStart"/>
      <w:r w:rsidR="00A60B6A" w:rsidRPr="00210A4A">
        <w:rPr>
          <w:rFonts w:ascii="Garamond" w:hAnsi="Garamond" w:cs="Calibri"/>
        </w:rPr>
        <w:t>clamour</w:t>
      </w:r>
      <w:proofErr w:type="spellEnd"/>
      <w:r w:rsidR="00C04182" w:rsidRPr="00210A4A">
        <w:rPr>
          <w:rFonts w:ascii="Garamond" w:hAnsi="Garamond" w:cs="Calibri"/>
        </w:rPr>
        <w:t xml:space="preserve"> by disability rights advocates</w:t>
      </w:r>
      <w:r w:rsidR="00A60B6A" w:rsidRPr="00210A4A">
        <w:rPr>
          <w:rFonts w:ascii="Garamond" w:hAnsi="Garamond" w:cs="Calibri"/>
        </w:rPr>
        <w:t xml:space="preserve"> for the right to inclusive education for all persons with disabilities. But </w:t>
      </w:r>
      <w:r w:rsidR="006623C0" w:rsidRPr="00210A4A">
        <w:rPr>
          <w:rFonts w:ascii="Garamond" w:hAnsi="Garamond" w:cs="Calibri"/>
        </w:rPr>
        <w:t xml:space="preserve">to what </w:t>
      </w:r>
      <w:r w:rsidR="00C31384" w:rsidRPr="00210A4A">
        <w:rPr>
          <w:rFonts w:ascii="Garamond" w:hAnsi="Garamond" w:cs="Calibri"/>
        </w:rPr>
        <w:t>extent</w:t>
      </w:r>
      <w:r w:rsidR="006623C0" w:rsidRPr="00210A4A">
        <w:rPr>
          <w:rFonts w:ascii="Garamond" w:hAnsi="Garamond" w:cs="Calibri"/>
        </w:rPr>
        <w:t xml:space="preserve"> do duty bearers understand its underlining principles? </w:t>
      </w:r>
      <w:r w:rsidR="00A60B6A" w:rsidRPr="00210A4A">
        <w:rPr>
          <w:rFonts w:ascii="Garamond" w:hAnsi="Garamond" w:cs="Calibri"/>
        </w:rPr>
        <w:t xml:space="preserve"> And what measures are </w:t>
      </w:r>
      <w:r w:rsidR="006623C0" w:rsidRPr="00210A4A">
        <w:rPr>
          <w:rFonts w:ascii="Garamond" w:hAnsi="Garamond" w:cs="Calibri"/>
        </w:rPr>
        <w:t xml:space="preserve">broadly </w:t>
      </w:r>
      <w:r w:rsidR="00A60B6A" w:rsidRPr="00210A4A">
        <w:rPr>
          <w:rFonts w:ascii="Garamond" w:hAnsi="Garamond" w:cs="Calibri"/>
        </w:rPr>
        <w:t>needed to make it a reality?</w:t>
      </w:r>
      <w:r w:rsidR="00AA307A" w:rsidRPr="00210A4A">
        <w:rPr>
          <w:rFonts w:ascii="Garamond" w:hAnsi="Garamond" w:cs="Calibri"/>
        </w:rPr>
        <w:t xml:space="preserve"> </w:t>
      </w:r>
      <w:r w:rsidR="00422972" w:rsidRPr="00210A4A">
        <w:rPr>
          <w:rFonts w:ascii="Garamond" w:hAnsi="Garamond" w:cs="Calibri"/>
        </w:rPr>
        <w:t xml:space="preserve">What should duty bearers and relevant partners prioritize in inclusive education </w:t>
      </w:r>
      <w:proofErr w:type="spellStart"/>
      <w:r w:rsidR="00422972" w:rsidRPr="00210A4A">
        <w:rPr>
          <w:rFonts w:ascii="Garamond" w:hAnsi="Garamond" w:cs="Calibri"/>
        </w:rPr>
        <w:t>programme</w:t>
      </w:r>
      <w:proofErr w:type="spellEnd"/>
      <w:r w:rsidR="00422972" w:rsidRPr="00210A4A">
        <w:rPr>
          <w:rFonts w:ascii="Garamond" w:hAnsi="Garamond" w:cs="Calibri"/>
        </w:rPr>
        <w:t xml:space="preserve"> and projects?</w:t>
      </w:r>
    </w:p>
    <w:p w14:paraId="37E8B5F3" w14:textId="5B09FFEA" w:rsidR="008F3FAE" w:rsidRPr="00210A4A" w:rsidRDefault="008C5315" w:rsidP="00967EA5">
      <w:pPr>
        <w:spacing w:after="0" w:line="360" w:lineRule="auto"/>
        <w:jc w:val="both"/>
        <w:rPr>
          <w:rFonts w:ascii="Garamond" w:hAnsi="Garamond" w:cs="Calibri"/>
        </w:rPr>
      </w:pPr>
      <w:r>
        <w:rPr>
          <w:rFonts w:ascii="Garamond" w:hAnsi="Garamond" w:cs="Calibri"/>
          <w:bCs/>
        </w:rPr>
        <w:t>Against the above background, t</w:t>
      </w:r>
      <w:r w:rsidR="00384F98" w:rsidRPr="00210A4A">
        <w:rPr>
          <w:rFonts w:ascii="Garamond" w:hAnsi="Garamond" w:cs="Calibri"/>
          <w:bCs/>
        </w:rPr>
        <w:t xml:space="preserve">his research work </w:t>
      </w:r>
      <w:r w:rsidR="00422972" w:rsidRPr="00210A4A">
        <w:rPr>
          <w:rFonts w:ascii="Garamond" w:hAnsi="Garamond" w:cs="Calibri"/>
          <w:bCs/>
        </w:rPr>
        <w:t xml:space="preserve">succinctly </w:t>
      </w:r>
      <w:r w:rsidR="00384F98" w:rsidRPr="00210A4A">
        <w:rPr>
          <w:rFonts w:ascii="Garamond" w:hAnsi="Garamond" w:cs="Calibri"/>
          <w:bCs/>
        </w:rPr>
        <w:t>highlight</w:t>
      </w:r>
      <w:r w:rsidR="00AA307A" w:rsidRPr="00210A4A">
        <w:rPr>
          <w:rFonts w:ascii="Garamond" w:hAnsi="Garamond" w:cs="Calibri"/>
          <w:bCs/>
        </w:rPr>
        <w:t>s</w:t>
      </w:r>
      <w:r w:rsidR="00384F98" w:rsidRPr="00210A4A">
        <w:rPr>
          <w:rFonts w:ascii="Garamond" w:hAnsi="Garamond" w:cs="Calibri"/>
          <w:bCs/>
        </w:rPr>
        <w:t xml:space="preserve"> </w:t>
      </w:r>
      <w:r w:rsidR="00AA307A" w:rsidRPr="00210A4A">
        <w:rPr>
          <w:rFonts w:ascii="Garamond" w:hAnsi="Garamond" w:cs="Calibri"/>
          <w:bCs/>
        </w:rPr>
        <w:t xml:space="preserve">reoccurring challenges </w:t>
      </w:r>
      <w:r w:rsidR="006F1BDA" w:rsidRPr="00210A4A">
        <w:rPr>
          <w:rFonts w:ascii="Garamond" w:hAnsi="Garamond" w:cs="Calibri"/>
          <w:bCs/>
        </w:rPr>
        <w:t xml:space="preserve">militating </w:t>
      </w:r>
      <w:r w:rsidR="00AA307A" w:rsidRPr="00210A4A">
        <w:rPr>
          <w:rFonts w:ascii="Garamond" w:hAnsi="Garamond" w:cs="Calibri"/>
          <w:bCs/>
        </w:rPr>
        <w:t xml:space="preserve">against the actualization of an inclusive education </w:t>
      </w:r>
      <w:r w:rsidR="00422972" w:rsidRPr="00210A4A">
        <w:rPr>
          <w:rFonts w:ascii="Garamond" w:hAnsi="Garamond" w:cs="Calibri"/>
          <w:bCs/>
        </w:rPr>
        <w:t>milestones</w:t>
      </w:r>
      <w:r w:rsidR="00AA307A" w:rsidRPr="00210A4A">
        <w:rPr>
          <w:rFonts w:ascii="Garamond" w:hAnsi="Garamond" w:cs="Calibri"/>
          <w:bCs/>
        </w:rPr>
        <w:t xml:space="preserve"> in Nigeria</w:t>
      </w:r>
      <w:r w:rsidR="00384F98" w:rsidRPr="00210A4A">
        <w:rPr>
          <w:rFonts w:ascii="Garamond" w:hAnsi="Garamond" w:cs="Calibri"/>
          <w:bCs/>
        </w:rPr>
        <w:t xml:space="preserve"> and the key areas that needs the attention of all the relevant stakeholders </w:t>
      </w:r>
      <w:r w:rsidR="00C04182" w:rsidRPr="00210A4A">
        <w:rPr>
          <w:rFonts w:ascii="Garamond" w:hAnsi="Garamond" w:cs="Calibri"/>
          <w:bCs/>
        </w:rPr>
        <w:t>working toward a non-discriminatory education sector</w:t>
      </w:r>
      <w:r w:rsidR="00384F98" w:rsidRPr="00210A4A">
        <w:rPr>
          <w:rFonts w:ascii="Garamond" w:hAnsi="Garamond" w:cs="Calibri"/>
          <w:bCs/>
        </w:rPr>
        <w:t>.</w:t>
      </w:r>
      <w:r w:rsidR="00C04182" w:rsidRPr="00210A4A">
        <w:rPr>
          <w:rFonts w:ascii="Garamond" w:hAnsi="Garamond" w:cs="Calibri"/>
          <w:bCs/>
        </w:rPr>
        <w:t xml:space="preserve"> I</w:t>
      </w:r>
      <w:r w:rsidR="00384F98" w:rsidRPr="00210A4A">
        <w:rPr>
          <w:rFonts w:ascii="Garamond" w:hAnsi="Garamond" w:cs="Calibri"/>
        </w:rPr>
        <w:t>t is therefore hope</w:t>
      </w:r>
      <w:r w:rsidR="00E71B4E" w:rsidRPr="00210A4A">
        <w:rPr>
          <w:rFonts w:ascii="Garamond" w:hAnsi="Garamond" w:cs="Calibri"/>
        </w:rPr>
        <w:t>d</w:t>
      </w:r>
      <w:r w:rsidR="00384F98" w:rsidRPr="00210A4A">
        <w:rPr>
          <w:rFonts w:ascii="Garamond" w:hAnsi="Garamond" w:cs="Calibri"/>
        </w:rPr>
        <w:t xml:space="preserve"> tha</w:t>
      </w:r>
      <w:r w:rsidR="00C04182" w:rsidRPr="00210A4A">
        <w:rPr>
          <w:rFonts w:ascii="Garamond" w:hAnsi="Garamond" w:cs="Calibri"/>
        </w:rPr>
        <w:t xml:space="preserve">t </w:t>
      </w:r>
      <w:r w:rsidR="00384F98" w:rsidRPr="00210A4A">
        <w:rPr>
          <w:rFonts w:ascii="Garamond" w:hAnsi="Garamond" w:cs="Calibri"/>
        </w:rPr>
        <w:t xml:space="preserve">this research work </w:t>
      </w:r>
      <w:r w:rsidR="00E71B4E" w:rsidRPr="00210A4A">
        <w:rPr>
          <w:rFonts w:ascii="Garamond" w:hAnsi="Garamond" w:cs="Calibri"/>
        </w:rPr>
        <w:t xml:space="preserve">would </w:t>
      </w:r>
      <w:r w:rsidR="00C04182" w:rsidRPr="00210A4A">
        <w:rPr>
          <w:rFonts w:ascii="Garamond" w:hAnsi="Garamond" w:cs="Calibri"/>
        </w:rPr>
        <w:t>contribute to existing</w:t>
      </w:r>
      <w:r w:rsidR="00384F98" w:rsidRPr="00210A4A">
        <w:rPr>
          <w:rFonts w:ascii="Garamond" w:hAnsi="Garamond" w:cs="Calibri"/>
        </w:rPr>
        <w:t xml:space="preserve"> </w:t>
      </w:r>
      <w:r w:rsidR="00FE2AAD" w:rsidRPr="00210A4A">
        <w:rPr>
          <w:rFonts w:ascii="Garamond" w:hAnsi="Garamond" w:cs="Calibri"/>
        </w:rPr>
        <w:t xml:space="preserve">development </w:t>
      </w:r>
      <w:r w:rsidR="00C51FFE">
        <w:rPr>
          <w:rFonts w:ascii="Garamond" w:hAnsi="Garamond" w:cs="Calibri"/>
        </w:rPr>
        <w:t xml:space="preserve">targets </w:t>
      </w:r>
      <w:r w:rsidR="00FE2AAD" w:rsidRPr="00210A4A">
        <w:rPr>
          <w:rFonts w:ascii="Garamond" w:hAnsi="Garamond" w:cs="Calibri"/>
        </w:rPr>
        <w:t xml:space="preserve">on </w:t>
      </w:r>
      <w:r w:rsidR="00384F98" w:rsidRPr="00210A4A">
        <w:rPr>
          <w:rFonts w:ascii="Garamond" w:hAnsi="Garamond" w:cs="Calibri"/>
        </w:rPr>
        <w:t>inclusive education in Nigeria</w:t>
      </w:r>
      <w:r w:rsidR="00514FFA" w:rsidRPr="00210A4A">
        <w:rPr>
          <w:rFonts w:ascii="Garamond" w:hAnsi="Garamond" w:cs="Calibri"/>
        </w:rPr>
        <w:t>, especially for tertiary education enablers</w:t>
      </w:r>
      <w:r w:rsidR="00384F98" w:rsidRPr="00210A4A">
        <w:rPr>
          <w:rFonts w:ascii="Garamond" w:hAnsi="Garamond" w:cs="Calibri"/>
        </w:rPr>
        <w:t xml:space="preserve">.  </w:t>
      </w:r>
    </w:p>
    <w:p w14:paraId="743717CD" w14:textId="77777777" w:rsidR="008F3FAE" w:rsidRPr="00210A4A" w:rsidRDefault="008F3FAE" w:rsidP="009E3850">
      <w:pPr>
        <w:spacing w:after="0" w:line="276" w:lineRule="auto"/>
        <w:jc w:val="right"/>
        <w:rPr>
          <w:rFonts w:ascii="Garamond" w:hAnsi="Garamond" w:cs="Calibri"/>
          <w:b/>
        </w:rPr>
      </w:pPr>
    </w:p>
    <w:p w14:paraId="7C48AED1" w14:textId="1CFB6AA6" w:rsidR="00384F98" w:rsidRPr="00210A4A" w:rsidRDefault="00384F98" w:rsidP="009E3850">
      <w:pPr>
        <w:spacing w:after="0" w:line="276" w:lineRule="auto"/>
        <w:jc w:val="right"/>
        <w:rPr>
          <w:rFonts w:ascii="Garamond" w:hAnsi="Garamond" w:cs="Calibri"/>
          <w:b/>
          <w:sz w:val="18"/>
          <w:szCs w:val="18"/>
        </w:rPr>
      </w:pPr>
      <w:r w:rsidRPr="00210A4A">
        <w:rPr>
          <w:rFonts w:ascii="Garamond" w:hAnsi="Garamond" w:cs="Calibri"/>
          <w:b/>
          <w:sz w:val="18"/>
          <w:szCs w:val="18"/>
        </w:rPr>
        <w:t>Abdullahi Aliyu Usman</w:t>
      </w:r>
    </w:p>
    <w:p w14:paraId="0B6784D6" w14:textId="77210C96" w:rsidR="00384F98" w:rsidRPr="00210A4A" w:rsidRDefault="00384F98" w:rsidP="009E3850">
      <w:pPr>
        <w:spacing w:after="0" w:line="276" w:lineRule="auto"/>
        <w:jc w:val="right"/>
        <w:rPr>
          <w:rFonts w:ascii="Garamond" w:hAnsi="Garamond" w:cs="Calibri"/>
          <w:sz w:val="18"/>
          <w:szCs w:val="18"/>
        </w:rPr>
      </w:pPr>
      <w:r w:rsidRPr="00210A4A">
        <w:rPr>
          <w:rFonts w:ascii="Garamond" w:hAnsi="Garamond" w:cs="Calibri"/>
          <w:sz w:val="18"/>
          <w:szCs w:val="18"/>
        </w:rPr>
        <w:t>National President</w:t>
      </w:r>
      <w:r w:rsidR="00C04182" w:rsidRPr="00210A4A">
        <w:rPr>
          <w:rFonts w:ascii="Garamond" w:hAnsi="Garamond" w:cs="Calibri"/>
          <w:sz w:val="18"/>
          <w:szCs w:val="18"/>
        </w:rPr>
        <w:t>,</w:t>
      </w:r>
    </w:p>
    <w:p w14:paraId="1D5FB16E" w14:textId="77777777" w:rsidR="00384F98" w:rsidRPr="00210A4A" w:rsidRDefault="00384F98" w:rsidP="009E3850">
      <w:pPr>
        <w:spacing w:after="0" w:line="276" w:lineRule="auto"/>
        <w:jc w:val="right"/>
        <w:rPr>
          <w:rFonts w:ascii="Garamond" w:hAnsi="Garamond" w:cs="Calibri"/>
          <w:b/>
          <w:sz w:val="18"/>
          <w:szCs w:val="18"/>
        </w:rPr>
      </w:pPr>
      <w:r w:rsidRPr="00210A4A">
        <w:rPr>
          <w:rFonts w:ascii="Garamond" w:hAnsi="Garamond" w:cs="Calibri"/>
          <w:b/>
          <w:sz w:val="18"/>
          <w:szCs w:val="18"/>
        </w:rPr>
        <w:t>Joint National Association of Persons with Disabilities</w:t>
      </w:r>
    </w:p>
    <w:p w14:paraId="7B267876" w14:textId="652FF26E" w:rsidR="00384F98" w:rsidRPr="00210A4A" w:rsidRDefault="00384F98" w:rsidP="009E3850">
      <w:pPr>
        <w:spacing w:after="0" w:line="276" w:lineRule="auto"/>
        <w:jc w:val="right"/>
        <w:rPr>
          <w:rFonts w:ascii="Garamond" w:hAnsi="Garamond" w:cs="Calibri"/>
          <w:b/>
          <w:sz w:val="18"/>
          <w:szCs w:val="18"/>
        </w:rPr>
      </w:pPr>
      <w:r w:rsidRPr="00210A4A">
        <w:rPr>
          <w:rFonts w:ascii="Garamond" w:hAnsi="Garamond" w:cs="Calibri"/>
          <w:b/>
          <w:sz w:val="18"/>
          <w:szCs w:val="18"/>
        </w:rPr>
        <w:t>(</w:t>
      </w:r>
      <w:r w:rsidR="000B1AD3" w:rsidRPr="00210A4A">
        <w:rPr>
          <w:rFonts w:ascii="Garamond" w:hAnsi="Garamond" w:cs="Calibri"/>
          <w:b/>
          <w:sz w:val="18"/>
          <w:szCs w:val="18"/>
        </w:rPr>
        <w:t>JONAPWD)</w:t>
      </w:r>
      <w:r w:rsidRPr="00210A4A">
        <w:rPr>
          <w:rFonts w:ascii="Garamond" w:hAnsi="Garamond" w:cs="Calibri"/>
          <w:b/>
          <w:sz w:val="18"/>
          <w:szCs w:val="18"/>
        </w:rPr>
        <w:t xml:space="preserve">, Nigeria  </w:t>
      </w:r>
    </w:p>
    <w:p w14:paraId="1D4C1B10" w14:textId="24CB9FF1" w:rsidR="00384F98" w:rsidRPr="00210A4A" w:rsidRDefault="00384F98" w:rsidP="00F93C5D">
      <w:pPr>
        <w:spacing w:line="276" w:lineRule="auto"/>
        <w:jc w:val="center"/>
        <w:rPr>
          <w:rFonts w:ascii="Garamond" w:hAnsi="Garamond" w:cs="Calibri"/>
        </w:rPr>
      </w:pPr>
      <w:r w:rsidRPr="00210A4A">
        <w:rPr>
          <w:rFonts w:ascii="Garamond" w:hAnsi="Garamond" w:cs="Calibri"/>
        </w:rPr>
        <w:br w:type="page"/>
      </w:r>
      <w:r w:rsidRPr="00210A4A">
        <w:rPr>
          <w:rFonts w:ascii="Garamond" w:hAnsi="Garamond" w:cs="Calibri"/>
          <w:b/>
        </w:rPr>
        <w:lastRenderedPageBreak/>
        <w:t>FOR</w:t>
      </w:r>
      <w:r w:rsidR="00314662" w:rsidRPr="00210A4A">
        <w:rPr>
          <w:rFonts w:ascii="Garamond" w:hAnsi="Garamond" w:cs="Calibri"/>
          <w:b/>
        </w:rPr>
        <w:t>E</w:t>
      </w:r>
      <w:r w:rsidRPr="00210A4A">
        <w:rPr>
          <w:rFonts w:ascii="Garamond" w:hAnsi="Garamond" w:cs="Calibri"/>
          <w:b/>
        </w:rPr>
        <w:t>WARD</w:t>
      </w:r>
    </w:p>
    <w:p w14:paraId="63D4519A" w14:textId="1DCFB7B8" w:rsidR="00F60E10" w:rsidRPr="00210A4A" w:rsidRDefault="00F60E10" w:rsidP="008572FC">
      <w:pPr>
        <w:spacing w:line="276" w:lineRule="auto"/>
        <w:jc w:val="both"/>
        <w:rPr>
          <w:rFonts w:ascii="Garamond" w:hAnsi="Garamond" w:cs="Calibri"/>
          <w:shd w:val="clear" w:color="auto" w:fill="FFFFFF"/>
        </w:rPr>
      </w:pPr>
      <w:r w:rsidRPr="00210A4A">
        <w:rPr>
          <w:rFonts w:ascii="Garamond" w:hAnsi="Garamond" w:cs="Calibri"/>
          <w:shd w:val="clear" w:color="auto" w:fill="FFFFFF"/>
        </w:rPr>
        <w:t xml:space="preserve">The African Disability Forum (ADF) recognizes the strategic role of Nigeria in modelling fulfilments of </w:t>
      </w:r>
      <w:r w:rsidR="00A42B0F" w:rsidRPr="00210A4A">
        <w:rPr>
          <w:rFonts w:ascii="Garamond" w:hAnsi="Garamond" w:cs="Calibri"/>
          <w:shd w:val="clear" w:color="auto" w:fill="FFFFFF"/>
        </w:rPr>
        <w:t xml:space="preserve">rights for her citizens with </w:t>
      </w:r>
      <w:r w:rsidRPr="00210A4A">
        <w:rPr>
          <w:rFonts w:ascii="Garamond" w:hAnsi="Garamond" w:cs="Calibri"/>
          <w:shd w:val="clear" w:color="auto" w:fill="FFFFFF"/>
        </w:rPr>
        <w:t>disabilities</w:t>
      </w:r>
      <w:r w:rsidR="00A42B0F" w:rsidRPr="00210A4A">
        <w:rPr>
          <w:rFonts w:ascii="Garamond" w:hAnsi="Garamond" w:cs="Calibri"/>
          <w:shd w:val="clear" w:color="auto" w:fill="FFFFFF"/>
        </w:rPr>
        <w:t>, in this case, their education rights</w:t>
      </w:r>
      <w:r w:rsidRPr="00210A4A">
        <w:rPr>
          <w:rFonts w:ascii="Garamond" w:hAnsi="Garamond" w:cs="Calibri"/>
          <w:shd w:val="clear" w:color="auto" w:fill="FFFFFF"/>
        </w:rPr>
        <w:t xml:space="preserve">. </w:t>
      </w:r>
      <w:r w:rsidR="00A42B0F" w:rsidRPr="00210A4A">
        <w:rPr>
          <w:rFonts w:ascii="Garamond" w:hAnsi="Garamond" w:cs="Calibri"/>
          <w:shd w:val="clear" w:color="auto" w:fill="FFFFFF"/>
        </w:rPr>
        <w:t xml:space="preserve">ADF equally recognizes the direct effect of quality education on </w:t>
      </w:r>
      <w:r w:rsidR="00541D8D" w:rsidRPr="00210A4A">
        <w:rPr>
          <w:rFonts w:ascii="Garamond" w:hAnsi="Garamond" w:cs="Calibri"/>
          <w:shd w:val="clear" w:color="auto" w:fill="FFFFFF"/>
        </w:rPr>
        <w:t xml:space="preserve">the </w:t>
      </w:r>
      <w:r w:rsidR="00A42B0F" w:rsidRPr="00210A4A">
        <w:rPr>
          <w:rFonts w:ascii="Garamond" w:hAnsi="Garamond" w:cs="Calibri"/>
          <w:shd w:val="clear" w:color="auto" w:fill="FFFFFF"/>
        </w:rPr>
        <w:t>economic liberations of person</w:t>
      </w:r>
      <w:r w:rsidR="00757217" w:rsidRPr="00210A4A">
        <w:rPr>
          <w:rFonts w:ascii="Garamond" w:hAnsi="Garamond" w:cs="Calibri"/>
          <w:shd w:val="clear" w:color="auto" w:fill="FFFFFF"/>
        </w:rPr>
        <w:t>s</w:t>
      </w:r>
      <w:r w:rsidR="00A42B0F" w:rsidRPr="00210A4A">
        <w:rPr>
          <w:rFonts w:ascii="Garamond" w:hAnsi="Garamond" w:cs="Calibri"/>
          <w:shd w:val="clear" w:color="auto" w:fill="FFFFFF"/>
        </w:rPr>
        <w:t xml:space="preserve"> with disabilities and their immediate support systems. With </w:t>
      </w:r>
      <w:r w:rsidRPr="00210A4A">
        <w:rPr>
          <w:rFonts w:ascii="Garamond" w:hAnsi="Garamond" w:cs="Calibri"/>
          <w:shd w:val="clear" w:color="auto" w:fill="FFFFFF"/>
        </w:rPr>
        <w:t xml:space="preserve">valuable evidence of the lack of meaningful participation in </w:t>
      </w:r>
      <w:r w:rsidR="00757217" w:rsidRPr="00210A4A">
        <w:rPr>
          <w:rFonts w:ascii="Garamond" w:hAnsi="Garamond" w:cs="Calibri"/>
          <w:shd w:val="clear" w:color="auto" w:fill="FFFFFF"/>
        </w:rPr>
        <w:t>education, ADF is conscious of recent</w:t>
      </w:r>
      <w:r w:rsidRPr="00210A4A">
        <w:rPr>
          <w:rFonts w:ascii="Garamond" w:hAnsi="Garamond" w:cs="Calibri"/>
          <w:shd w:val="clear" w:color="auto" w:fill="FFFFFF"/>
        </w:rPr>
        <w:t xml:space="preserve"> evidence </w:t>
      </w:r>
      <w:r w:rsidR="00757217" w:rsidRPr="00210A4A">
        <w:rPr>
          <w:rFonts w:ascii="Garamond" w:hAnsi="Garamond" w:cs="Calibri"/>
          <w:shd w:val="clear" w:color="auto" w:fill="FFFFFF"/>
        </w:rPr>
        <w:t xml:space="preserve">gathered </w:t>
      </w:r>
      <w:r w:rsidRPr="00210A4A">
        <w:rPr>
          <w:rFonts w:ascii="Garamond" w:hAnsi="Garamond" w:cs="Calibri"/>
          <w:shd w:val="clear" w:color="auto" w:fill="FFFFFF"/>
        </w:rPr>
        <w:t xml:space="preserve">around the </w:t>
      </w:r>
      <w:r w:rsidR="00541D8D" w:rsidRPr="00210A4A">
        <w:rPr>
          <w:rFonts w:ascii="Garamond" w:hAnsi="Garamond" w:cs="Calibri"/>
          <w:shd w:val="clear" w:color="auto" w:fill="FFFFFF"/>
        </w:rPr>
        <w:t>M</w:t>
      </w:r>
      <w:r w:rsidR="00757217" w:rsidRPr="00210A4A">
        <w:rPr>
          <w:rFonts w:ascii="Garamond" w:hAnsi="Garamond" w:cs="Calibri"/>
          <w:shd w:val="clear" w:color="auto" w:fill="FFFFFF"/>
        </w:rPr>
        <w:t xml:space="preserve">ultidimension </w:t>
      </w:r>
      <w:r w:rsidR="00541D8D" w:rsidRPr="00210A4A">
        <w:rPr>
          <w:rFonts w:ascii="Garamond" w:hAnsi="Garamond" w:cs="Calibri"/>
          <w:shd w:val="clear" w:color="auto" w:fill="FFFFFF"/>
        </w:rPr>
        <w:t>P</w:t>
      </w:r>
      <w:r w:rsidR="00757217" w:rsidRPr="00210A4A">
        <w:rPr>
          <w:rFonts w:ascii="Garamond" w:hAnsi="Garamond" w:cs="Calibri"/>
          <w:shd w:val="clear" w:color="auto" w:fill="FFFFFF"/>
        </w:rPr>
        <w:t>overty</w:t>
      </w:r>
      <w:r w:rsidR="00541D8D" w:rsidRPr="00210A4A">
        <w:rPr>
          <w:rFonts w:ascii="Garamond" w:hAnsi="Garamond" w:cs="Calibri"/>
          <w:shd w:val="clear" w:color="auto" w:fill="FFFFFF"/>
        </w:rPr>
        <w:t xml:space="preserve"> Index</w:t>
      </w:r>
      <w:r w:rsidR="00757217" w:rsidRPr="00210A4A">
        <w:rPr>
          <w:rStyle w:val="FootnoteReference"/>
          <w:rFonts w:ascii="Garamond" w:hAnsi="Garamond" w:cs="Calibri"/>
          <w:sz w:val="22"/>
          <w:shd w:val="clear" w:color="auto" w:fill="FFFFFF"/>
        </w:rPr>
        <w:footnoteReference w:id="4"/>
      </w:r>
      <w:r w:rsidR="00757217" w:rsidRPr="00210A4A">
        <w:rPr>
          <w:rFonts w:ascii="Garamond" w:hAnsi="Garamond" w:cs="Calibri"/>
          <w:shd w:val="clear" w:color="auto" w:fill="FFFFFF"/>
        </w:rPr>
        <w:t xml:space="preserve"> in the country, and how quality and inclusive education have the potency to</w:t>
      </w:r>
      <w:r w:rsidR="00C51FFE">
        <w:rPr>
          <w:rFonts w:ascii="Garamond" w:hAnsi="Garamond" w:cs="Calibri"/>
          <w:shd w:val="clear" w:color="auto" w:fill="FFFFFF"/>
        </w:rPr>
        <w:t xml:space="preserve"> upwardly</w:t>
      </w:r>
      <w:r w:rsidR="00757217" w:rsidRPr="00210A4A">
        <w:rPr>
          <w:rFonts w:ascii="Garamond" w:hAnsi="Garamond" w:cs="Calibri"/>
          <w:shd w:val="clear" w:color="auto" w:fill="FFFFFF"/>
        </w:rPr>
        <w:t xml:space="preserve"> tran</w:t>
      </w:r>
      <w:r w:rsidRPr="00210A4A">
        <w:rPr>
          <w:rFonts w:ascii="Garamond" w:hAnsi="Garamond" w:cs="Calibri"/>
          <w:shd w:val="clear" w:color="auto" w:fill="FFFFFF"/>
        </w:rPr>
        <w:t>s</w:t>
      </w:r>
      <w:r w:rsidR="00757217" w:rsidRPr="00210A4A">
        <w:rPr>
          <w:rFonts w:ascii="Garamond" w:hAnsi="Garamond" w:cs="Calibri"/>
          <w:shd w:val="clear" w:color="auto" w:fill="FFFFFF"/>
        </w:rPr>
        <w:t>it considerable number of Nigerians with Disabilities from this s</w:t>
      </w:r>
      <w:r w:rsidRPr="00210A4A">
        <w:rPr>
          <w:rFonts w:ascii="Garamond" w:hAnsi="Garamond" w:cs="Calibri"/>
          <w:shd w:val="clear" w:color="auto" w:fill="FFFFFF"/>
        </w:rPr>
        <w:t>cale</w:t>
      </w:r>
      <w:r w:rsidR="00757217" w:rsidRPr="00210A4A">
        <w:rPr>
          <w:rFonts w:ascii="Garamond" w:hAnsi="Garamond" w:cs="Calibri"/>
          <w:shd w:val="clear" w:color="auto" w:fill="FFFFFF"/>
        </w:rPr>
        <w:t xml:space="preserve">. </w:t>
      </w:r>
      <w:r w:rsidR="00FE2AAD" w:rsidRPr="00210A4A">
        <w:rPr>
          <w:rFonts w:ascii="Garamond" w:hAnsi="Garamond" w:cs="Calibri"/>
          <w:shd w:val="clear" w:color="auto" w:fill="FFFFFF"/>
        </w:rPr>
        <w:t>In this vein, w</w:t>
      </w:r>
      <w:r w:rsidR="00FE044B" w:rsidRPr="00210A4A">
        <w:rPr>
          <w:rFonts w:ascii="Garamond" w:hAnsi="Garamond" w:cs="Calibri"/>
          <w:shd w:val="clear" w:color="auto" w:fill="FFFFFF"/>
        </w:rPr>
        <w:t xml:space="preserve">e </w:t>
      </w:r>
      <w:r w:rsidR="00FE2AAD" w:rsidRPr="00210A4A">
        <w:rPr>
          <w:rFonts w:ascii="Garamond" w:hAnsi="Garamond" w:cs="Calibri"/>
          <w:shd w:val="clear" w:color="auto" w:fill="FFFFFF"/>
        </w:rPr>
        <w:t xml:space="preserve">write this foreword, knowing </w:t>
      </w:r>
      <w:r w:rsidR="00FE044B" w:rsidRPr="00210A4A">
        <w:rPr>
          <w:rFonts w:ascii="Garamond" w:hAnsi="Garamond" w:cs="Calibri"/>
          <w:shd w:val="clear" w:color="auto" w:fill="FFFFFF"/>
        </w:rPr>
        <w:t>the cross-cutting effects the lack or limited opportunities to qua</w:t>
      </w:r>
      <w:r w:rsidR="00FE2AAD" w:rsidRPr="00210A4A">
        <w:rPr>
          <w:rFonts w:ascii="Garamond" w:hAnsi="Garamond" w:cs="Calibri"/>
          <w:shd w:val="clear" w:color="auto" w:fill="FFFFFF"/>
        </w:rPr>
        <w:t>litative</w:t>
      </w:r>
      <w:r w:rsidR="00FE044B" w:rsidRPr="00210A4A">
        <w:rPr>
          <w:rFonts w:ascii="Garamond" w:hAnsi="Garamond" w:cs="Calibri"/>
          <w:shd w:val="clear" w:color="auto" w:fill="FFFFFF"/>
        </w:rPr>
        <w:t xml:space="preserve"> and inclusive education have against the realization of an accessible and inclusive society. </w:t>
      </w:r>
    </w:p>
    <w:p w14:paraId="61E33488" w14:textId="6897BA56" w:rsidR="004E0AC1" w:rsidRPr="00210A4A" w:rsidRDefault="007B5F5A" w:rsidP="008572FC">
      <w:pPr>
        <w:spacing w:line="276" w:lineRule="auto"/>
        <w:jc w:val="both"/>
        <w:rPr>
          <w:rFonts w:ascii="Garamond" w:hAnsi="Garamond" w:cs="Calibri"/>
        </w:rPr>
      </w:pPr>
      <w:r w:rsidRPr="00210A4A">
        <w:rPr>
          <w:rFonts w:ascii="Garamond" w:hAnsi="Garamond" w:cs="Calibri"/>
        </w:rPr>
        <w:t xml:space="preserve">Although inclusive education is commonly associated with the education of persons with disabilities, the Committee on the Rights of Persons with Disabilities in </w:t>
      </w:r>
      <w:r w:rsidR="00541D8D" w:rsidRPr="00210A4A">
        <w:rPr>
          <w:rFonts w:ascii="Garamond" w:hAnsi="Garamond" w:cs="Calibri"/>
        </w:rPr>
        <w:t>“</w:t>
      </w:r>
      <w:r w:rsidRPr="00210A4A">
        <w:rPr>
          <w:rFonts w:ascii="Garamond" w:hAnsi="Garamond" w:cs="Calibri"/>
        </w:rPr>
        <w:t>General Comment 4</w:t>
      </w:r>
      <w:r w:rsidR="00541D8D" w:rsidRPr="00210A4A">
        <w:rPr>
          <w:rFonts w:ascii="Garamond" w:hAnsi="Garamond" w:cs="Calibri"/>
        </w:rPr>
        <w:t xml:space="preserve">” </w:t>
      </w:r>
      <w:r w:rsidRPr="00210A4A">
        <w:rPr>
          <w:rFonts w:ascii="Garamond" w:hAnsi="Garamond" w:cs="Calibri"/>
        </w:rPr>
        <w:t xml:space="preserve">has clearly defined inclusive education as a human right of every learner </w:t>
      </w:r>
      <w:r w:rsidRPr="00210A4A">
        <w:rPr>
          <w:rStyle w:val="FootnoteReference"/>
          <w:rFonts w:ascii="Garamond" w:hAnsi="Garamond" w:cs="Calibri"/>
          <w:sz w:val="22"/>
        </w:rPr>
        <w:footnoteReference w:id="5"/>
      </w:r>
      <w:r w:rsidRPr="00210A4A">
        <w:rPr>
          <w:rFonts w:ascii="Garamond" w:hAnsi="Garamond" w:cs="Calibri"/>
        </w:rPr>
        <w:t xml:space="preserve">. </w:t>
      </w:r>
      <w:r w:rsidR="00FE044B" w:rsidRPr="00210A4A">
        <w:rPr>
          <w:rFonts w:ascii="Garamond" w:hAnsi="Garamond" w:cs="Calibri"/>
        </w:rPr>
        <w:t>T</w:t>
      </w:r>
      <w:r w:rsidR="00A42B0F" w:rsidRPr="00210A4A">
        <w:rPr>
          <w:rFonts w:ascii="Garamond" w:hAnsi="Garamond" w:cs="Calibri"/>
        </w:rPr>
        <w:t>his research</w:t>
      </w:r>
      <w:r w:rsidR="004E0AC1" w:rsidRPr="00210A4A">
        <w:rPr>
          <w:rFonts w:ascii="Garamond" w:hAnsi="Garamond" w:cs="Calibri"/>
        </w:rPr>
        <w:t xml:space="preserve"> </w:t>
      </w:r>
      <w:r w:rsidR="00FE044B" w:rsidRPr="00210A4A">
        <w:rPr>
          <w:rFonts w:ascii="Garamond" w:hAnsi="Garamond" w:cs="Calibri"/>
        </w:rPr>
        <w:t xml:space="preserve">therefore </w:t>
      </w:r>
      <w:r w:rsidR="004E0AC1" w:rsidRPr="00210A4A">
        <w:rPr>
          <w:rFonts w:ascii="Garamond" w:hAnsi="Garamond" w:cs="Calibri"/>
        </w:rPr>
        <w:t xml:space="preserve">draws </w:t>
      </w:r>
      <w:r w:rsidR="00FE044B" w:rsidRPr="00210A4A">
        <w:rPr>
          <w:rFonts w:ascii="Garamond" w:hAnsi="Garamond" w:cs="Calibri"/>
        </w:rPr>
        <w:t>attention</w:t>
      </w:r>
      <w:r w:rsidR="004E0AC1" w:rsidRPr="00210A4A">
        <w:rPr>
          <w:rFonts w:ascii="Garamond" w:hAnsi="Garamond" w:cs="Calibri"/>
        </w:rPr>
        <w:t xml:space="preserve"> </w:t>
      </w:r>
      <w:r w:rsidR="00FE044B" w:rsidRPr="00210A4A">
        <w:rPr>
          <w:rFonts w:ascii="Garamond" w:hAnsi="Garamond" w:cs="Calibri"/>
        </w:rPr>
        <w:t xml:space="preserve">to </w:t>
      </w:r>
      <w:r w:rsidR="004E0AC1" w:rsidRPr="00210A4A">
        <w:rPr>
          <w:rFonts w:ascii="Garamond" w:hAnsi="Garamond" w:cs="Calibri"/>
        </w:rPr>
        <w:t xml:space="preserve">the current dynamics </w:t>
      </w:r>
      <w:r w:rsidR="00314662" w:rsidRPr="00210A4A">
        <w:rPr>
          <w:rFonts w:ascii="Garamond" w:hAnsi="Garamond" w:cs="Calibri"/>
        </w:rPr>
        <w:t xml:space="preserve">of education rights </w:t>
      </w:r>
      <w:r w:rsidR="00FE044B" w:rsidRPr="00210A4A">
        <w:rPr>
          <w:rFonts w:ascii="Garamond" w:hAnsi="Garamond" w:cs="Calibri"/>
        </w:rPr>
        <w:t xml:space="preserve">of </w:t>
      </w:r>
      <w:r w:rsidR="00314662" w:rsidRPr="00210A4A">
        <w:rPr>
          <w:rFonts w:ascii="Garamond" w:hAnsi="Garamond" w:cs="Calibri"/>
        </w:rPr>
        <w:t>persons with disabilities</w:t>
      </w:r>
      <w:r w:rsidR="00FE044B" w:rsidRPr="00210A4A">
        <w:rPr>
          <w:rFonts w:ascii="Garamond" w:hAnsi="Garamond" w:cs="Calibri"/>
        </w:rPr>
        <w:t xml:space="preserve"> in Nigeria, which are</w:t>
      </w:r>
      <w:r w:rsidR="00314662" w:rsidRPr="00210A4A">
        <w:rPr>
          <w:rFonts w:ascii="Garamond" w:hAnsi="Garamond" w:cs="Calibri"/>
        </w:rPr>
        <w:t xml:space="preserve"> </w:t>
      </w:r>
      <w:r w:rsidR="004E0AC1" w:rsidRPr="00210A4A">
        <w:rPr>
          <w:rFonts w:ascii="Garamond" w:hAnsi="Garamond" w:cs="Calibri"/>
        </w:rPr>
        <w:t xml:space="preserve">rooted in interrelated but </w:t>
      </w:r>
      <w:r w:rsidR="002433DB" w:rsidRPr="00210A4A">
        <w:rPr>
          <w:rFonts w:ascii="Garamond" w:hAnsi="Garamond" w:cs="Calibri"/>
        </w:rPr>
        <w:t>segregative</w:t>
      </w:r>
      <w:r w:rsidR="004E0AC1" w:rsidRPr="00210A4A">
        <w:rPr>
          <w:rFonts w:ascii="Garamond" w:hAnsi="Garamond" w:cs="Calibri"/>
        </w:rPr>
        <w:t xml:space="preserve"> </w:t>
      </w:r>
      <w:r w:rsidR="00FE044B" w:rsidRPr="00210A4A">
        <w:rPr>
          <w:rFonts w:ascii="Garamond" w:hAnsi="Garamond" w:cs="Calibri"/>
        </w:rPr>
        <w:t>fundamentals</w:t>
      </w:r>
      <w:r w:rsidR="004E0AC1" w:rsidRPr="00210A4A">
        <w:rPr>
          <w:rFonts w:ascii="Garamond" w:hAnsi="Garamond" w:cs="Calibri"/>
        </w:rPr>
        <w:t>. It brings</w:t>
      </w:r>
      <w:r w:rsidR="00757217" w:rsidRPr="00210A4A">
        <w:rPr>
          <w:rFonts w:ascii="Garamond" w:hAnsi="Garamond" w:cs="Calibri"/>
        </w:rPr>
        <w:t xml:space="preserve"> readers into renewed</w:t>
      </w:r>
      <w:r w:rsidR="004E0AC1" w:rsidRPr="00210A4A">
        <w:rPr>
          <w:rFonts w:ascii="Garamond" w:hAnsi="Garamond" w:cs="Calibri"/>
        </w:rPr>
        <w:t xml:space="preserve"> orientation on core disability legislations, laws and conventions pertaining to the education rights of </w:t>
      </w:r>
      <w:r w:rsidR="00314662" w:rsidRPr="00210A4A">
        <w:rPr>
          <w:rFonts w:ascii="Garamond" w:hAnsi="Garamond" w:cs="Calibri"/>
        </w:rPr>
        <w:t xml:space="preserve">learners with disabilities, </w:t>
      </w:r>
      <w:r w:rsidR="00D14744" w:rsidRPr="00210A4A">
        <w:rPr>
          <w:rFonts w:ascii="Garamond" w:hAnsi="Garamond" w:cs="Calibri"/>
        </w:rPr>
        <w:t xml:space="preserve">with </w:t>
      </w:r>
      <w:r w:rsidR="00314662" w:rsidRPr="00210A4A">
        <w:rPr>
          <w:rFonts w:ascii="Garamond" w:hAnsi="Garamond" w:cs="Calibri"/>
        </w:rPr>
        <w:t>particular</w:t>
      </w:r>
      <w:r w:rsidR="00D14744" w:rsidRPr="00210A4A">
        <w:rPr>
          <w:rFonts w:ascii="Garamond" w:hAnsi="Garamond" w:cs="Calibri"/>
        </w:rPr>
        <w:t xml:space="preserve"> focus</w:t>
      </w:r>
      <w:r w:rsidR="00314662" w:rsidRPr="00210A4A">
        <w:rPr>
          <w:rFonts w:ascii="Garamond" w:hAnsi="Garamond" w:cs="Calibri"/>
        </w:rPr>
        <w:t xml:space="preserve"> </w:t>
      </w:r>
      <w:r w:rsidR="00D14744" w:rsidRPr="00210A4A">
        <w:rPr>
          <w:rFonts w:ascii="Garamond" w:hAnsi="Garamond" w:cs="Calibri"/>
        </w:rPr>
        <w:t xml:space="preserve">on </w:t>
      </w:r>
      <w:r w:rsidR="00314662" w:rsidRPr="00210A4A">
        <w:rPr>
          <w:rFonts w:ascii="Garamond" w:hAnsi="Garamond" w:cs="Calibri"/>
        </w:rPr>
        <w:t>tertiary levels</w:t>
      </w:r>
      <w:r w:rsidR="004E0AC1" w:rsidRPr="00210A4A">
        <w:rPr>
          <w:rFonts w:ascii="Garamond" w:hAnsi="Garamond" w:cs="Calibri"/>
        </w:rPr>
        <w:t xml:space="preserve">. It examines policy, procedures, programs and </w:t>
      </w:r>
      <w:r w:rsidR="006B5398" w:rsidRPr="00210A4A">
        <w:rPr>
          <w:rFonts w:ascii="Garamond" w:hAnsi="Garamond" w:cs="Calibri"/>
        </w:rPr>
        <w:t>practice from</w:t>
      </w:r>
      <w:r w:rsidR="004E0AC1" w:rsidRPr="00210A4A">
        <w:rPr>
          <w:rFonts w:ascii="Garamond" w:hAnsi="Garamond" w:cs="Calibri"/>
        </w:rPr>
        <w:t xml:space="preserve"> the perspective of </w:t>
      </w:r>
      <w:r w:rsidR="006B5398" w:rsidRPr="00210A4A">
        <w:rPr>
          <w:rFonts w:ascii="Garamond" w:hAnsi="Garamond" w:cs="Calibri"/>
        </w:rPr>
        <w:t>the umbrella Organizations of Persons with Disabilities and other relevant stakeholders in Nigeria</w:t>
      </w:r>
      <w:r w:rsidR="00314662" w:rsidRPr="00210A4A">
        <w:rPr>
          <w:rFonts w:ascii="Garamond" w:hAnsi="Garamond" w:cs="Calibri"/>
        </w:rPr>
        <w:t xml:space="preserve">, whilst </w:t>
      </w:r>
      <w:r w:rsidR="004E0AC1" w:rsidRPr="00210A4A">
        <w:rPr>
          <w:rFonts w:ascii="Garamond" w:hAnsi="Garamond" w:cs="Calibri"/>
        </w:rPr>
        <w:t>draw</w:t>
      </w:r>
      <w:r w:rsidR="00314662" w:rsidRPr="00210A4A">
        <w:rPr>
          <w:rFonts w:ascii="Garamond" w:hAnsi="Garamond" w:cs="Calibri"/>
        </w:rPr>
        <w:t>ing</w:t>
      </w:r>
      <w:r w:rsidR="004E0AC1" w:rsidRPr="00210A4A">
        <w:rPr>
          <w:rFonts w:ascii="Garamond" w:hAnsi="Garamond" w:cs="Calibri"/>
        </w:rPr>
        <w:t xml:space="preserve"> attention to the </w:t>
      </w:r>
      <w:r w:rsidR="006B5398" w:rsidRPr="00210A4A">
        <w:rPr>
          <w:rFonts w:ascii="Garamond" w:hAnsi="Garamond" w:cs="Calibri"/>
        </w:rPr>
        <w:t xml:space="preserve">chronicles of education </w:t>
      </w:r>
      <w:proofErr w:type="spellStart"/>
      <w:r w:rsidR="006B5398" w:rsidRPr="00210A4A">
        <w:rPr>
          <w:rFonts w:ascii="Garamond" w:hAnsi="Garamond" w:cs="Calibri"/>
        </w:rPr>
        <w:t>programme</w:t>
      </w:r>
      <w:r w:rsidR="00314662" w:rsidRPr="00210A4A">
        <w:rPr>
          <w:rFonts w:ascii="Garamond" w:hAnsi="Garamond" w:cs="Calibri"/>
        </w:rPr>
        <w:t>s</w:t>
      </w:r>
      <w:proofErr w:type="spellEnd"/>
      <w:r w:rsidR="006B5398" w:rsidRPr="00210A4A">
        <w:rPr>
          <w:rFonts w:ascii="Garamond" w:hAnsi="Garamond" w:cs="Calibri"/>
        </w:rPr>
        <w:t xml:space="preserve"> in Nigeria, their </w:t>
      </w:r>
      <w:r w:rsidR="004E0AC1" w:rsidRPr="00210A4A">
        <w:rPr>
          <w:rFonts w:ascii="Garamond" w:hAnsi="Garamond" w:cs="Calibri"/>
        </w:rPr>
        <w:t>strategies, and</w:t>
      </w:r>
      <w:r w:rsidR="006B5398" w:rsidRPr="00210A4A">
        <w:rPr>
          <w:rFonts w:ascii="Garamond" w:hAnsi="Garamond" w:cs="Calibri"/>
        </w:rPr>
        <w:t xml:space="preserve"> to what degree these </w:t>
      </w:r>
      <w:proofErr w:type="spellStart"/>
      <w:r w:rsidR="006B5398" w:rsidRPr="00210A4A">
        <w:rPr>
          <w:rFonts w:ascii="Garamond" w:hAnsi="Garamond" w:cs="Calibri"/>
        </w:rPr>
        <w:t>programmes</w:t>
      </w:r>
      <w:proofErr w:type="spellEnd"/>
      <w:r w:rsidR="006B5398" w:rsidRPr="00210A4A">
        <w:rPr>
          <w:rFonts w:ascii="Garamond" w:hAnsi="Garamond" w:cs="Calibri"/>
        </w:rPr>
        <w:t xml:space="preserve"> are in compliance with the human right approaches</w:t>
      </w:r>
      <w:r w:rsidR="00541D8D" w:rsidRPr="00210A4A">
        <w:rPr>
          <w:rFonts w:ascii="Garamond" w:hAnsi="Garamond" w:cs="Calibri"/>
        </w:rPr>
        <w:t xml:space="preserve"> or otherwise. </w:t>
      </w:r>
    </w:p>
    <w:p w14:paraId="25B116C6" w14:textId="3B29FD82" w:rsidR="00514FFA" w:rsidRPr="00210A4A" w:rsidRDefault="00263C2D" w:rsidP="008572FC">
      <w:pPr>
        <w:spacing w:line="276" w:lineRule="auto"/>
        <w:jc w:val="both"/>
        <w:rPr>
          <w:rFonts w:ascii="Garamond" w:hAnsi="Garamond" w:cs="Calibri"/>
          <w:shd w:val="clear" w:color="auto" w:fill="FFFFFF"/>
        </w:rPr>
      </w:pPr>
      <w:r w:rsidRPr="00210A4A">
        <w:rPr>
          <w:rFonts w:ascii="Garamond" w:hAnsi="Garamond" w:cs="Calibri"/>
        </w:rPr>
        <w:t xml:space="preserve">Based on </w:t>
      </w:r>
      <w:r w:rsidR="00514FFA" w:rsidRPr="00210A4A">
        <w:rPr>
          <w:rFonts w:ascii="Garamond" w:hAnsi="Garamond" w:cs="Calibri"/>
        </w:rPr>
        <w:t xml:space="preserve">specific tertiary-education </w:t>
      </w:r>
      <w:r w:rsidRPr="00210A4A">
        <w:rPr>
          <w:rFonts w:ascii="Garamond" w:hAnsi="Garamond" w:cs="Calibri"/>
        </w:rPr>
        <w:t>analysis</w:t>
      </w:r>
      <w:r w:rsidR="00514FFA" w:rsidRPr="00210A4A">
        <w:rPr>
          <w:rFonts w:ascii="Garamond" w:hAnsi="Garamond" w:cs="Calibri"/>
        </w:rPr>
        <w:t xml:space="preserve">, </w:t>
      </w:r>
      <w:r w:rsidR="00514FFA" w:rsidRPr="00210A4A">
        <w:rPr>
          <w:rFonts w:ascii="Garamond" w:hAnsi="Garamond" w:cs="Calibri"/>
          <w:shd w:val="clear" w:color="auto" w:fill="FFFFFF"/>
        </w:rPr>
        <w:t xml:space="preserve">it set out the case for inclusive education systems, where learners with disabilities are brought into mainstream schools, and schools respond and adapt more effectively to needs. </w:t>
      </w:r>
      <w:r w:rsidR="00D14744" w:rsidRPr="00210A4A">
        <w:rPr>
          <w:rFonts w:ascii="Garamond" w:hAnsi="Garamond" w:cs="Calibri"/>
          <w:shd w:val="clear" w:color="auto" w:fill="FFFFFF"/>
        </w:rPr>
        <w:t xml:space="preserve">From a right </w:t>
      </w:r>
      <w:r w:rsidR="002433DB" w:rsidRPr="00210A4A">
        <w:rPr>
          <w:rFonts w:ascii="Garamond" w:hAnsi="Garamond" w:cs="Calibri"/>
          <w:shd w:val="clear" w:color="auto" w:fill="FFFFFF"/>
        </w:rPr>
        <w:t>holders’</w:t>
      </w:r>
      <w:r w:rsidR="00D14744" w:rsidRPr="00210A4A">
        <w:rPr>
          <w:rFonts w:ascii="Garamond" w:hAnsi="Garamond" w:cs="Calibri"/>
          <w:shd w:val="clear" w:color="auto" w:fill="FFFFFF"/>
        </w:rPr>
        <w:t xml:space="preserve"> </w:t>
      </w:r>
      <w:r w:rsidR="002433DB" w:rsidRPr="00210A4A">
        <w:rPr>
          <w:rFonts w:ascii="Garamond" w:hAnsi="Garamond" w:cs="Calibri"/>
          <w:shd w:val="clear" w:color="auto" w:fill="FFFFFF"/>
        </w:rPr>
        <w:t>perspectives, it</w:t>
      </w:r>
      <w:r w:rsidR="00514FFA" w:rsidRPr="00210A4A">
        <w:rPr>
          <w:rFonts w:ascii="Garamond" w:hAnsi="Garamond" w:cs="Calibri"/>
          <w:shd w:val="clear" w:color="auto" w:fill="FFFFFF"/>
        </w:rPr>
        <w:t xml:space="preserve"> attempted to </w:t>
      </w:r>
      <w:proofErr w:type="spellStart"/>
      <w:r w:rsidR="00514FFA" w:rsidRPr="00210A4A">
        <w:rPr>
          <w:rFonts w:ascii="Garamond" w:hAnsi="Garamond" w:cs="Calibri"/>
          <w:shd w:val="clear" w:color="auto" w:fill="FFFFFF"/>
        </w:rPr>
        <w:t>analyse</w:t>
      </w:r>
      <w:proofErr w:type="spellEnd"/>
      <w:r w:rsidR="00514FFA" w:rsidRPr="00210A4A">
        <w:rPr>
          <w:rFonts w:ascii="Garamond" w:hAnsi="Garamond" w:cs="Calibri"/>
          <w:shd w:val="clear" w:color="auto" w:fill="FFFFFF"/>
        </w:rPr>
        <w:t xml:space="preserve"> existing policy responses which are designed to address disability-</w:t>
      </w:r>
      <w:r w:rsidR="00F96CB5" w:rsidRPr="00210A4A">
        <w:rPr>
          <w:rFonts w:ascii="Garamond" w:hAnsi="Garamond" w:cs="Calibri"/>
          <w:shd w:val="clear" w:color="auto" w:fill="FFFFFF"/>
        </w:rPr>
        <w:t xml:space="preserve">specific </w:t>
      </w:r>
      <w:r w:rsidR="00514FFA" w:rsidRPr="00210A4A">
        <w:rPr>
          <w:rFonts w:ascii="Garamond" w:hAnsi="Garamond" w:cs="Calibri"/>
          <w:shd w:val="clear" w:color="auto" w:fill="FFFFFF"/>
        </w:rPr>
        <w:t>barriers</w:t>
      </w:r>
      <w:r w:rsidR="00F96CB5" w:rsidRPr="00210A4A">
        <w:rPr>
          <w:rFonts w:ascii="Garamond" w:hAnsi="Garamond" w:cs="Calibri"/>
          <w:shd w:val="clear" w:color="auto" w:fill="FFFFFF"/>
        </w:rPr>
        <w:t>. It harvested perspectives from</w:t>
      </w:r>
      <w:r w:rsidR="00514FFA" w:rsidRPr="00210A4A">
        <w:rPr>
          <w:rFonts w:ascii="Garamond" w:hAnsi="Garamond" w:cs="Calibri"/>
          <w:shd w:val="clear" w:color="auto" w:fill="FFFFFF"/>
        </w:rPr>
        <w:t xml:space="preserve"> </w:t>
      </w:r>
      <w:r w:rsidR="00F96CB5" w:rsidRPr="00210A4A">
        <w:rPr>
          <w:rFonts w:ascii="Garamond" w:hAnsi="Garamond" w:cs="Calibri"/>
          <w:shd w:val="clear" w:color="auto" w:fill="FFFFFF"/>
        </w:rPr>
        <w:t>persons with disabilities (youths and adults), parents,</w:t>
      </w:r>
      <w:r w:rsidR="00514FFA" w:rsidRPr="00210A4A">
        <w:rPr>
          <w:rFonts w:ascii="Garamond" w:hAnsi="Garamond" w:cs="Calibri"/>
          <w:shd w:val="clear" w:color="auto" w:fill="FFFFFF"/>
        </w:rPr>
        <w:t xml:space="preserve"> local communities</w:t>
      </w:r>
      <w:r w:rsidR="00F96CB5" w:rsidRPr="00210A4A">
        <w:rPr>
          <w:rFonts w:ascii="Garamond" w:hAnsi="Garamond" w:cs="Calibri"/>
          <w:shd w:val="clear" w:color="auto" w:fill="FFFFFF"/>
        </w:rPr>
        <w:t>, religious</w:t>
      </w:r>
      <w:r w:rsidR="00514FFA" w:rsidRPr="00210A4A">
        <w:rPr>
          <w:rFonts w:ascii="Garamond" w:hAnsi="Garamond" w:cs="Calibri"/>
          <w:shd w:val="clear" w:color="auto" w:fill="FFFFFF"/>
        </w:rPr>
        <w:t xml:space="preserve"> and </w:t>
      </w:r>
      <w:r w:rsidR="00F96CB5" w:rsidRPr="00210A4A">
        <w:rPr>
          <w:rFonts w:ascii="Garamond" w:hAnsi="Garamond" w:cs="Calibri"/>
          <w:shd w:val="clear" w:color="auto" w:fill="FFFFFF"/>
        </w:rPr>
        <w:t xml:space="preserve">relevant </w:t>
      </w:r>
      <w:r w:rsidR="00514FFA" w:rsidRPr="00210A4A">
        <w:rPr>
          <w:rFonts w:ascii="Garamond" w:hAnsi="Garamond" w:cs="Calibri"/>
          <w:shd w:val="clear" w:color="auto" w:fill="FFFFFF"/>
        </w:rPr>
        <w:t>government</w:t>
      </w:r>
      <w:r w:rsidR="00F96CB5" w:rsidRPr="00210A4A">
        <w:rPr>
          <w:rFonts w:ascii="Garamond" w:hAnsi="Garamond" w:cs="Calibri"/>
          <w:shd w:val="clear" w:color="auto" w:fill="FFFFFF"/>
        </w:rPr>
        <w:t xml:space="preserve"> entities. </w:t>
      </w:r>
      <w:r w:rsidR="00FE044B" w:rsidRPr="00210A4A">
        <w:rPr>
          <w:rFonts w:ascii="Garamond" w:hAnsi="Garamond" w:cs="Calibri"/>
          <w:shd w:val="clear" w:color="auto" w:fill="FFFFFF"/>
        </w:rPr>
        <w:t>In</w:t>
      </w:r>
      <w:r w:rsidR="00F96CB5" w:rsidRPr="00210A4A">
        <w:rPr>
          <w:rFonts w:ascii="Garamond" w:hAnsi="Garamond" w:cs="Calibri"/>
          <w:shd w:val="clear" w:color="auto" w:fill="FFFFFF"/>
        </w:rPr>
        <w:t xml:space="preserve"> so doing, this analysis </w:t>
      </w:r>
      <w:r w:rsidR="00514FFA" w:rsidRPr="00210A4A">
        <w:rPr>
          <w:rFonts w:ascii="Garamond" w:hAnsi="Garamond" w:cs="Calibri"/>
          <w:shd w:val="clear" w:color="auto" w:fill="FFFFFF"/>
        </w:rPr>
        <w:t>set</w:t>
      </w:r>
      <w:r w:rsidR="00F96CB5" w:rsidRPr="00210A4A">
        <w:rPr>
          <w:rFonts w:ascii="Garamond" w:hAnsi="Garamond" w:cs="Calibri"/>
          <w:shd w:val="clear" w:color="auto" w:fill="FFFFFF"/>
        </w:rPr>
        <w:t>s</w:t>
      </w:r>
      <w:r w:rsidR="00514FFA" w:rsidRPr="00210A4A">
        <w:rPr>
          <w:rFonts w:ascii="Garamond" w:hAnsi="Garamond" w:cs="Calibri"/>
          <w:shd w:val="clear" w:color="auto" w:fill="FFFFFF"/>
        </w:rPr>
        <w:t xml:space="preserve"> out clear recommendations for education enablers and drivers in the country</w:t>
      </w:r>
      <w:r w:rsidR="00240DE3" w:rsidRPr="00210A4A">
        <w:rPr>
          <w:rFonts w:ascii="Garamond" w:hAnsi="Garamond" w:cs="Calibri"/>
          <w:shd w:val="clear" w:color="auto" w:fill="FFFFFF"/>
        </w:rPr>
        <w:t>.</w:t>
      </w:r>
      <w:r w:rsidR="00514FFA" w:rsidRPr="00210A4A">
        <w:rPr>
          <w:rFonts w:ascii="Garamond" w:hAnsi="Garamond" w:cs="Calibri"/>
          <w:shd w:val="clear" w:color="auto" w:fill="FFFFFF"/>
        </w:rPr>
        <w:t xml:space="preserve"> </w:t>
      </w:r>
    </w:p>
    <w:p w14:paraId="0CD26089" w14:textId="4C2106F1" w:rsidR="00C01044" w:rsidRPr="00210A4A" w:rsidRDefault="00045866" w:rsidP="008572FC">
      <w:pPr>
        <w:spacing w:line="276" w:lineRule="auto"/>
        <w:jc w:val="both"/>
        <w:rPr>
          <w:rFonts w:ascii="Garamond" w:hAnsi="Garamond" w:cs="Calibri"/>
        </w:rPr>
      </w:pPr>
      <w:r w:rsidRPr="00210A4A">
        <w:rPr>
          <w:rFonts w:ascii="Garamond" w:hAnsi="Garamond" w:cs="Calibri"/>
        </w:rPr>
        <w:t>According to Kofi Annan, “Literacy is a is a bulwark against poverty, and a building block of development.  For everyone, everywhere, literacy is, along with education in general, a basic human righ</w:t>
      </w:r>
      <w:r w:rsidR="006623C0" w:rsidRPr="00210A4A">
        <w:rPr>
          <w:rFonts w:ascii="Garamond" w:hAnsi="Garamond" w:cs="Calibri"/>
        </w:rPr>
        <w:t>t.</w:t>
      </w:r>
      <w:r w:rsidRPr="00210A4A">
        <w:rPr>
          <w:rFonts w:ascii="Garamond" w:hAnsi="Garamond" w:cs="Calibri"/>
        </w:rPr>
        <w:t xml:space="preserve"> Literacy is, finally, the road to human progress and the means through which every man, woman and child can realize his or her full potential.”  At ADF, we strongly </w:t>
      </w:r>
      <w:r w:rsidR="002433DB" w:rsidRPr="00210A4A">
        <w:rPr>
          <w:rFonts w:ascii="Garamond" w:hAnsi="Garamond" w:cs="Calibri"/>
        </w:rPr>
        <w:t xml:space="preserve">and equally </w:t>
      </w:r>
      <w:r w:rsidRPr="00210A4A">
        <w:rPr>
          <w:rFonts w:ascii="Garamond" w:hAnsi="Garamond" w:cs="Calibri"/>
        </w:rPr>
        <w:t xml:space="preserve">believe quality and inclusive education </w:t>
      </w:r>
      <w:r w:rsidR="002433DB" w:rsidRPr="00210A4A">
        <w:rPr>
          <w:rFonts w:ascii="Garamond" w:hAnsi="Garamond" w:cs="Calibri"/>
        </w:rPr>
        <w:t xml:space="preserve">as </w:t>
      </w:r>
      <w:r w:rsidRPr="00210A4A">
        <w:rPr>
          <w:rFonts w:ascii="Garamond" w:hAnsi="Garamond" w:cs="Calibri"/>
        </w:rPr>
        <w:t>the key to the realization of rights for every one irrespective of their impairments.</w:t>
      </w:r>
    </w:p>
    <w:p w14:paraId="6AB20689" w14:textId="23E846F8" w:rsidR="00F83B06" w:rsidRPr="00210A4A" w:rsidRDefault="00C01044" w:rsidP="008572FC">
      <w:pPr>
        <w:autoSpaceDE w:val="0"/>
        <w:autoSpaceDN w:val="0"/>
        <w:adjustRightInd w:val="0"/>
        <w:spacing w:line="276" w:lineRule="auto"/>
        <w:jc w:val="both"/>
        <w:rPr>
          <w:rFonts w:ascii="Garamond" w:hAnsi="Garamond" w:cs="Calibri"/>
        </w:rPr>
      </w:pPr>
      <w:r w:rsidRPr="00210A4A">
        <w:rPr>
          <w:rFonts w:ascii="Garamond" w:hAnsi="Garamond" w:cs="Calibri"/>
        </w:rPr>
        <w:t>The level of participation of persons with disabilities and their representative organization in deciding matters that fundamentally advance their rights was unequivocally stated in</w:t>
      </w:r>
      <w:r w:rsidR="00F83B06" w:rsidRPr="00210A4A">
        <w:rPr>
          <w:rFonts w:ascii="Garamond" w:hAnsi="Garamond" w:cs="Calibri"/>
        </w:rPr>
        <w:t xml:space="preserve"> one of the </w:t>
      </w:r>
      <w:r w:rsidRPr="00210A4A">
        <w:rPr>
          <w:rFonts w:ascii="Garamond" w:hAnsi="Garamond" w:cs="Calibri"/>
        </w:rPr>
        <w:t>ADF</w:t>
      </w:r>
      <w:r w:rsidR="00F83B06" w:rsidRPr="00210A4A">
        <w:rPr>
          <w:rFonts w:ascii="Garamond" w:hAnsi="Garamond" w:cs="Calibri"/>
        </w:rPr>
        <w:t>’s</w:t>
      </w:r>
      <w:r w:rsidRPr="00210A4A">
        <w:rPr>
          <w:rFonts w:ascii="Garamond" w:hAnsi="Garamond" w:cs="Calibri"/>
        </w:rPr>
        <w:t xml:space="preserve"> report</w:t>
      </w:r>
      <w:r w:rsidR="00F83B06" w:rsidRPr="00210A4A">
        <w:rPr>
          <w:rFonts w:ascii="Garamond" w:hAnsi="Garamond" w:cs="Calibri"/>
        </w:rPr>
        <w:t>s</w:t>
      </w:r>
      <w:r w:rsidRPr="00210A4A">
        <w:rPr>
          <w:rFonts w:ascii="Garamond" w:hAnsi="Garamond" w:cs="Calibri"/>
        </w:rPr>
        <w:t xml:space="preserve"> of 2020</w:t>
      </w:r>
      <w:r w:rsidRPr="00210A4A">
        <w:rPr>
          <w:rStyle w:val="FootnoteReference"/>
          <w:rFonts w:ascii="Garamond" w:hAnsi="Garamond" w:cs="Calibri"/>
          <w:sz w:val="22"/>
        </w:rPr>
        <w:footnoteReference w:id="6"/>
      </w:r>
      <w:r w:rsidRPr="00210A4A">
        <w:rPr>
          <w:rFonts w:ascii="Garamond" w:hAnsi="Garamond" w:cs="Calibri"/>
        </w:rPr>
        <w:t xml:space="preserve">. </w:t>
      </w:r>
      <w:r w:rsidR="00F83B06" w:rsidRPr="00210A4A">
        <w:rPr>
          <w:rFonts w:ascii="Garamond" w:hAnsi="Garamond" w:cs="Calibri"/>
        </w:rPr>
        <w:t>The agenda for education rights of learners with disabilities in Nigeria must ride on the fact that p</w:t>
      </w:r>
      <w:r w:rsidRPr="00210A4A">
        <w:rPr>
          <w:rFonts w:ascii="Garamond" w:hAnsi="Garamond" w:cs="Calibri"/>
        </w:rPr>
        <w:t>articipation is a two-way process</w:t>
      </w:r>
      <w:r w:rsidR="00F83B06" w:rsidRPr="00210A4A">
        <w:rPr>
          <w:rFonts w:ascii="Garamond" w:hAnsi="Garamond" w:cs="Calibri"/>
        </w:rPr>
        <w:t>; In this case</w:t>
      </w:r>
      <w:r w:rsidR="00973579">
        <w:rPr>
          <w:rFonts w:ascii="Garamond" w:hAnsi="Garamond" w:cs="Calibri"/>
        </w:rPr>
        <w:t>,</w:t>
      </w:r>
      <w:r w:rsidRPr="00210A4A">
        <w:rPr>
          <w:rFonts w:ascii="Garamond" w:hAnsi="Garamond" w:cs="Calibri"/>
        </w:rPr>
        <w:t xml:space="preserve"> requiring initiative from both OPDs themselves and other disability right enablers, who are mostly </w:t>
      </w:r>
      <w:r w:rsidR="00F83B06" w:rsidRPr="00210A4A">
        <w:rPr>
          <w:rFonts w:ascii="Garamond" w:hAnsi="Garamond" w:cs="Calibri"/>
        </w:rPr>
        <w:t xml:space="preserve">privy to </w:t>
      </w:r>
      <w:r w:rsidRPr="00210A4A">
        <w:rPr>
          <w:rFonts w:ascii="Garamond" w:hAnsi="Garamond" w:cs="Calibri"/>
        </w:rPr>
        <w:t>decision mak</w:t>
      </w:r>
      <w:r w:rsidR="00F83B06" w:rsidRPr="00210A4A">
        <w:rPr>
          <w:rFonts w:ascii="Garamond" w:hAnsi="Garamond" w:cs="Calibri"/>
        </w:rPr>
        <w:t>ing platforms</w:t>
      </w:r>
      <w:r w:rsidRPr="00210A4A">
        <w:rPr>
          <w:rFonts w:ascii="Garamond" w:hAnsi="Garamond" w:cs="Calibri"/>
        </w:rPr>
        <w:t xml:space="preserve">. Albert, this process must adequately enable supportive pre-conditions for participation of persons with disabilities irrespective of the type of impairment. </w:t>
      </w:r>
    </w:p>
    <w:p w14:paraId="3789CA69" w14:textId="04AD84B9" w:rsidR="001E4950" w:rsidRPr="00210A4A" w:rsidRDefault="00C01044" w:rsidP="008572FC">
      <w:pPr>
        <w:autoSpaceDE w:val="0"/>
        <w:autoSpaceDN w:val="0"/>
        <w:adjustRightInd w:val="0"/>
        <w:spacing w:line="276" w:lineRule="auto"/>
        <w:jc w:val="both"/>
        <w:rPr>
          <w:rFonts w:ascii="Garamond" w:hAnsi="Garamond" w:cs="Calibri"/>
        </w:rPr>
      </w:pPr>
      <w:r w:rsidRPr="00210A4A">
        <w:rPr>
          <w:rFonts w:ascii="Garamond" w:hAnsi="Garamond" w:cs="Calibri"/>
        </w:rPr>
        <w:t>While ADF recognizes that OPD participation is overall increasing, barriers to participation are, however, prevailing at the same time, and much progress can still be made. In other words, person</w:t>
      </w:r>
      <w:r w:rsidR="00973579">
        <w:rPr>
          <w:rFonts w:ascii="Garamond" w:hAnsi="Garamond" w:cs="Calibri"/>
        </w:rPr>
        <w:t>s</w:t>
      </w:r>
      <w:r w:rsidRPr="00210A4A">
        <w:rPr>
          <w:rFonts w:ascii="Garamond" w:hAnsi="Garamond" w:cs="Calibri"/>
        </w:rPr>
        <w:t xml:space="preserve"> with disabilities must be placed at the core of context-based strategies geared toward the actualization of </w:t>
      </w:r>
      <w:r w:rsidR="00973579">
        <w:rPr>
          <w:rFonts w:ascii="Garamond" w:hAnsi="Garamond" w:cs="Calibri"/>
        </w:rPr>
        <w:t xml:space="preserve">their </w:t>
      </w:r>
      <w:r w:rsidRPr="00210A4A">
        <w:rPr>
          <w:rFonts w:ascii="Garamond" w:hAnsi="Garamond" w:cs="Calibri"/>
        </w:rPr>
        <w:t>equal and meaningful particip</w:t>
      </w:r>
      <w:r w:rsidR="00973579">
        <w:rPr>
          <w:rFonts w:ascii="Garamond" w:hAnsi="Garamond" w:cs="Calibri"/>
        </w:rPr>
        <w:t>ation</w:t>
      </w:r>
      <w:r w:rsidRPr="00210A4A">
        <w:rPr>
          <w:rFonts w:ascii="Garamond" w:hAnsi="Garamond" w:cs="Calibri"/>
        </w:rPr>
        <w:t xml:space="preserve"> in development issues</w:t>
      </w:r>
      <w:r w:rsidR="00973579">
        <w:rPr>
          <w:rFonts w:ascii="Garamond" w:hAnsi="Garamond" w:cs="Calibri"/>
        </w:rPr>
        <w:t xml:space="preserve"> at all levels. </w:t>
      </w:r>
    </w:p>
    <w:p w14:paraId="133F93BC" w14:textId="4D587869" w:rsidR="00BE7DE1" w:rsidRPr="00E07CB9" w:rsidRDefault="00BE7DE1" w:rsidP="00BE7DE1">
      <w:pPr>
        <w:spacing w:after="0" w:line="276" w:lineRule="auto"/>
        <w:jc w:val="right"/>
        <w:rPr>
          <w:rFonts w:ascii="Garamond" w:hAnsi="Garamond" w:cs="Calibri"/>
          <w:b/>
          <w:bCs/>
          <w:i/>
          <w:iCs/>
        </w:rPr>
      </w:pPr>
      <w:r w:rsidRPr="00E07CB9">
        <w:rPr>
          <w:rFonts w:ascii="Garamond" w:hAnsi="Garamond" w:cs="Calibri"/>
          <w:b/>
          <w:bCs/>
          <w:i/>
          <w:iCs/>
        </w:rPr>
        <w:t xml:space="preserve">Mr. Shuaib </w:t>
      </w:r>
      <w:proofErr w:type="spellStart"/>
      <w:r w:rsidRPr="00E07CB9">
        <w:rPr>
          <w:rFonts w:ascii="Garamond" w:hAnsi="Garamond" w:cs="Calibri"/>
          <w:b/>
          <w:bCs/>
          <w:i/>
          <w:iCs/>
        </w:rPr>
        <w:t>Chalklen</w:t>
      </w:r>
      <w:proofErr w:type="spellEnd"/>
      <w:r w:rsidRPr="00E07CB9">
        <w:rPr>
          <w:rFonts w:ascii="Garamond" w:hAnsi="Garamond" w:cs="Calibri"/>
          <w:b/>
          <w:bCs/>
          <w:i/>
          <w:iCs/>
        </w:rPr>
        <w:t>,</w:t>
      </w:r>
    </w:p>
    <w:p w14:paraId="7DB7A58D" w14:textId="365A9D7C" w:rsidR="00BE7DE1" w:rsidRDefault="00BE7DE1" w:rsidP="00BE7DE1">
      <w:pPr>
        <w:spacing w:after="0" w:line="276" w:lineRule="auto"/>
        <w:jc w:val="right"/>
        <w:rPr>
          <w:rFonts w:ascii="Garamond" w:hAnsi="Garamond" w:cs="Calibri"/>
          <w:i/>
          <w:iCs/>
        </w:rPr>
      </w:pPr>
      <w:r>
        <w:rPr>
          <w:rFonts w:ascii="Garamond" w:hAnsi="Garamond" w:cs="Calibri"/>
          <w:i/>
          <w:iCs/>
        </w:rPr>
        <w:t xml:space="preserve">Executive Director, </w:t>
      </w:r>
    </w:p>
    <w:p w14:paraId="2EB29876" w14:textId="4BFBBAF1" w:rsidR="00BE7DE1" w:rsidRDefault="00263C2D" w:rsidP="00BE7DE1">
      <w:pPr>
        <w:spacing w:after="0" w:line="276" w:lineRule="auto"/>
        <w:jc w:val="right"/>
        <w:rPr>
          <w:rFonts w:ascii="Garamond" w:hAnsi="Garamond" w:cs="Calibri"/>
          <w:i/>
          <w:iCs/>
        </w:rPr>
      </w:pPr>
      <w:r w:rsidRPr="00210A4A">
        <w:rPr>
          <w:rFonts w:ascii="Garamond" w:hAnsi="Garamond" w:cs="Calibri"/>
          <w:i/>
          <w:iCs/>
        </w:rPr>
        <w:t>African Disability Forum</w:t>
      </w:r>
      <w:r w:rsidR="00F83B06" w:rsidRPr="00210A4A">
        <w:rPr>
          <w:rFonts w:ascii="Garamond" w:hAnsi="Garamond" w:cs="Calibri"/>
          <w:i/>
          <w:iCs/>
        </w:rPr>
        <w:t xml:space="preserve"> (ADF)</w:t>
      </w:r>
      <w:r w:rsidRPr="00210A4A">
        <w:rPr>
          <w:rFonts w:ascii="Garamond" w:hAnsi="Garamond" w:cs="Calibri"/>
          <w:i/>
          <w:iCs/>
        </w:rPr>
        <w:t xml:space="preserve">, </w:t>
      </w:r>
    </w:p>
    <w:p w14:paraId="4F0C4D5A" w14:textId="2557DA33" w:rsidR="00E27A34" w:rsidRPr="00210A4A" w:rsidRDefault="00263C2D" w:rsidP="00BE7DE1">
      <w:pPr>
        <w:spacing w:after="0" w:line="276" w:lineRule="auto"/>
        <w:jc w:val="right"/>
        <w:rPr>
          <w:rFonts w:ascii="Garamond" w:hAnsi="Garamond" w:cs="Calibri"/>
          <w:i/>
          <w:iCs/>
        </w:rPr>
      </w:pPr>
      <w:r w:rsidRPr="00210A4A">
        <w:rPr>
          <w:rFonts w:ascii="Garamond" w:hAnsi="Garamond" w:cs="Calibri"/>
          <w:i/>
          <w:iCs/>
        </w:rPr>
        <w:t>April 2023.</w:t>
      </w:r>
    </w:p>
    <w:p w14:paraId="26004F3D" w14:textId="77777777" w:rsidR="0073137E" w:rsidRPr="00210A4A" w:rsidRDefault="0073137E" w:rsidP="00AA5AC3">
      <w:pPr>
        <w:jc w:val="center"/>
        <w:rPr>
          <w:rFonts w:ascii="Garamond" w:hAnsi="Garamond" w:cs="Calibri"/>
        </w:rPr>
      </w:pPr>
    </w:p>
    <w:p w14:paraId="378DF41A" w14:textId="77777777" w:rsidR="008572FC" w:rsidRDefault="008572FC" w:rsidP="00F83B06">
      <w:pPr>
        <w:spacing w:after="0" w:line="360" w:lineRule="auto"/>
        <w:rPr>
          <w:rFonts w:ascii="Garamond" w:hAnsi="Garamond" w:cs="Calibri"/>
          <w:b/>
        </w:rPr>
      </w:pPr>
    </w:p>
    <w:p w14:paraId="34DA02D9" w14:textId="77777777" w:rsidR="00F93C5D" w:rsidRDefault="00F93C5D" w:rsidP="00F83B06">
      <w:pPr>
        <w:spacing w:after="0" w:line="360" w:lineRule="auto"/>
        <w:rPr>
          <w:rFonts w:ascii="Garamond" w:hAnsi="Garamond" w:cs="Calibri"/>
          <w:b/>
        </w:rPr>
      </w:pPr>
    </w:p>
    <w:p w14:paraId="24C00CBD" w14:textId="77777777" w:rsidR="00F93C5D" w:rsidRPr="00210A4A" w:rsidRDefault="00F93C5D" w:rsidP="00F83B06">
      <w:pPr>
        <w:spacing w:after="0" w:line="360" w:lineRule="auto"/>
        <w:rPr>
          <w:rFonts w:ascii="Garamond" w:hAnsi="Garamond" w:cs="Calibri"/>
          <w:b/>
        </w:rPr>
      </w:pPr>
    </w:p>
    <w:p w14:paraId="74EC8CF5" w14:textId="6CA008B2" w:rsidR="0073137E" w:rsidRPr="00210A4A" w:rsidRDefault="0073137E" w:rsidP="00070009">
      <w:pPr>
        <w:jc w:val="center"/>
        <w:rPr>
          <w:rFonts w:ascii="Garamond" w:hAnsi="Garamond" w:cs="Calibri"/>
          <w:b/>
        </w:rPr>
      </w:pPr>
      <w:r w:rsidRPr="00210A4A">
        <w:rPr>
          <w:rFonts w:ascii="Garamond" w:hAnsi="Garamond" w:cs="Calibri"/>
          <w:b/>
        </w:rPr>
        <w:t>EXECUTIVE SUMMARY</w:t>
      </w:r>
    </w:p>
    <w:p w14:paraId="01D6584B" w14:textId="05507D0A" w:rsidR="00967D16" w:rsidRPr="00210A4A" w:rsidRDefault="001B3D32" w:rsidP="00AF6F9F">
      <w:pPr>
        <w:spacing w:after="0" w:line="360" w:lineRule="auto"/>
        <w:jc w:val="both"/>
        <w:rPr>
          <w:rFonts w:ascii="Garamond" w:hAnsi="Garamond" w:cs="Calibri"/>
        </w:rPr>
      </w:pPr>
      <w:r w:rsidRPr="00210A4A">
        <w:rPr>
          <w:rFonts w:ascii="Garamond" w:hAnsi="Garamond" w:cs="Calibri"/>
        </w:rPr>
        <w:t>This</w:t>
      </w:r>
      <w:r w:rsidR="00937B78">
        <w:rPr>
          <w:rFonts w:ascii="Garamond" w:hAnsi="Garamond" w:cs="Calibri"/>
        </w:rPr>
        <w:t xml:space="preserve"> report </w:t>
      </w:r>
      <w:r w:rsidRPr="00210A4A">
        <w:rPr>
          <w:rFonts w:ascii="Garamond" w:hAnsi="Garamond" w:cs="Calibri"/>
        </w:rPr>
        <w:t xml:space="preserve">provides </w:t>
      </w:r>
      <w:r w:rsidR="003749A4" w:rsidRPr="00210A4A">
        <w:rPr>
          <w:rFonts w:ascii="Garamond" w:hAnsi="Garamond" w:cs="Calibri"/>
        </w:rPr>
        <w:t xml:space="preserve">insightful Political Economy Analysis (PEA) </w:t>
      </w:r>
      <w:r w:rsidRPr="00210A4A">
        <w:rPr>
          <w:rFonts w:ascii="Garamond" w:hAnsi="Garamond" w:cs="Calibri"/>
        </w:rPr>
        <w:t xml:space="preserve">to education rights of persons with disabilities in Nigeria and the challenges faced in respecting, protecting and fulfilling these rights. It </w:t>
      </w:r>
      <w:r w:rsidR="00BC62B7" w:rsidRPr="00210A4A">
        <w:rPr>
          <w:rFonts w:ascii="Garamond" w:hAnsi="Garamond" w:cs="Calibri"/>
        </w:rPr>
        <w:t xml:space="preserve">premises its </w:t>
      </w:r>
      <w:r w:rsidRPr="00210A4A">
        <w:rPr>
          <w:rFonts w:ascii="Garamond" w:hAnsi="Garamond" w:cs="Calibri"/>
        </w:rPr>
        <w:t xml:space="preserve">data from </w:t>
      </w:r>
      <w:r w:rsidR="00BC62B7" w:rsidRPr="00210A4A">
        <w:rPr>
          <w:rFonts w:ascii="Garamond" w:hAnsi="Garamond" w:cs="Calibri"/>
        </w:rPr>
        <w:t>duty bearers</w:t>
      </w:r>
      <w:r w:rsidRPr="00210A4A">
        <w:rPr>
          <w:rFonts w:ascii="Garamond" w:hAnsi="Garamond" w:cs="Calibri"/>
        </w:rPr>
        <w:t xml:space="preserve"> and </w:t>
      </w:r>
      <w:r w:rsidR="00BC62B7" w:rsidRPr="00210A4A">
        <w:rPr>
          <w:rFonts w:ascii="Garamond" w:hAnsi="Garamond" w:cs="Calibri"/>
        </w:rPr>
        <w:t>right holders</w:t>
      </w:r>
      <w:r w:rsidRPr="00210A4A">
        <w:rPr>
          <w:rFonts w:ascii="Garamond" w:hAnsi="Garamond" w:cs="Calibri"/>
        </w:rPr>
        <w:t xml:space="preserve"> </w:t>
      </w:r>
      <w:r w:rsidR="001A1608" w:rsidRPr="00210A4A">
        <w:rPr>
          <w:rFonts w:ascii="Garamond" w:hAnsi="Garamond" w:cs="Calibri"/>
        </w:rPr>
        <w:t>from the six (6) geo-political zones of the country</w:t>
      </w:r>
      <w:r w:rsidRPr="00210A4A">
        <w:rPr>
          <w:rFonts w:ascii="Garamond" w:hAnsi="Garamond" w:cs="Calibri"/>
        </w:rPr>
        <w:t xml:space="preserve">; </w:t>
      </w:r>
      <w:r w:rsidR="003749A4" w:rsidRPr="00210A4A">
        <w:rPr>
          <w:rFonts w:ascii="Garamond" w:hAnsi="Garamond" w:cs="Calibri"/>
        </w:rPr>
        <w:t xml:space="preserve">gathers current models of existing public and private education initiatives; </w:t>
      </w:r>
      <w:r w:rsidRPr="00210A4A">
        <w:rPr>
          <w:rFonts w:ascii="Garamond" w:hAnsi="Garamond" w:cs="Calibri"/>
        </w:rPr>
        <w:t xml:space="preserve">outlines </w:t>
      </w:r>
      <w:r w:rsidR="00294313" w:rsidRPr="00210A4A">
        <w:rPr>
          <w:rFonts w:ascii="Garamond" w:hAnsi="Garamond" w:cs="Calibri"/>
        </w:rPr>
        <w:t xml:space="preserve">existing </w:t>
      </w:r>
      <w:r w:rsidRPr="00210A4A">
        <w:rPr>
          <w:rFonts w:ascii="Garamond" w:hAnsi="Garamond" w:cs="Calibri"/>
        </w:rPr>
        <w:t xml:space="preserve">barriers </w:t>
      </w:r>
      <w:r w:rsidR="00294313" w:rsidRPr="00210A4A">
        <w:rPr>
          <w:rFonts w:ascii="Garamond" w:hAnsi="Garamond" w:cs="Calibri"/>
        </w:rPr>
        <w:t xml:space="preserve">which are directly and indirectly </w:t>
      </w:r>
      <w:r w:rsidR="00791CEE" w:rsidRPr="00210A4A">
        <w:rPr>
          <w:rFonts w:ascii="Garamond" w:hAnsi="Garamond" w:cs="Calibri"/>
        </w:rPr>
        <w:t>affecting</w:t>
      </w:r>
      <w:r w:rsidR="00294313" w:rsidRPr="00210A4A">
        <w:rPr>
          <w:rFonts w:ascii="Garamond" w:hAnsi="Garamond" w:cs="Calibri"/>
        </w:rPr>
        <w:t xml:space="preserve"> the achievement of </w:t>
      </w:r>
      <w:r w:rsidR="00BC62B7" w:rsidRPr="00210A4A">
        <w:rPr>
          <w:rFonts w:ascii="Garamond" w:hAnsi="Garamond" w:cs="Calibri"/>
        </w:rPr>
        <w:t>Inclusive Education</w:t>
      </w:r>
      <w:r w:rsidR="00294313" w:rsidRPr="00210A4A">
        <w:rPr>
          <w:rFonts w:ascii="Garamond" w:hAnsi="Garamond" w:cs="Calibri"/>
        </w:rPr>
        <w:t xml:space="preserve"> (IE) models</w:t>
      </w:r>
      <w:r w:rsidRPr="00210A4A">
        <w:rPr>
          <w:rFonts w:ascii="Garamond" w:hAnsi="Garamond" w:cs="Calibri"/>
        </w:rPr>
        <w:t xml:space="preserve">; </w:t>
      </w:r>
      <w:r w:rsidR="00BC62B7" w:rsidRPr="00210A4A">
        <w:rPr>
          <w:rFonts w:ascii="Garamond" w:hAnsi="Garamond" w:cs="Calibri"/>
        </w:rPr>
        <w:t xml:space="preserve">explains misconceptions around </w:t>
      </w:r>
      <w:r w:rsidR="00967D16" w:rsidRPr="00210A4A">
        <w:rPr>
          <w:rFonts w:ascii="Garamond" w:hAnsi="Garamond" w:cs="Calibri"/>
        </w:rPr>
        <w:t xml:space="preserve">segregated models of education and </w:t>
      </w:r>
      <w:r w:rsidR="00822711" w:rsidRPr="00210A4A">
        <w:rPr>
          <w:rFonts w:ascii="Garamond" w:hAnsi="Garamond" w:cs="Calibri"/>
        </w:rPr>
        <w:t xml:space="preserve">the </w:t>
      </w:r>
      <w:r w:rsidR="00967D16" w:rsidRPr="00210A4A">
        <w:rPr>
          <w:rFonts w:ascii="Garamond" w:hAnsi="Garamond" w:cs="Calibri"/>
        </w:rPr>
        <w:t xml:space="preserve">appropriate inclusion designs; </w:t>
      </w:r>
      <w:r w:rsidRPr="00210A4A">
        <w:rPr>
          <w:rFonts w:ascii="Garamond" w:hAnsi="Garamond" w:cs="Calibri"/>
        </w:rPr>
        <w:t xml:space="preserve">and </w:t>
      </w:r>
      <w:r w:rsidR="00967D16" w:rsidRPr="00210A4A">
        <w:rPr>
          <w:rFonts w:ascii="Garamond" w:hAnsi="Garamond" w:cs="Calibri"/>
        </w:rPr>
        <w:t xml:space="preserve">reiterates </w:t>
      </w:r>
      <w:r w:rsidRPr="00210A4A">
        <w:rPr>
          <w:rFonts w:ascii="Garamond" w:hAnsi="Garamond" w:cs="Calibri"/>
        </w:rPr>
        <w:t xml:space="preserve">recommendations for policymakers </w:t>
      </w:r>
      <w:r w:rsidR="00967D16" w:rsidRPr="00210A4A">
        <w:rPr>
          <w:rFonts w:ascii="Garamond" w:hAnsi="Garamond" w:cs="Calibri"/>
        </w:rPr>
        <w:t xml:space="preserve">to consciously uphold </w:t>
      </w:r>
      <w:r w:rsidR="00BC62B7" w:rsidRPr="00210A4A">
        <w:rPr>
          <w:rFonts w:ascii="Garamond" w:hAnsi="Garamond" w:cs="Calibri"/>
        </w:rPr>
        <w:t>obligations</w:t>
      </w:r>
      <w:r w:rsidR="00791CEE" w:rsidRPr="00210A4A">
        <w:rPr>
          <w:rFonts w:ascii="Garamond" w:hAnsi="Garamond" w:cs="Calibri"/>
        </w:rPr>
        <w:t xml:space="preserve">, particularly </w:t>
      </w:r>
      <w:r w:rsidR="00BC62B7" w:rsidRPr="00210A4A">
        <w:rPr>
          <w:rFonts w:ascii="Garamond" w:hAnsi="Garamond" w:cs="Calibri"/>
        </w:rPr>
        <w:t>in relation to the realization of the right to education</w:t>
      </w:r>
      <w:r w:rsidR="00755020" w:rsidRPr="00210A4A">
        <w:rPr>
          <w:rFonts w:ascii="Garamond" w:hAnsi="Garamond" w:cs="Calibri"/>
        </w:rPr>
        <w:t xml:space="preserve"> for all persons with disabilities, irrespective of the impairment</w:t>
      </w:r>
      <w:r w:rsidR="00967D16" w:rsidRPr="00210A4A">
        <w:rPr>
          <w:rFonts w:ascii="Garamond" w:hAnsi="Garamond" w:cs="Calibri"/>
        </w:rPr>
        <w:t>, while other stakeholders</w:t>
      </w:r>
      <w:r w:rsidR="00822711" w:rsidRPr="00210A4A">
        <w:rPr>
          <w:rFonts w:ascii="Garamond" w:hAnsi="Garamond" w:cs="Calibri"/>
        </w:rPr>
        <w:t xml:space="preserve"> (parents, civil society, private actor, and</w:t>
      </w:r>
      <w:r w:rsidR="003749A4" w:rsidRPr="00210A4A">
        <w:rPr>
          <w:rFonts w:ascii="Garamond" w:hAnsi="Garamond" w:cs="Calibri"/>
        </w:rPr>
        <w:t xml:space="preserve"> other</w:t>
      </w:r>
      <w:r w:rsidR="00822711" w:rsidRPr="00210A4A">
        <w:rPr>
          <w:rFonts w:ascii="Garamond" w:hAnsi="Garamond" w:cs="Calibri"/>
        </w:rPr>
        <w:t xml:space="preserve"> </w:t>
      </w:r>
      <w:r w:rsidR="003749A4" w:rsidRPr="00210A4A">
        <w:rPr>
          <w:rFonts w:ascii="Garamond" w:hAnsi="Garamond" w:cs="Calibri"/>
        </w:rPr>
        <w:t>drivers of the society</w:t>
      </w:r>
      <w:r w:rsidR="00822711" w:rsidRPr="00210A4A">
        <w:rPr>
          <w:rFonts w:ascii="Garamond" w:hAnsi="Garamond" w:cs="Calibri"/>
        </w:rPr>
        <w:t>)</w:t>
      </w:r>
      <w:r w:rsidR="00967D16" w:rsidRPr="00210A4A">
        <w:rPr>
          <w:rFonts w:ascii="Garamond" w:hAnsi="Garamond" w:cs="Calibri"/>
        </w:rPr>
        <w:t xml:space="preserve"> are guided by them</w:t>
      </w:r>
      <w:r w:rsidR="00BC62B7" w:rsidRPr="00210A4A">
        <w:rPr>
          <w:rFonts w:ascii="Garamond" w:hAnsi="Garamond" w:cs="Calibri"/>
        </w:rPr>
        <w:t xml:space="preserve">. </w:t>
      </w:r>
    </w:p>
    <w:p w14:paraId="2DBD69F7" w14:textId="77777777" w:rsidR="00150F20" w:rsidRPr="00210A4A" w:rsidRDefault="00150F20" w:rsidP="00AF6F9F">
      <w:pPr>
        <w:spacing w:after="0" w:line="360" w:lineRule="auto"/>
        <w:jc w:val="both"/>
        <w:rPr>
          <w:rFonts w:ascii="Garamond" w:hAnsi="Garamond" w:cs="Calibri"/>
        </w:rPr>
      </w:pPr>
    </w:p>
    <w:p w14:paraId="0B143E83" w14:textId="1250CE4E" w:rsidR="00150F20" w:rsidRPr="00210A4A" w:rsidRDefault="00150F20" w:rsidP="00AF6F9F">
      <w:pPr>
        <w:spacing w:after="0" w:line="360" w:lineRule="auto"/>
        <w:jc w:val="both"/>
        <w:rPr>
          <w:rFonts w:ascii="Garamond" w:hAnsi="Garamond" w:cs="Calibri"/>
          <w:bCs/>
        </w:rPr>
      </w:pPr>
      <w:r w:rsidRPr="00210A4A">
        <w:rPr>
          <w:rFonts w:ascii="Garamond" w:hAnsi="Garamond" w:cs="Calibri"/>
          <w:bCs/>
        </w:rPr>
        <w:t xml:space="preserve">This PEA </w:t>
      </w:r>
      <w:r w:rsidR="00DB2955">
        <w:rPr>
          <w:rFonts w:ascii="Garamond" w:hAnsi="Garamond" w:cs="Calibri"/>
          <w:bCs/>
        </w:rPr>
        <w:t xml:space="preserve">is </w:t>
      </w:r>
      <w:r w:rsidRPr="00210A4A">
        <w:rPr>
          <w:rFonts w:ascii="Garamond" w:hAnsi="Garamond" w:cs="Calibri"/>
          <w:bCs/>
        </w:rPr>
        <w:t>made possible as part of the activities covered in the grant which was awarded under the Strengthening Civil Advocacy and Local Engagement (SCALE). SCALE is a five (5) year project funded by the United States Agency for International Development (USAID) and implemented by Palladium through cooperative agreement with USAID.</w:t>
      </w:r>
    </w:p>
    <w:p w14:paraId="22AEDC91" w14:textId="77777777" w:rsidR="00150F20" w:rsidRPr="00210A4A" w:rsidRDefault="00150F20" w:rsidP="00AF6F9F">
      <w:pPr>
        <w:spacing w:after="0" w:line="360" w:lineRule="auto"/>
        <w:jc w:val="both"/>
        <w:rPr>
          <w:rFonts w:ascii="Garamond" w:hAnsi="Garamond" w:cs="Calibri"/>
          <w:bCs/>
        </w:rPr>
      </w:pPr>
      <w:r w:rsidRPr="00210A4A">
        <w:rPr>
          <w:rFonts w:ascii="Garamond" w:hAnsi="Garamond" w:cs="Calibri"/>
          <w:bCs/>
        </w:rPr>
        <w:t xml:space="preserve"> The study areas/States include Kaduna, Anambra, Cross River, Ondo and Bauchi States as well as the FCT, Abuja. </w:t>
      </w:r>
      <w:r w:rsidRPr="00210A4A">
        <w:rPr>
          <w:rFonts w:ascii="Garamond" w:hAnsi="Garamond" w:cs="Calibri"/>
        </w:rPr>
        <w:t xml:space="preserve">Some of these stakeholders include but not limited to: </w:t>
      </w:r>
      <w:r w:rsidRPr="00210A4A">
        <w:rPr>
          <w:rFonts w:ascii="Garamond" w:hAnsi="Garamond" w:cs="Calibri"/>
          <w:bCs/>
        </w:rPr>
        <w:t>the Federal/State Ministries of Education and Finance, Learners (Students) with Disabilities from various institutions across the project state, National Universities Commission (NUC), Religious/Traditional rulers, parents of persons with disabilities, State Leads/Cluster Heads of the Joint National Association of Persons with Disabilities (JONAPWD) and others.</w:t>
      </w:r>
    </w:p>
    <w:p w14:paraId="29506A43" w14:textId="77777777" w:rsidR="00150F20" w:rsidRPr="00210A4A" w:rsidRDefault="00150F20" w:rsidP="00AF6F9F">
      <w:pPr>
        <w:spacing w:after="0" w:line="360" w:lineRule="auto"/>
        <w:jc w:val="both"/>
        <w:rPr>
          <w:rFonts w:ascii="Garamond" w:hAnsi="Garamond" w:cs="Calibri"/>
          <w:bCs/>
        </w:rPr>
      </w:pPr>
    </w:p>
    <w:p w14:paraId="5269D1F5" w14:textId="0B1B6327" w:rsidR="00150F20" w:rsidRPr="00373887" w:rsidRDefault="00B03A1C" w:rsidP="00373887">
      <w:pPr>
        <w:spacing w:after="0" w:line="360" w:lineRule="auto"/>
        <w:jc w:val="both"/>
        <w:rPr>
          <w:rFonts w:ascii="Garamond" w:hAnsi="Garamond" w:cstheme="minorHAnsi"/>
          <w:bCs/>
        </w:rPr>
      </w:pPr>
      <w:r>
        <w:rPr>
          <w:rFonts w:ascii="Garamond" w:hAnsi="Garamond" w:cstheme="minorHAnsi"/>
          <w:bCs/>
        </w:rPr>
        <w:t>By methodological design, q</w:t>
      </w:r>
      <w:r w:rsidR="00150F20" w:rsidRPr="00210A4A">
        <w:rPr>
          <w:rFonts w:ascii="Garamond" w:hAnsi="Garamond" w:cstheme="minorHAnsi"/>
          <w:bCs/>
        </w:rPr>
        <w:t>uestionnaires were developed and strictly used as means of data collation</w:t>
      </w:r>
      <w:r>
        <w:rPr>
          <w:rFonts w:ascii="Garamond" w:hAnsi="Garamond" w:cstheme="minorHAnsi"/>
          <w:bCs/>
        </w:rPr>
        <w:t xml:space="preserve"> </w:t>
      </w:r>
      <w:r w:rsidR="00150F20" w:rsidRPr="00210A4A">
        <w:rPr>
          <w:rFonts w:ascii="Garamond" w:hAnsi="Garamond" w:cstheme="minorHAnsi"/>
          <w:bCs/>
        </w:rPr>
        <w:t xml:space="preserve">across the six (6) geopolitical zones. </w:t>
      </w:r>
      <w:r w:rsidR="00373887">
        <w:rPr>
          <w:rFonts w:ascii="Garamond" w:hAnsi="Garamond" w:cstheme="minorHAnsi"/>
          <w:bCs/>
        </w:rPr>
        <w:t xml:space="preserve">A total of 136 </w:t>
      </w:r>
      <w:r w:rsidR="00AC2A30">
        <w:rPr>
          <w:rFonts w:ascii="Garamond" w:hAnsi="Garamond" w:cstheme="minorHAnsi"/>
          <w:bCs/>
        </w:rPr>
        <w:t>S</w:t>
      </w:r>
      <w:r w:rsidR="00150F20" w:rsidRPr="00210A4A">
        <w:rPr>
          <w:rFonts w:ascii="Garamond" w:hAnsi="Garamond" w:cstheme="minorHAnsi"/>
          <w:bCs/>
        </w:rPr>
        <w:t xml:space="preserve">takeholders </w:t>
      </w:r>
      <w:r w:rsidR="00373887">
        <w:rPr>
          <w:rFonts w:ascii="Garamond" w:hAnsi="Garamond" w:cstheme="minorHAnsi"/>
          <w:bCs/>
        </w:rPr>
        <w:t xml:space="preserve">were </w:t>
      </w:r>
      <w:r w:rsidR="00150F20" w:rsidRPr="00210A4A">
        <w:rPr>
          <w:rFonts w:ascii="Garamond" w:hAnsi="Garamond" w:cstheme="minorHAnsi"/>
          <w:bCs/>
        </w:rPr>
        <w:t>involved in the research work</w:t>
      </w:r>
      <w:r w:rsidR="00AC2A30">
        <w:rPr>
          <w:rFonts w:ascii="Garamond" w:hAnsi="Garamond" w:cstheme="minorHAnsi"/>
          <w:bCs/>
        </w:rPr>
        <w:t xml:space="preserve"> </w:t>
      </w:r>
      <w:r w:rsidR="00373887">
        <w:rPr>
          <w:rFonts w:ascii="Garamond" w:hAnsi="Garamond" w:cstheme="minorHAnsi"/>
          <w:bCs/>
        </w:rPr>
        <w:t>across the 5 focal states and the FCT. A breakdown shows that</w:t>
      </w:r>
      <w:r w:rsidR="00AC2A30">
        <w:rPr>
          <w:rFonts w:ascii="Garamond" w:hAnsi="Garamond" w:cstheme="minorHAnsi"/>
          <w:bCs/>
        </w:rPr>
        <w:t xml:space="preserve"> </w:t>
      </w:r>
      <w:r w:rsidR="00150F20" w:rsidRPr="00210A4A">
        <w:rPr>
          <w:rFonts w:ascii="Garamond" w:hAnsi="Garamond" w:cstheme="minorHAnsi"/>
          <w:bCs/>
        </w:rPr>
        <w:t>Kaduna</w:t>
      </w:r>
      <w:r w:rsidR="00373887">
        <w:rPr>
          <w:rFonts w:ascii="Garamond" w:hAnsi="Garamond" w:cstheme="minorHAnsi"/>
          <w:bCs/>
        </w:rPr>
        <w:t xml:space="preserve"> had 30</w:t>
      </w:r>
      <w:r w:rsidR="00150F20" w:rsidRPr="00210A4A">
        <w:rPr>
          <w:rFonts w:ascii="Garamond" w:hAnsi="Garamond" w:cstheme="minorHAnsi"/>
          <w:bCs/>
        </w:rPr>
        <w:t>, Anambra</w:t>
      </w:r>
      <w:r w:rsidR="00373887">
        <w:rPr>
          <w:rFonts w:ascii="Garamond" w:hAnsi="Garamond" w:cstheme="minorHAnsi"/>
          <w:bCs/>
        </w:rPr>
        <w:t xml:space="preserve"> had 30</w:t>
      </w:r>
      <w:r w:rsidR="00150F20" w:rsidRPr="00210A4A">
        <w:rPr>
          <w:rFonts w:ascii="Garamond" w:hAnsi="Garamond" w:cstheme="minorHAnsi"/>
          <w:bCs/>
        </w:rPr>
        <w:t>, Cross River</w:t>
      </w:r>
      <w:r w:rsidR="00373887">
        <w:rPr>
          <w:rFonts w:ascii="Garamond" w:hAnsi="Garamond" w:cstheme="minorHAnsi"/>
          <w:bCs/>
        </w:rPr>
        <w:t xml:space="preserve"> had 20</w:t>
      </w:r>
      <w:r w:rsidR="00150F20" w:rsidRPr="00210A4A">
        <w:rPr>
          <w:rFonts w:ascii="Garamond" w:hAnsi="Garamond" w:cstheme="minorHAnsi"/>
          <w:bCs/>
        </w:rPr>
        <w:t>, Ondo</w:t>
      </w:r>
      <w:r w:rsidR="00373887">
        <w:rPr>
          <w:rFonts w:ascii="Garamond" w:hAnsi="Garamond" w:cstheme="minorHAnsi"/>
          <w:bCs/>
        </w:rPr>
        <w:t xml:space="preserve"> with 20</w:t>
      </w:r>
      <w:r w:rsidR="00AC2A30">
        <w:rPr>
          <w:rFonts w:ascii="Garamond" w:hAnsi="Garamond" w:cstheme="minorHAnsi"/>
          <w:bCs/>
        </w:rPr>
        <w:t xml:space="preserve"> and </w:t>
      </w:r>
      <w:r w:rsidR="00150F20" w:rsidRPr="00210A4A">
        <w:rPr>
          <w:rFonts w:ascii="Garamond" w:hAnsi="Garamond" w:cstheme="minorHAnsi"/>
          <w:bCs/>
        </w:rPr>
        <w:t>Bauchi</w:t>
      </w:r>
      <w:r w:rsidR="00373887">
        <w:rPr>
          <w:rFonts w:ascii="Garamond" w:hAnsi="Garamond" w:cstheme="minorHAnsi"/>
          <w:bCs/>
        </w:rPr>
        <w:t xml:space="preserve"> also with 20 with </w:t>
      </w:r>
      <w:r w:rsidR="00AC2A30">
        <w:rPr>
          <w:rFonts w:ascii="Garamond" w:hAnsi="Garamond" w:cstheme="minorHAnsi"/>
          <w:bCs/>
        </w:rPr>
        <w:t>the Federal Capital Territory (FCT)</w:t>
      </w:r>
      <w:r w:rsidR="00373887">
        <w:rPr>
          <w:rFonts w:ascii="Garamond" w:hAnsi="Garamond" w:cstheme="minorHAnsi"/>
          <w:bCs/>
        </w:rPr>
        <w:t xml:space="preserve"> having 16.</w:t>
      </w:r>
      <w:r w:rsidR="00AC2A30" w:rsidRPr="00210A4A">
        <w:rPr>
          <w:rFonts w:ascii="Garamond" w:hAnsi="Garamond" w:cstheme="minorHAnsi"/>
          <w:bCs/>
        </w:rPr>
        <w:t xml:space="preserve"> </w:t>
      </w:r>
      <w:r w:rsidR="00150F20" w:rsidRPr="00210A4A">
        <w:rPr>
          <w:rFonts w:ascii="Garamond" w:hAnsi="Garamond" w:cstheme="minorHAnsi"/>
          <w:bCs/>
        </w:rPr>
        <w:t xml:space="preserve">The </w:t>
      </w:r>
      <w:r w:rsidR="00AC2A30">
        <w:rPr>
          <w:rFonts w:ascii="Garamond" w:hAnsi="Garamond" w:cstheme="minorHAnsi"/>
          <w:bCs/>
        </w:rPr>
        <w:t xml:space="preserve">research process </w:t>
      </w:r>
      <w:r w:rsidR="00150F20" w:rsidRPr="00210A4A">
        <w:rPr>
          <w:rFonts w:ascii="Garamond" w:hAnsi="Garamond" w:cstheme="minorHAnsi"/>
          <w:bCs/>
        </w:rPr>
        <w:t xml:space="preserve">was </w:t>
      </w:r>
      <w:r w:rsidR="00AC2A30">
        <w:rPr>
          <w:rFonts w:ascii="Garamond" w:hAnsi="Garamond" w:cstheme="minorHAnsi"/>
          <w:bCs/>
        </w:rPr>
        <w:t xml:space="preserve">managed by </w:t>
      </w:r>
      <w:r w:rsidR="00150F20" w:rsidRPr="00210A4A">
        <w:rPr>
          <w:rFonts w:ascii="Garamond" w:hAnsi="Garamond" w:cstheme="minorHAnsi"/>
          <w:bCs/>
        </w:rPr>
        <w:t xml:space="preserve">State(s) Research Officers who </w:t>
      </w:r>
      <w:r w:rsidR="00FA6B39">
        <w:rPr>
          <w:rFonts w:ascii="Garamond" w:hAnsi="Garamond" w:cstheme="minorHAnsi"/>
          <w:bCs/>
        </w:rPr>
        <w:t xml:space="preserve">administered </w:t>
      </w:r>
      <w:r w:rsidR="00150F20" w:rsidRPr="00210A4A">
        <w:rPr>
          <w:rFonts w:ascii="Garamond" w:hAnsi="Garamond" w:cstheme="minorHAnsi"/>
          <w:bCs/>
        </w:rPr>
        <w:t xml:space="preserve">the questionnaires to the respondents. </w:t>
      </w:r>
      <w:r w:rsidR="00373887">
        <w:rPr>
          <w:rFonts w:ascii="Garamond" w:hAnsi="Garamond" w:cstheme="minorHAnsi"/>
          <w:bCs/>
        </w:rPr>
        <w:t>The data</w:t>
      </w:r>
      <w:r w:rsidR="00150F20" w:rsidRPr="00210A4A">
        <w:rPr>
          <w:rFonts w:ascii="Garamond" w:hAnsi="Garamond" w:cstheme="minorHAnsi"/>
          <w:bCs/>
        </w:rPr>
        <w:t xml:space="preserve"> </w:t>
      </w:r>
      <w:r w:rsidR="00AC2A30">
        <w:rPr>
          <w:rFonts w:ascii="Garamond" w:hAnsi="Garamond" w:cstheme="minorHAnsi"/>
          <w:bCs/>
        </w:rPr>
        <w:t>analyses involve</w:t>
      </w:r>
      <w:r w:rsidR="00373887">
        <w:rPr>
          <w:rFonts w:ascii="Garamond" w:hAnsi="Garamond" w:cstheme="minorHAnsi"/>
          <w:bCs/>
        </w:rPr>
        <w:t>d</w:t>
      </w:r>
      <w:r w:rsidR="00AC2A30">
        <w:rPr>
          <w:rFonts w:ascii="Garamond" w:hAnsi="Garamond" w:cstheme="minorHAnsi"/>
          <w:bCs/>
        </w:rPr>
        <w:t xml:space="preserve"> </w:t>
      </w:r>
      <w:r w:rsidR="00150F20" w:rsidRPr="00210A4A">
        <w:rPr>
          <w:rFonts w:ascii="Garamond" w:hAnsi="Garamond" w:cstheme="minorHAnsi"/>
          <w:bCs/>
        </w:rPr>
        <w:t xml:space="preserve">both numerical and </w:t>
      </w:r>
      <w:r w:rsidR="00373887">
        <w:rPr>
          <w:rFonts w:ascii="Garamond" w:hAnsi="Garamond" w:cstheme="minorHAnsi"/>
          <w:bCs/>
        </w:rPr>
        <w:t>non-</w:t>
      </w:r>
      <w:r w:rsidR="00150F20" w:rsidRPr="00210A4A">
        <w:rPr>
          <w:rFonts w:ascii="Garamond" w:hAnsi="Garamond" w:cstheme="minorHAnsi"/>
          <w:bCs/>
        </w:rPr>
        <w:t>numerical (text) data. The numerical data analysis was conducted with the aid of Microsoft Excel and/or Minitab Statistical software packages. The non-numerical data on the other hand, was analyzed using “Thematic method” of qualitative research.</w:t>
      </w:r>
      <w:r w:rsidR="00373887">
        <w:rPr>
          <w:rFonts w:ascii="Garamond" w:hAnsi="Garamond" w:cstheme="minorHAnsi"/>
          <w:bCs/>
        </w:rPr>
        <w:t xml:space="preserve"> </w:t>
      </w:r>
      <w:r w:rsidR="00373887">
        <w:rPr>
          <w:rFonts w:ascii="Garamond" w:hAnsi="Garamond" w:cs="Calibri"/>
        </w:rPr>
        <w:t xml:space="preserve">The research drew participation from core groups of persons with disabilities including </w:t>
      </w:r>
      <w:r w:rsidR="00150F20" w:rsidRPr="00210A4A">
        <w:rPr>
          <w:rFonts w:ascii="Garamond" w:hAnsi="Garamond" w:cs="Calibri"/>
        </w:rPr>
        <w:t>physical</w:t>
      </w:r>
      <w:r w:rsidR="00373887">
        <w:rPr>
          <w:rFonts w:ascii="Garamond" w:hAnsi="Garamond" w:cs="Calibri"/>
        </w:rPr>
        <w:t>, bl</w:t>
      </w:r>
      <w:r w:rsidR="00150F20" w:rsidRPr="00210A4A">
        <w:rPr>
          <w:rFonts w:ascii="Garamond" w:hAnsi="Garamond" w:cs="Calibri"/>
        </w:rPr>
        <w:t>ind, leprosy</w:t>
      </w:r>
      <w:r w:rsidR="00373887">
        <w:rPr>
          <w:rFonts w:ascii="Garamond" w:hAnsi="Garamond" w:cs="Calibri"/>
        </w:rPr>
        <w:t xml:space="preserve">, </w:t>
      </w:r>
      <w:r w:rsidR="00150F20" w:rsidRPr="00210A4A">
        <w:rPr>
          <w:rFonts w:ascii="Garamond" w:hAnsi="Garamond" w:cs="Calibri"/>
        </w:rPr>
        <w:t>albinism</w:t>
      </w:r>
      <w:r w:rsidR="00373887">
        <w:rPr>
          <w:rFonts w:ascii="Garamond" w:hAnsi="Garamond" w:cs="Calibri"/>
        </w:rPr>
        <w:t xml:space="preserve">, </w:t>
      </w:r>
      <w:r w:rsidR="009D2300">
        <w:rPr>
          <w:rFonts w:ascii="Garamond" w:hAnsi="Garamond" w:cs="Calibri"/>
        </w:rPr>
        <w:t>s</w:t>
      </w:r>
      <w:r w:rsidR="009D2300" w:rsidRPr="009D2300">
        <w:rPr>
          <w:rFonts w:ascii="Garamond" w:hAnsi="Garamond" w:cs="Calibri"/>
        </w:rPr>
        <w:t xml:space="preserve">pinal </w:t>
      </w:r>
      <w:r w:rsidR="009D2300">
        <w:rPr>
          <w:rFonts w:ascii="Garamond" w:hAnsi="Garamond" w:cs="Calibri"/>
        </w:rPr>
        <w:t>c</w:t>
      </w:r>
      <w:r w:rsidR="009D2300" w:rsidRPr="009D2300">
        <w:rPr>
          <w:rFonts w:ascii="Garamond" w:hAnsi="Garamond" w:cs="Calibri"/>
        </w:rPr>
        <w:t xml:space="preserve">ord </w:t>
      </w:r>
      <w:r w:rsidR="009D2300">
        <w:rPr>
          <w:rFonts w:ascii="Garamond" w:hAnsi="Garamond" w:cs="Calibri"/>
        </w:rPr>
        <w:t>i</w:t>
      </w:r>
      <w:r w:rsidR="009D2300" w:rsidRPr="009D2300">
        <w:rPr>
          <w:rFonts w:ascii="Garamond" w:hAnsi="Garamond" w:cs="Calibri"/>
        </w:rPr>
        <w:t>njury</w:t>
      </w:r>
      <w:r w:rsidR="00373887">
        <w:rPr>
          <w:rFonts w:ascii="Garamond" w:hAnsi="Garamond" w:cs="Calibri"/>
        </w:rPr>
        <w:t xml:space="preserve">, </w:t>
      </w:r>
      <w:r w:rsidR="00150F20" w:rsidRPr="00210A4A">
        <w:rPr>
          <w:rFonts w:ascii="Garamond" w:hAnsi="Garamond" w:cs="Calibri"/>
        </w:rPr>
        <w:t>deaf</w:t>
      </w:r>
      <w:r w:rsidR="00373887">
        <w:rPr>
          <w:rFonts w:ascii="Garamond" w:hAnsi="Garamond" w:cs="Calibri"/>
        </w:rPr>
        <w:t xml:space="preserve">, </w:t>
      </w:r>
      <w:r w:rsidR="00150F20" w:rsidRPr="00210A4A">
        <w:rPr>
          <w:rFonts w:ascii="Garamond" w:hAnsi="Garamond" w:cs="Calibri"/>
        </w:rPr>
        <w:t>deafblind</w:t>
      </w:r>
      <w:r w:rsidR="00373887">
        <w:rPr>
          <w:rFonts w:ascii="Garamond" w:hAnsi="Garamond" w:cs="Calibri"/>
        </w:rPr>
        <w:t xml:space="preserve">, </w:t>
      </w:r>
      <w:r w:rsidR="00150F20" w:rsidRPr="00210A4A">
        <w:rPr>
          <w:rFonts w:ascii="Garamond" w:hAnsi="Garamond" w:cs="Calibri"/>
        </w:rPr>
        <w:t>psychosocial</w:t>
      </w:r>
      <w:r w:rsidR="00373887">
        <w:rPr>
          <w:rFonts w:ascii="Garamond" w:hAnsi="Garamond" w:cs="Calibri"/>
        </w:rPr>
        <w:t xml:space="preserve">, </w:t>
      </w:r>
      <w:r w:rsidR="00150F20" w:rsidRPr="00210A4A">
        <w:rPr>
          <w:rFonts w:ascii="Garamond" w:hAnsi="Garamond" w:cs="Calibri"/>
        </w:rPr>
        <w:t>mental</w:t>
      </w:r>
      <w:r w:rsidR="00373887">
        <w:rPr>
          <w:rFonts w:ascii="Garamond" w:hAnsi="Garamond" w:cs="Calibri"/>
        </w:rPr>
        <w:t>,</w:t>
      </w:r>
      <w:r w:rsidR="009D2300">
        <w:rPr>
          <w:rFonts w:ascii="Garamond" w:hAnsi="Garamond" w:cs="Calibri"/>
        </w:rPr>
        <w:t xml:space="preserve"> others</w:t>
      </w:r>
      <w:r w:rsidR="009D2300">
        <w:rPr>
          <w:rStyle w:val="FootnoteReference"/>
          <w:rFonts w:cs="Calibri"/>
        </w:rPr>
        <w:footnoteReference w:id="7"/>
      </w:r>
      <w:r w:rsidR="00150F20" w:rsidRPr="00210A4A">
        <w:rPr>
          <w:rFonts w:ascii="Garamond" w:hAnsi="Garamond" w:cs="Calibri"/>
        </w:rPr>
        <w:t xml:space="preserve">. </w:t>
      </w:r>
      <w:r w:rsidR="00373887">
        <w:rPr>
          <w:rFonts w:ascii="Garamond" w:hAnsi="Garamond" w:cs="Calibri"/>
        </w:rPr>
        <w:t xml:space="preserve">Overall, </w:t>
      </w:r>
      <w:r w:rsidR="00373887" w:rsidRPr="00210A4A">
        <w:rPr>
          <w:rFonts w:ascii="Garamond" w:hAnsi="Garamond" w:cs="Calibri"/>
        </w:rPr>
        <w:t xml:space="preserve">persons with different disabilities </w:t>
      </w:r>
      <w:r w:rsidR="00373887">
        <w:rPr>
          <w:rFonts w:ascii="Garamond" w:hAnsi="Garamond" w:cs="Calibri"/>
        </w:rPr>
        <w:t xml:space="preserve">constituted </w:t>
      </w:r>
      <w:r w:rsidR="00150F20" w:rsidRPr="00210A4A">
        <w:rPr>
          <w:rFonts w:ascii="Garamond" w:hAnsi="Garamond" w:cs="Calibri"/>
        </w:rPr>
        <w:t xml:space="preserve">70% </w:t>
      </w:r>
      <w:r w:rsidR="00373887">
        <w:rPr>
          <w:rFonts w:ascii="Garamond" w:hAnsi="Garamond" w:cs="Calibri"/>
        </w:rPr>
        <w:t xml:space="preserve">of </w:t>
      </w:r>
      <w:r w:rsidR="00373887" w:rsidRPr="00210A4A">
        <w:rPr>
          <w:rFonts w:ascii="Garamond" w:hAnsi="Garamond" w:cs="Calibri"/>
        </w:rPr>
        <w:t>respon</w:t>
      </w:r>
      <w:r w:rsidR="00373887">
        <w:rPr>
          <w:rFonts w:ascii="Garamond" w:hAnsi="Garamond" w:cs="Calibri"/>
        </w:rPr>
        <w:t xml:space="preserve">ses, representing </w:t>
      </w:r>
      <w:r w:rsidR="00150F20" w:rsidRPr="00210A4A">
        <w:rPr>
          <w:rFonts w:ascii="Garamond" w:hAnsi="Garamond" w:cs="Calibri"/>
        </w:rPr>
        <w:t xml:space="preserve">95 </w:t>
      </w:r>
      <w:r w:rsidR="00373887" w:rsidRPr="00210A4A">
        <w:rPr>
          <w:rFonts w:ascii="Garamond" w:hAnsi="Garamond" w:cs="Calibri"/>
        </w:rPr>
        <w:t>respondents</w:t>
      </w:r>
      <w:r w:rsidR="00150F20" w:rsidRPr="00210A4A">
        <w:rPr>
          <w:rFonts w:ascii="Garamond" w:hAnsi="Garamond" w:cs="Calibri"/>
        </w:rPr>
        <w:t xml:space="preserve">. </w:t>
      </w:r>
    </w:p>
    <w:p w14:paraId="685BB8E2" w14:textId="77777777" w:rsidR="0041672E" w:rsidRDefault="00150F20" w:rsidP="00AF6F9F">
      <w:pPr>
        <w:spacing w:after="0" w:line="360" w:lineRule="auto"/>
        <w:jc w:val="both"/>
        <w:rPr>
          <w:rFonts w:ascii="Garamond" w:hAnsi="Garamond" w:cs="Calibri"/>
        </w:rPr>
      </w:pPr>
      <w:r w:rsidRPr="00210A4A">
        <w:rPr>
          <w:rFonts w:ascii="Garamond" w:hAnsi="Garamond" w:cs="Calibri"/>
        </w:rPr>
        <w:t>T</w:t>
      </w:r>
      <w:r w:rsidR="003749A4" w:rsidRPr="00210A4A">
        <w:rPr>
          <w:rFonts w:ascii="Garamond" w:hAnsi="Garamond" w:cs="Calibri"/>
        </w:rPr>
        <w:t xml:space="preserve">his PEA </w:t>
      </w:r>
      <w:r w:rsidR="0041672E">
        <w:rPr>
          <w:rFonts w:ascii="Garamond" w:hAnsi="Garamond" w:cs="Calibri"/>
        </w:rPr>
        <w:t xml:space="preserve">therefore </w:t>
      </w:r>
      <w:r w:rsidR="003749A4" w:rsidRPr="00210A4A">
        <w:rPr>
          <w:rFonts w:ascii="Garamond" w:hAnsi="Garamond" w:cs="Calibri"/>
        </w:rPr>
        <w:t xml:space="preserve">focused the analysis on </w:t>
      </w:r>
      <w:r w:rsidR="00A756AD" w:rsidRPr="00210A4A">
        <w:rPr>
          <w:rFonts w:ascii="Garamond" w:hAnsi="Garamond" w:cs="Calibri"/>
        </w:rPr>
        <w:t xml:space="preserve">responses from </w:t>
      </w:r>
      <w:r w:rsidR="00791CEE" w:rsidRPr="00210A4A">
        <w:rPr>
          <w:rFonts w:ascii="Garamond" w:hAnsi="Garamond" w:cs="Calibri"/>
        </w:rPr>
        <w:t>strategic stakeholders</w:t>
      </w:r>
      <w:r w:rsidR="003749A4" w:rsidRPr="00210A4A">
        <w:rPr>
          <w:rFonts w:ascii="Garamond" w:hAnsi="Garamond" w:cs="Calibri"/>
        </w:rPr>
        <w:t xml:space="preserve"> as they influence inclusive education designs and broader structures</w:t>
      </w:r>
      <w:r w:rsidR="00D14744" w:rsidRPr="00210A4A">
        <w:rPr>
          <w:rFonts w:ascii="Garamond" w:hAnsi="Garamond" w:cs="Calibri"/>
        </w:rPr>
        <w:t xml:space="preserve"> from a right-based perspective</w:t>
      </w:r>
      <w:r w:rsidR="00D14744" w:rsidRPr="00210A4A">
        <w:rPr>
          <w:rStyle w:val="FootnoteReference"/>
          <w:rFonts w:ascii="Garamond" w:hAnsi="Garamond" w:cs="Calibri"/>
          <w:sz w:val="22"/>
        </w:rPr>
        <w:footnoteReference w:id="8"/>
      </w:r>
      <w:r w:rsidR="003749A4" w:rsidRPr="00210A4A">
        <w:rPr>
          <w:rFonts w:ascii="Garamond" w:hAnsi="Garamond" w:cs="Calibri"/>
        </w:rPr>
        <w:t xml:space="preserve">. </w:t>
      </w:r>
      <w:r w:rsidR="00EB2369" w:rsidRPr="00210A4A">
        <w:rPr>
          <w:rFonts w:ascii="Garamond" w:hAnsi="Garamond" w:cs="Calibri"/>
        </w:rPr>
        <w:t xml:space="preserve">It probed into how selected education policies and </w:t>
      </w:r>
      <w:proofErr w:type="spellStart"/>
      <w:r w:rsidR="00EB2369" w:rsidRPr="00210A4A">
        <w:rPr>
          <w:rFonts w:ascii="Garamond" w:hAnsi="Garamond" w:cs="Calibri"/>
        </w:rPr>
        <w:t>programmes</w:t>
      </w:r>
      <w:proofErr w:type="spellEnd"/>
      <w:r w:rsidR="00EB2369" w:rsidRPr="00210A4A">
        <w:rPr>
          <w:rFonts w:ascii="Garamond" w:hAnsi="Garamond" w:cs="Calibri"/>
        </w:rPr>
        <w:t xml:space="preserve"> were de</w:t>
      </w:r>
      <w:r w:rsidR="0010172E" w:rsidRPr="00210A4A">
        <w:rPr>
          <w:rFonts w:ascii="Garamond" w:hAnsi="Garamond" w:cs="Calibri"/>
        </w:rPr>
        <w:t>s</w:t>
      </w:r>
      <w:r w:rsidR="00EB2369" w:rsidRPr="00210A4A">
        <w:rPr>
          <w:rFonts w:ascii="Garamond" w:hAnsi="Garamond" w:cs="Calibri"/>
        </w:rPr>
        <w:t>igned</w:t>
      </w:r>
      <w:r w:rsidR="003749A4" w:rsidRPr="00210A4A">
        <w:rPr>
          <w:rFonts w:ascii="Garamond" w:hAnsi="Garamond" w:cs="Calibri"/>
        </w:rPr>
        <w:t xml:space="preserve">, </w:t>
      </w:r>
      <w:r w:rsidR="00EB2369" w:rsidRPr="00210A4A">
        <w:rPr>
          <w:rFonts w:ascii="Garamond" w:hAnsi="Garamond" w:cs="Calibri"/>
        </w:rPr>
        <w:t>and how the implementation outcomes</w:t>
      </w:r>
      <w:r w:rsidR="003749A4" w:rsidRPr="00210A4A">
        <w:rPr>
          <w:rFonts w:ascii="Garamond" w:hAnsi="Garamond" w:cs="Calibri"/>
        </w:rPr>
        <w:t xml:space="preserve"> question who benefits from th</w:t>
      </w:r>
      <w:r w:rsidR="00EB2369" w:rsidRPr="00210A4A">
        <w:rPr>
          <w:rFonts w:ascii="Garamond" w:hAnsi="Garamond" w:cs="Calibri"/>
        </w:rPr>
        <w:t xml:space="preserve">ese </w:t>
      </w:r>
      <w:r w:rsidR="003749A4" w:rsidRPr="00210A4A">
        <w:rPr>
          <w:rFonts w:ascii="Garamond" w:hAnsi="Garamond" w:cs="Calibri"/>
        </w:rPr>
        <w:t>polic</w:t>
      </w:r>
      <w:r w:rsidR="00EB2369" w:rsidRPr="00210A4A">
        <w:rPr>
          <w:rFonts w:ascii="Garamond" w:hAnsi="Garamond" w:cs="Calibri"/>
        </w:rPr>
        <w:t xml:space="preserve">ies and </w:t>
      </w:r>
      <w:proofErr w:type="spellStart"/>
      <w:r w:rsidR="00EB2369" w:rsidRPr="00210A4A">
        <w:rPr>
          <w:rFonts w:ascii="Garamond" w:hAnsi="Garamond" w:cs="Calibri"/>
        </w:rPr>
        <w:t>programmes</w:t>
      </w:r>
      <w:proofErr w:type="spellEnd"/>
      <w:r w:rsidR="00EB2369" w:rsidRPr="00210A4A">
        <w:rPr>
          <w:rFonts w:ascii="Garamond" w:hAnsi="Garamond" w:cs="Calibri"/>
        </w:rPr>
        <w:t>, and how these outcomes advance the broader disability inclusion agenda in the country</w:t>
      </w:r>
      <w:r w:rsidR="003749A4" w:rsidRPr="00210A4A">
        <w:rPr>
          <w:rFonts w:ascii="Garamond" w:hAnsi="Garamond" w:cs="Calibri"/>
        </w:rPr>
        <w:t>.  </w:t>
      </w:r>
      <w:r w:rsidR="00EB2369" w:rsidRPr="00210A4A">
        <w:rPr>
          <w:rFonts w:ascii="Garamond" w:hAnsi="Garamond" w:cs="Calibri"/>
        </w:rPr>
        <w:t>From</w:t>
      </w:r>
      <w:r w:rsidR="00FA2910" w:rsidRPr="00210A4A">
        <w:rPr>
          <w:rFonts w:ascii="Garamond" w:hAnsi="Garamond" w:cs="Calibri"/>
        </w:rPr>
        <w:t xml:space="preserve"> findings</w:t>
      </w:r>
      <w:r w:rsidR="00EB2369" w:rsidRPr="00210A4A">
        <w:rPr>
          <w:rFonts w:ascii="Garamond" w:hAnsi="Garamond" w:cs="Calibri"/>
        </w:rPr>
        <w:t xml:space="preserve">, </w:t>
      </w:r>
      <w:r w:rsidR="007A504B" w:rsidRPr="00210A4A">
        <w:rPr>
          <w:rFonts w:ascii="Garamond" w:hAnsi="Garamond" w:cs="Calibri"/>
        </w:rPr>
        <w:t>there exist</w:t>
      </w:r>
      <w:r w:rsidR="00822711" w:rsidRPr="00210A4A">
        <w:rPr>
          <w:rFonts w:ascii="Garamond" w:hAnsi="Garamond" w:cs="Calibri"/>
        </w:rPr>
        <w:t xml:space="preserve"> the paradox created between policy and practices </w:t>
      </w:r>
      <w:r w:rsidR="001C4F9E" w:rsidRPr="00210A4A">
        <w:rPr>
          <w:rFonts w:ascii="Garamond" w:hAnsi="Garamond" w:cs="Calibri"/>
        </w:rPr>
        <w:t>with regards to the inclusiveness of the education sector</w:t>
      </w:r>
      <w:r w:rsidR="00BC62B7" w:rsidRPr="00210A4A">
        <w:rPr>
          <w:rFonts w:ascii="Garamond" w:hAnsi="Garamond" w:cs="Calibri"/>
        </w:rPr>
        <w:t xml:space="preserve"> </w:t>
      </w:r>
      <w:r w:rsidR="00822711" w:rsidRPr="00210A4A">
        <w:rPr>
          <w:rFonts w:ascii="Garamond" w:hAnsi="Garamond" w:cs="Calibri"/>
        </w:rPr>
        <w:lastRenderedPageBreak/>
        <w:t xml:space="preserve">since Nigeria signed unto the various global and regional human right provisions that are expected to appropriately </w:t>
      </w:r>
      <w:r w:rsidR="00BC62B7" w:rsidRPr="00210A4A">
        <w:rPr>
          <w:rFonts w:ascii="Garamond" w:hAnsi="Garamond" w:cs="Calibri"/>
        </w:rPr>
        <w:t>guarantee the right to education</w:t>
      </w:r>
      <w:r w:rsidR="00822711" w:rsidRPr="00210A4A">
        <w:rPr>
          <w:rFonts w:ascii="Garamond" w:hAnsi="Garamond" w:cs="Calibri"/>
        </w:rPr>
        <w:t xml:space="preserve"> for persons with disabilities.</w:t>
      </w:r>
      <w:r w:rsidR="00BC62B7" w:rsidRPr="00210A4A">
        <w:rPr>
          <w:rFonts w:ascii="Garamond" w:hAnsi="Garamond" w:cs="Calibri"/>
        </w:rPr>
        <w:t xml:space="preserve"> </w:t>
      </w:r>
    </w:p>
    <w:p w14:paraId="5D988F65" w14:textId="77777777" w:rsidR="0041672E" w:rsidRPr="0041672E" w:rsidRDefault="0041672E" w:rsidP="00AF6F9F">
      <w:pPr>
        <w:spacing w:after="0" w:line="360" w:lineRule="auto"/>
        <w:jc w:val="both"/>
        <w:rPr>
          <w:rFonts w:ascii="Garamond" w:hAnsi="Garamond" w:cs="Calibri"/>
          <w:sz w:val="14"/>
          <w:szCs w:val="14"/>
        </w:rPr>
      </w:pPr>
    </w:p>
    <w:p w14:paraId="6D3B457F" w14:textId="3A177C1C" w:rsidR="00984AD5" w:rsidRPr="00210A4A" w:rsidRDefault="0041672E" w:rsidP="00AF6F9F">
      <w:pPr>
        <w:spacing w:after="0" w:line="360" w:lineRule="auto"/>
        <w:jc w:val="both"/>
        <w:rPr>
          <w:rFonts w:ascii="Garamond" w:hAnsi="Garamond" w:cs="Calibri"/>
          <w:bCs/>
        </w:rPr>
      </w:pPr>
      <w:r>
        <w:rPr>
          <w:rFonts w:ascii="Garamond" w:hAnsi="Garamond" w:cs="Calibri"/>
        </w:rPr>
        <w:t xml:space="preserve">On a large scale, this research </w:t>
      </w:r>
      <w:r w:rsidR="001C4F9E" w:rsidRPr="00210A4A">
        <w:rPr>
          <w:rFonts w:ascii="Garamond" w:hAnsi="Garamond" w:cs="Calibri"/>
        </w:rPr>
        <w:t xml:space="preserve">exploratively </w:t>
      </w:r>
      <w:r w:rsidR="00E71B4E" w:rsidRPr="00210A4A">
        <w:rPr>
          <w:rFonts w:ascii="Garamond" w:hAnsi="Garamond" w:cs="Calibri"/>
        </w:rPr>
        <w:t>exami</w:t>
      </w:r>
      <w:r w:rsidR="001C4F9E" w:rsidRPr="00210A4A">
        <w:rPr>
          <w:rFonts w:ascii="Garamond" w:hAnsi="Garamond" w:cs="Calibri"/>
        </w:rPr>
        <w:t xml:space="preserve">ned </w:t>
      </w:r>
      <w:r w:rsidR="00E71B4E" w:rsidRPr="00210A4A">
        <w:rPr>
          <w:rFonts w:ascii="Garamond" w:hAnsi="Garamond" w:cs="Calibri"/>
        </w:rPr>
        <w:t xml:space="preserve">current status of IE </w:t>
      </w:r>
      <w:r w:rsidR="001C4F9E" w:rsidRPr="00210A4A">
        <w:rPr>
          <w:rFonts w:ascii="Garamond" w:hAnsi="Garamond" w:cs="Calibri"/>
        </w:rPr>
        <w:t>through the lens of</w:t>
      </w:r>
      <w:r w:rsidR="00840663" w:rsidRPr="00210A4A">
        <w:rPr>
          <w:rFonts w:ascii="Garamond" w:hAnsi="Garamond" w:cs="Calibri"/>
          <w:bCs/>
        </w:rPr>
        <w:t xml:space="preserve"> provisions</w:t>
      </w:r>
      <w:r w:rsidR="00591B27" w:rsidRPr="00210A4A">
        <w:rPr>
          <w:rFonts w:ascii="Garamond" w:hAnsi="Garamond" w:cs="Calibri"/>
          <w:bCs/>
        </w:rPr>
        <w:t xml:space="preserve"> as </w:t>
      </w:r>
      <w:r w:rsidR="00840663" w:rsidRPr="00210A4A">
        <w:rPr>
          <w:rFonts w:ascii="Garamond" w:hAnsi="Garamond" w:cs="Calibri"/>
          <w:bCs/>
        </w:rPr>
        <w:t xml:space="preserve">contained in </w:t>
      </w:r>
      <w:r w:rsidR="000B0324" w:rsidRPr="00210A4A">
        <w:rPr>
          <w:rFonts w:ascii="Garamond" w:hAnsi="Garamond" w:cs="Calibri"/>
          <w:bCs/>
        </w:rPr>
        <w:t xml:space="preserve">the </w:t>
      </w:r>
      <w:r w:rsidR="001C4F9E" w:rsidRPr="00210A4A">
        <w:rPr>
          <w:rFonts w:ascii="Garamond" w:hAnsi="Garamond" w:cs="Calibri"/>
          <w:i/>
          <w:iCs/>
        </w:rPr>
        <w:t>Salamanca Statement and Framework for Action on Special Needs Education</w:t>
      </w:r>
      <w:r w:rsidR="001C4F9E" w:rsidRPr="00210A4A">
        <w:rPr>
          <w:rStyle w:val="FootnoteReference"/>
          <w:rFonts w:ascii="Garamond" w:hAnsi="Garamond" w:cs="Calibri"/>
          <w:i/>
          <w:iCs/>
          <w:sz w:val="22"/>
        </w:rPr>
        <w:footnoteReference w:id="9"/>
      </w:r>
      <w:r w:rsidR="00CD5ED4" w:rsidRPr="00210A4A">
        <w:rPr>
          <w:rFonts w:ascii="Garamond" w:hAnsi="Garamond" w:cs="Calibri"/>
          <w:i/>
          <w:iCs/>
        </w:rPr>
        <w:t xml:space="preserve">, </w:t>
      </w:r>
      <w:r w:rsidR="00984AD5" w:rsidRPr="00210A4A">
        <w:rPr>
          <w:rFonts w:ascii="Garamond" w:hAnsi="Garamond" w:cs="Calibri"/>
          <w:i/>
          <w:iCs/>
        </w:rPr>
        <w:t xml:space="preserve"> </w:t>
      </w:r>
      <w:r w:rsidR="00840663" w:rsidRPr="00210A4A">
        <w:rPr>
          <w:rFonts w:ascii="Garamond" w:hAnsi="Garamond" w:cs="Calibri"/>
          <w:bCs/>
          <w:i/>
          <w:iCs/>
        </w:rPr>
        <w:t>Article 24 of the United Nation Convention on the Rights of Persons with Disabilities (UNCRPD)</w:t>
      </w:r>
      <w:r w:rsidR="00CD5ED4" w:rsidRPr="00210A4A">
        <w:rPr>
          <w:rStyle w:val="FootnoteReference"/>
          <w:rFonts w:ascii="Garamond" w:hAnsi="Garamond" w:cs="Calibri"/>
          <w:bCs/>
          <w:i/>
          <w:iCs/>
          <w:sz w:val="22"/>
        </w:rPr>
        <w:footnoteReference w:id="10"/>
      </w:r>
      <w:r w:rsidR="005E37CE" w:rsidRPr="00210A4A">
        <w:rPr>
          <w:rFonts w:ascii="Garamond" w:hAnsi="Garamond" w:cs="Calibri"/>
          <w:bCs/>
        </w:rPr>
        <w:t xml:space="preserve">, </w:t>
      </w:r>
      <w:r w:rsidR="005E37CE" w:rsidRPr="00210A4A">
        <w:rPr>
          <w:rFonts w:ascii="Garamond" w:hAnsi="Garamond" w:cs="Calibri"/>
          <w:bCs/>
          <w:i/>
          <w:iCs/>
        </w:rPr>
        <w:t>African Protocol of the Rights of Persons with Disabilities</w:t>
      </w:r>
      <w:r w:rsidR="00467A62" w:rsidRPr="00210A4A">
        <w:rPr>
          <w:rStyle w:val="FootnoteReference"/>
          <w:rFonts w:ascii="Garamond" w:hAnsi="Garamond" w:cs="Calibri"/>
          <w:bCs/>
          <w:i/>
          <w:iCs/>
          <w:sz w:val="22"/>
        </w:rPr>
        <w:footnoteReference w:id="11"/>
      </w:r>
      <w:r w:rsidR="005E37CE" w:rsidRPr="00210A4A">
        <w:rPr>
          <w:rFonts w:ascii="Garamond" w:hAnsi="Garamond" w:cs="Calibri"/>
          <w:bCs/>
        </w:rPr>
        <w:t xml:space="preserve"> </w:t>
      </w:r>
      <w:r w:rsidR="00840663" w:rsidRPr="00210A4A">
        <w:rPr>
          <w:rFonts w:ascii="Garamond" w:hAnsi="Garamond" w:cs="Calibri"/>
          <w:bCs/>
        </w:rPr>
        <w:t xml:space="preserve">and </w:t>
      </w:r>
      <w:r w:rsidR="00840663" w:rsidRPr="00210A4A">
        <w:rPr>
          <w:rFonts w:ascii="Garamond" w:hAnsi="Garamond" w:cs="Calibri"/>
          <w:bCs/>
          <w:i/>
          <w:iCs/>
        </w:rPr>
        <w:t>Part 5 of the Nigeria Discrimination against Persons with Disabilities (Prohibition) Act, 2018</w:t>
      </w:r>
      <w:r w:rsidR="00CD5ED4" w:rsidRPr="00210A4A">
        <w:rPr>
          <w:rStyle w:val="FootnoteReference"/>
          <w:rFonts w:ascii="Garamond" w:hAnsi="Garamond" w:cs="Calibri"/>
          <w:bCs/>
          <w:i/>
          <w:iCs/>
          <w:sz w:val="22"/>
        </w:rPr>
        <w:footnoteReference w:id="12"/>
      </w:r>
      <w:r w:rsidR="00840663" w:rsidRPr="00210A4A">
        <w:rPr>
          <w:rFonts w:ascii="Garamond" w:hAnsi="Garamond" w:cs="Calibri"/>
          <w:bCs/>
          <w:i/>
          <w:iCs/>
        </w:rPr>
        <w:t xml:space="preserve">. </w:t>
      </w:r>
    </w:p>
    <w:p w14:paraId="7520BA5D" w14:textId="77777777" w:rsidR="00791CEE" w:rsidRPr="00210A4A" w:rsidRDefault="00791CEE" w:rsidP="009E3850">
      <w:pPr>
        <w:spacing w:after="0" w:line="276" w:lineRule="auto"/>
        <w:jc w:val="both"/>
        <w:rPr>
          <w:rFonts w:ascii="Garamond" w:hAnsi="Garamond" w:cs="Calibri"/>
          <w:bCs/>
        </w:rPr>
      </w:pPr>
    </w:p>
    <w:p w14:paraId="00F9FD5D" w14:textId="77777777" w:rsidR="007E3EE8" w:rsidRPr="00210A4A" w:rsidRDefault="007E3EE8" w:rsidP="008213D8">
      <w:pPr>
        <w:spacing w:after="0" w:line="276" w:lineRule="auto"/>
        <w:rPr>
          <w:rFonts w:ascii="Garamond" w:hAnsi="Garamond" w:cs="Calibri"/>
          <w:b/>
          <w:sz w:val="32"/>
          <w:szCs w:val="32"/>
        </w:rPr>
      </w:pPr>
    </w:p>
    <w:p w14:paraId="0CECBFE0" w14:textId="593184B7" w:rsidR="00864DAB" w:rsidRPr="00210A4A" w:rsidRDefault="00422972" w:rsidP="00F93C5D">
      <w:pPr>
        <w:spacing w:after="0" w:line="360" w:lineRule="auto"/>
        <w:jc w:val="center"/>
        <w:rPr>
          <w:rFonts w:ascii="Garamond" w:hAnsi="Garamond" w:cs="Calibri"/>
          <w:b/>
          <w:sz w:val="32"/>
          <w:szCs w:val="32"/>
        </w:rPr>
      </w:pPr>
      <w:r w:rsidRPr="00210A4A">
        <w:rPr>
          <w:rFonts w:ascii="Garamond" w:hAnsi="Garamond" w:cs="Calibri"/>
          <w:b/>
          <w:sz w:val="32"/>
          <w:szCs w:val="32"/>
        </w:rPr>
        <w:t>Research Highlights</w:t>
      </w:r>
    </w:p>
    <w:p w14:paraId="17B38229" w14:textId="6DDE8FB7" w:rsidR="00864DAB" w:rsidRPr="00210A4A" w:rsidRDefault="00930B58" w:rsidP="00F93C5D">
      <w:pPr>
        <w:spacing w:after="0" w:line="360" w:lineRule="auto"/>
        <w:jc w:val="both"/>
        <w:rPr>
          <w:rFonts w:ascii="Garamond" w:hAnsi="Garamond" w:cs="Calibri"/>
          <w:i/>
        </w:rPr>
      </w:pPr>
      <w:r w:rsidRPr="00210A4A">
        <w:rPr>
          <w:rFonts w:ascii="Garamond" w:hAnsi="Garamond" w:cs="Calibri"/>
        </w:rPr>
        <w:t xml:space="preserve">The following </w:t>
      </w:r>
      <w:r w:rsidR="00AA48AA" w:rsidRPr="00210A4A">
        <w:rPr>
          <w:rFonts w:ascii="Garamond" w:hAnsi="Garamond" w:cs="Calibri"/>
        </w:rPr>
        <w:t xml:space="preserve">narratives </w:t>
      </w:r>
      <w:r w:rsidR="00C029CC" w:rsidRPr="00210A4A">
        <w:rPr>
          <w:rFonts w:ascii="Garamond" w:hAnsi="Garamond" w:cs="Calibri"/>
        </w:rPr>
        <w:t>detail</w:t>
      </w:r>
      <w:r w:rsidRPr="00210A4A">
        <w:rPr>
          <w:rFonts w:ascii="Garamond" w:hAnsi="Garamond" w:cs="Calibri"/>
        </w:rPr>
        <w:t xml:space="preserve"> guiding </w:t>
      </w:r>
      <w:r w:rsidR="00A1570F">
        <w:rPr>
          <w:rFonts w:ascii="Garamond" w:hAnsi="Garamond" w:cs="Calibri"/>
        </w:rPr>
        <w:t>pillars</w:t>
      </w:r>
      <w:r w:rsidRPr="00210A4A">
        <w:rPr>
          <w:rFonts w:ascii="Garamond" w:hAnsi="Garamond" w:cs="Calibri"/>
        </w:rPr>
        <w:t xml:space="preserve"> for this </w:t>
      </w:r>
      <w:r w:rsidR="00A1570F">
        <w:rPr>
          <w:rFonts w:ascii="Garamond" w:hAnsi="Garamond" w:cs="Calibri"/>
        </w:rPr>
        <w:t xml:space="preserve">PEA </w:t>
      </w:r>
      <w:r w:rsidRPr="00210A4A">
        <w:rPr>
          <w:rFonts w:ascii="Garamond" w:hAnsi="Garamond" w:cs="Calibri"/>
        </w:rPr>
        <w:t>report. The</w:t>
      </w:r>
      <w:r w:rsidR="0004721F" w:rsidRPr="00210A4A">
        <w:rPr>
          <w:rFonts w:ascii="Garamond" w:hAnsi="Garamond" w:cs="Calibri"/>
        </w:rPr>
        <w:t>se</w:t>
      </w:r>
      <w:r w:rsidRPr="00210A4A">
        <w:rPr>
          <w:rFonts w:ascii="Garamond" w:hAnsi="Garamond" w:cs="Calibri"/>
        </w:rPr>
        <w:t xml:space="preserve"> elements </w:t>
      </w:r>
      <w:r w:rsidR="00BA0131" w:rsidRPr="00210A4A">
        <w:rPr>
          <w:rFonts w:ascii="Garamond" w:hAnsi="Garamond" w:cs="Calibri"/>
        </w:rPr>
        <w:t xml:space="preserve">informed the choices for applied </w:t>
      </w:r>
      <w:r w:rsidR="00864DAB" w:rsidRPr="00210A4A">
        <w:rPr>
          <w:rFonts w:ascii="Garamond" w:hAnsi="Garamond" w:cs="Calibri"/>
        </w:rPr>
        <w:t>exploratory techniques</w:t>
      </w:r>
      <w:r w:rsidR="00BA0131" w:rsidRPr="00210A4A">
        <w:rPr>
          <w:rFonts w:ascii="Garamond" w:hAnsi="Garamond" w:cs="Calibri"/>
        </w:rPr>
        <w:t xml:space="preserve">, which were geared </w:t>
      </w:r>
      <w:r w:rsidR="00864DAB" w:rsidRPr="00210A4A">
        <w:rPr>
          <w:rFonts w:ascii="Garamond" w:hAnsi="Garamond" w:cs="Calibri"/>
        </w:rPr>
        <w:t xml:space="preserve">to </w:t>
      </w:r>
      <w:r w:rsidR="00BA0131" w:rsidRPr="00210A4A">
        <w:rPr>
          <w:rFonts w:ascii="Garamond" w:hAnsi="Garamond" w:cs="Calibri"/>
        </w:rPr>
        <w:t>investigate</w:t>
      </w:r>
      <w:r w:rsidR="00864DAB" w:rsidRPr="00210A4A">
        <w:rPr>
          <w:rFonts w:ascii="Garamond" w:hAnsi="Garamond" w:cs="Calibri"/>
        </w:rPr>
        <w:t xml:space="preserve"> Nigeria’s preparedness for </w:t>
      </w:r>
      <w:r w:rsidR="00CE1730" w:rsidRPr="00210A4A">
        <w:rPr>
          <w:rFonts w:ascii="Garamond" w:hAnsi="Garamond" w:cs="Calibri"/>
        </w:rPr>
        <w:t>education for all, especially at tertiary levels</w:t>
      </w:r>
      <w:r w:rsidR="00BA0131" w:rsidRPr="00210A4A">
        <w:rPr>
          <w:rFonts w:ascii="Garamond" w:hAnsi="Garamond" w:cs="Calibri"/>
        </w:rPr>
        <w:t xml:space="preserve">. Streaming from key overall project objectives, the research tool was designed to respond to </w:t>
      </w:r>
      <w:r w:rsidR="00864DAB" w:rsidRPr="00210A4A">
        <w:rPr>
          <w:rFonts w:ascii="Garamond" w:hAnsi="Garamond" w:cs="Calibri"/>
        </w:rPr>
        <w:t xml:space="preserve">three major components:  </w:t>
      </w:r>
    </w:p>
    <w:p w14:paraId="5C950E3F" w14:textId="34D9660C" w:rsidR="00864DAB" w:rsidRPr="00210A4A" w:rsidRDefault="0004721F" w:rsidP="00F93C5D">
      <w:pPr>
        <w:pStyle w:val="ListParagraph"/>
        <w:numPr>
          <w:ilvl w:val="0"/>
          <w:numId w:val="6"/>
        </w:numPr>
        <w:spacing w:after="0" w:line="360" w:lineRule="auto"/>
        <w:jc w:val="both"/>
        <w:rPr>
          <w:rFonts w:ascii="Garamond" w:hAnsi="Garamond" w:cs="Calibri"/>
        </w:rPr>
      </w:pPr>
      <w:r w:rsidRPr="00210A4A">
        <w:rPr>
          <w:rFonts w:ascii="Garamond" w:hAnsi="Garamond" w:cs="Calibri"/>
          <w:b/>
          <w:i/>
        </w:rPr>
        <w:t xml:space="preserve">Knowledge on </w:t>
      </w:r>
      <w:r w:rsidR="001E4C8F" w:rsidRPr="00210A4A">
        <w:rPr>
          <w:rFonts w:ascii="Garamond" w:hAnsi="Garamond" w:cs="Calibri"/>
          <w:b/>
          <w:i/>
        </w:rPr>
        <w:t>e</w:t>
      </w:r>
      <w:r w:rsidRPr="00210A4A">
        <w:rPr>
          <w:rFonts w:ascii="Garamond" w:hAnsi="Garamond" w:cs="Calibri"/>
          <w:b/>
          <w:i/>
        </w:rPr>
        <w:t xml:space="preserve">ducation </w:t>
      </w:r>
      <w:r w:rsidR="001E4C8F" w:rsidRPr="00210A4A">
        <w:rPr>
          <w:rFonts w:ascii="Garamond" w:hAnsi="Garamond" w:cs="Calibri"/>
          <w:b/>
          <w:i/>
        </w:rPr>
        <w:t xml:space="preserve">policies </w:t>
      </w:r>
      <w:r w:rsidRPr="00210A4A">
        <w:rPr>
          <w:rFonts w:ascii="Garamond" w:hAnsi="Garamond" w:cs="Calibri"/>
          <w:b/>
          <w:i/>
        </w:rPr>
        <w:t xml:space="preserve">and its </w:t>
      </w:r>
      <w:r w:rsidR="001E4C8F" w:rsidRPr="00210A4A">
        <w:rPr>
          <w:rFonts w:ascii="Garamond" w:hAnsi="Garamond" w:cs="Calibri"/>
          <w:b/>
          <w:i/>
        </w:rPr>
        <w:t>plans</w:t>
      </w:r>
      <w:r w:rsidR="00864DAB" w:rsidRPr="00210A4A">
        <w:rPr>
          <w:rFonts w:ascii="Garamond" w:hAnsi="Garamond" w:cs="Calibri"/>
          <w:i/>
        </w:rPr>
        <w:t>:</w:t>
      </w:r>
      <w:r w:rsidR="00864DAB" w:rsidRPr="00210A4A">
        <w:rPr>
          <w:rFonts w:ascii="Garamond" w:hAnsi="Garamond" w:cs="Calibri"/>
        </w:rPr>
        <w:t xml:space="preserve"> Assessing the level of knowledge of stakeholders (</w:t>
      </w:r>
      <w:r w:rsidR="00422972" w:rsidRPr="00210A4A">
        <w:rPr>
          <w:rFonts w:ascii="Garamond" w:hAnsi="Garamond" w:cs="Calibri"/>
        </w:rPr>
        <w:t xml:space="preserve">persons with disabilities and their </w:t>
      </w:r>
      <w:r w:rsidR="00864DAB" w:rsidRPr="00210A4A">
        <w:rPr>
          <w:rFonts w:ascii="Garamond" w:hAnsi="Garamond" w:cs="Calibri"/>
        </w:rPr>
        <w:t xml:space="preserve">parents, </w:t>
      </w:r>
      <w:r w:rsidR="001E4C8F" w:rsidRPr="00210A4A">
        <w:rPr>
          <w:rFonts w:ascii="Garamond" w:hAnsi="Garamond" w:cs="Calibri"/>
        </w:rPr>
        <w:t xml:space="preserve">representatives of education enabling </w:t>
      </w:r>
      <w:r w:rsidR="00864DAB" w:rsidRPr="00210A4A">
        <w:rPr>
          <w:rFonts w:ascii="Garamond" w:hAnsi="Garamond" w:cs="Calibri"/>
        </w:rPr>
        <w:t xml:space="preserve">government </w:t>
      </w:r>
      <w:r w:rsidR="004B01AE" w:rsidRPr="00210A4A">
        <w:rPr>
          <w:rFonts w:ascii="Garamond" w:hAnsi="Garamond" w:cs="Calibri"/>
        </w:rPr>
        <w:t>entities</w:t>
      </w:r>
      <w:r w:rsidR="00BA0131" w:rsidRPr="00210A4A">
        <w:rPr>
          <w:rFonts w:ascii="Garamond" w:hAnsi="Garamond" w:cs="Calibri"/>
        </w:rPr>
        <w:t xml:space="preserve"> and other </w:t>
      </w:r>
      <w:r w:rsidR="001E4C8F" w:rsidRPr="00210A4A">
        <w:rPr>
          <w:rFonts w:ascii="Garamond" w:hAnsi="Garamond" w:cs="Calibri"/>
        </w:rPr>
        <w:t xml:space="preserve">development </w:t>
      </w:r>
      <w:r w:rsidR="00BA0131" w:rsidRPr="00210A4A">
        <w:rPr>
          <w:rFonts w:ascii="Garamond" w:hAnsi="Garamond" w:cs="Calibri"/>
        </w:rPr>
        <w:t>enablers)</w:t>
      </w:r>
      <w:r w:rsidR="00864DAB" w:rsidRPr="00210A4A">
        <w:rPr>
          <w:rFonts w:ascii="Garamond" w:hAnsi="Garamond" w:cs="Calibri"/>
        </w:rPr>
        <w:t xml:space="preserve"> </w:t>
      </w:r>
      <w:r w:rsidR="00BA0131" w:rsidRPr="00210A4A">
        <w:rPr>
          <w:rFonts w:ascii="Garamond" w:hAnsi="Garamond" w:cs="Calibri"/>
        </w:rPr>
        <w:t xml:space="preserve">on </w:t>
      </w:r>
      <w:r w:rsidR="00AA48AA" w:rsidRPr="00210A4A">
        <w:rPr>
          <w:rFonts w:ascii="Garamond" w:hAnsi="Garamond" w:cs="Calibri"/>
        </w:rPr>
        <w:t>existing education policies</w:t>
      </w:r>
      <w:r w:rsidR="00BA0131" w:rsidRPr="00210A4A">
        <w:rPr>
          <w:rFonts w:ascii="Garamond" w:hAnsi="Garamond" w:cs="Calibri"/>
        </w:rPr>
        <w:t xml:space="preserve"> including the existence/validity</w:t>
      </w:r>
      <w:r w:rsidR="00214D5E" w:rsidRPr="00210A4A">
        <w:rPr>
          <w:rFonts w:ascii="Garamond" w:hAnsi="Garamond" w:cs="Calibri"/>
        </w:rPr>
        <w:t xml:space="preserve"> of</w:t>
      </w:r>
      <w:r w:rsidR="00BA0131" w:rsidRPr="00210A4A">
        <w:rPr>
          <w:rFonts w:ascii="Garamond" w:hAnsi="Garamond" w:cs="Calibri"/>
        </w:rPr>
        <w:t xml:space="preserve"> </w:t>
      </w:r>
      <w:r w:rsidR="00AA48AA" w:rsidRPr="00210A4A">
        <w:rPr>
          <w:rFonts w:ascii="Garamond" w:hAnsi="Garamond" w:cs="Calibri"/>
        </w:rPr>
        <w:t>their implementation plans</w:t>
      </w:r>
      <w:r w:rsidR="00BA0131" w:rsidRPr="00210A4A">
        <w:rPr>
          <w:rFonts w:ascii="Garamond" w:hAnsi="Garamond" w:cs="Calibri"/>
        </w:rPr>
        <w:t>, if any</w:t>
      </w:r>
      <w:r w:rsidR="00214D5E" w:rsidRPr="00210A4A">
        <w:rPr>
          <w:rFonts w:ascii="Garamond" w:hAnsi="Garamond" w:cs="Calibri"/>
        </w:rPr>
        <w:t>;</w:t>
      </w:r>
      <w:r w:rsidR="00864DAB" w:rsidRPr="00210A4A">
        <w:rPr>
          <w:rFonts w:ascii="Garamond" w:hAnsi="Garamond" w:cs="Calibri"/>
        </w:rPr>
        <w:t xml:space="preserve"> </w:t>
      </w:r>
    </w:p>
    <w:p w14:paraId="5D507F4C" w14:textId="0E333E29" w:rsidR="00864DAB" w:rsidRPr="00210A4A" w:rsidRDefault="00864DAB" w:rsidP="00F93C5D">
      <w:pPr>
        <w:pStyle w:val="ListParagraph"/>
        <w:numPr>
          <w:ilvl w:val="0"/>
          <w:numId w:val="6"/>
        </w:numPr>
        <w:spacing w:after="200" w:line="360" w:lineRule="auto"/>
        <w:jc w:val="both"/>
        <w:rPr>
          <w:rFonts w:ascii="Garamond" w:hAnsi="Garamond" w:cs="Calibri"/>
        </w:rPr>
      </w:pPr>
      <w:r w:rsidRPr="00210A4A">
        <w:rPr>
          <w:rFonts w:ascii="Garamond" w:hAnsi="Garamond" w:cs="Calibri"/>
          <w:b/>
          <w:i/>
        </w:rPr>
        <w:t>Accessibility Needs, Modifications and Adjustments</w:t>
      </w:r>
      <w:r w:rsidRPr="00210A4A">
        <w:rPr>
          <w:rFonts w:ascii="Garamond" w:hAnsi="Garamond" w:cs="Calibri"/>
        </w:rPr>
        <w:t xml:space="preserve">: Revealing existing </w:t>
      </w:r>
      <w:r w:rsidR="00BA0131" w:rsidRPr="00210A4A">
        <w:rPr>
          <w:rFonts w:ascii="Garamond" w:hAnsi="Garamond" w:cs="Calibri"/>
        </w:rPr>
        <w:t xml:space="preserve">accessibility </w:t>
      </w:r>
      <w:r w:rsidRPr="00210A4A">
        <w:rPr>
          <w:rFonts w:ascii="Garamond" w:hAnsi="Garamond" w:cs="Calibri"/>
        </w:rPr>
        <w:t xml:space="preserve">barriers </w:t>
      </w:r>
      <w:r w:rsidR="00BA0131" w:rsidRPr="00210A4A">
        <w:rPr>
          <w:rFonts w:ascii="Garamond" w:hAnsi="Garamond" w:cs="Calibri"/>
        </w:rPr>
        <w:t xml:space="preserve">learners with disabilities are still faced with under current </w:t>
      </w:r>
      <w:r w:rsidR="00AA48AA" w:rsidRPr="00210A4A">
        <w:rPr>
          <w:rFonts w:ascii="Garamond" w:hAnsi="Garamond" w:cs="Calibri"/>
        </w:rPr>
        <w:t xml:space="preserve">education environments, </w:t>
      </w:r>
      <w:proofErr w:type="spellStart"/>
      <w:r w:rsidR="00BA0131" w:rsidRPr="00210A4A">
        <w:rPr>
          <w:rFonts w:ascii="Garamond" w:hAnsi="Garamond" w:cs="Calibri"/>
        </w:rPr>
        <w:t>programmes</w:t>
      </w:r>
      <w:proofErr w:type="spellEnd"/>
      <w:r w:rsidR="00BA0131" w:rsidRPr="00210A4A">
        <w:rPr>
          <w:rFonts w:ascii="Garamond" w:hAnsi="Garamond" w:cs="Calibri"/>
        </w:rPr>
        <w:t xml:space="preserve"> and projects</w:t>
      </w:r>
      <w:r w:rsidR="00AA48AA" w:rsidRPr="00210A4A">
        <w:rPr>
          <w:rFonts w:ascii="Garamond" w:hAnsi="Garamond" w:cs="Calibri"/>
        </w:rPr>
        <w:t>. In addition, gauge the willingness of relevant stakeholders to respond to needed policy modifications/</w:t>
      </w:r>
      <w:proofErr w:type="spellStart"/>
      <w:r w:rsidR="00AA48AA" w:rsidRPr="00210A4A">
        <w:rPr>
          <w:rFonts w:ascii="Garamond" w:hAnsi="Garamond" w:cs="Calibri"/>
        </w:rPr>
        <w:t>programme</w:t>
      </w:r>
      <w:proofErr w:type="spellEnd"/>
      <w:r w:rsidR="00AA48AA" w:rsidRPr="00210A4A">
        <w:rPr>
          <w:rFonts w:ascii="Garamond" w:hAnsi="Garamond" w:cs="Calibri"/>
        </w:rPr>
        <w:t xml:space="preserve"> modifications</w:t>
      </w:r>
      <w:r w:rsidR="0067457C" w:rsidRPr="00210A4A">
        <w:rPr>
          <w:rFonts w:ascii="Garamond" w:hAnsi="Garamond" w:cs="Calibri"/>
        </w:rPr>
        <w:t>;</w:t>
      </w:r>
      <w:r w:rsidR="005403CB" w:rsidRPr="00210A4A">
        <w:rPr>
          <w:rFonts w:ascii="Garamond" w:hAnsi="Garamond" w:cs="Calibri"/>
        </w:rPr>
        <w:t xml:space="preserve"> </w:t>
      </w:r>
      <w:r w:rsidR="0067457C" w:rsidRPr="00210A4A">
        <w:rPr>
          <w:rFonts w:ascii="Garamond" w:hAnsi="Garamond" w:cs="Calibri"/>
        </w:rPr>
        <w:t xml:space="preserve">and </w:t>
      </w:r>
    </w:p>
    <w:p w14:paraId="74305C79" w14:textId="05E033AB" w:rsidR="00864DAB" w:rsidRPr="00210A4A" w:rsidRDefault="00864DAB" w:rsidP="00F93C5D">
      <w:pPr>
        <w:pStyle w:val="ListParagraph"/>
        <w:numPr>
          <w:ilvl w:val="0"/>
          <w:numId w:val="6"/>
        </w:numPr>
        <w:spacing w:after="200" w:line="360" w:lineRule="auto"/>
        <w:jc w:val="both"/>
        <w:rPr>
          <w:rFonts w:ascii="Garamond" w:hAnsi="Garamond" w:cs="Calibri"/>
        </w:rPr>
      </w:pPr>
      <w:r w:rsidRPr="00210A4A">
        <w:rPr>
          <w:rFonts w:ascii="Garamond" w:hAnsi="Garamond" w:cs="Calibri"/>
          <w:b/>
          <w:i/>
        </w:rPr>
        <w:t xml:space="preserve">Budgetary </w:t>
      </w:r>
      <w:r w:rsidR="00AA48AA" w:rsidRPr="00210A4A">
        <w:rPr>
          <w:rFonts w:ascii="Garamond" w:hAnsi="Garamond" w:cs="Calibri"/>
          <w:b/>
          <w:i/>
        </w:rPr>
        <w:t>Provisions</w:t>
      </w:r>
      <w:r w:rsidRPr="00210A4A">
        <w:rPr>
          <w:rFonts w:ascii="Garamond" w:hAnsi="Garamond" w:cs="Calibri"/>
        </w:rPr>
        <w:t xml:space="preserve">: </w:t>
      </w:r>
      <w:r w:rsidR="00AA48AA" w:rsidRPr="00210A4A">
        <w:rPr>
          <w:rFonts w:ascii="Garamond" w:hAnsi="Garamond" w:cs="Calibri"/>
        </w:rPr>
        <w:t>Estimating</w:t>
      </w:r>
      <w:r w:rsidRPr="00210A4A">
        <w:rPr>
          <w:rFonts w:ascii="Garamond" w:hAnsi="Garamond" w:cs="Calibri"/>
        </w:rPr>
        <w:t xml:space="preserve"> the extent to which </w:t>
      </w:r>
      <w:r w:rsidR="00AA48AA" w:rsidRPr="00210A4A">
        <w:rPr>
          <w:rFonts w:ascii="Garamond" w:hAnsi="Garamond" w:cs="Calibri"/>
        </w:rPr>
        <w:t>annual national budgets for education</w:t>
      </w:r>
      <w:r w:rsidRPr="00210A4A">
        <w:rPr>
          <w:rFonts w:ascii="Garamond" w:hAnsi="Garamond" w:cs="Calibri"/>
        </w:rPr>
        <w:t xml:space="preserve"> is suited to prioritize and facilitate the </w:t>
      </w:r>
      <w:r w:rsidR="00AA48AA" w:rsidRPr="00210A4A">
        <w:rPr>
          <w:rFonts w:ascii="Garamond" w:hAnsi="Garamond" w:cs="Calibri"/>
        </w:rPr>
        <w:t>needs</w:t>
      </w:r>
      <w:r w:rsidRPr="00210A4A">
        <w:rPr>
          <w:rFonts w:ascii="Garamond" w:hAnsi="Garamond" w:cs="Calibri"/>
        </w:rPr>
        <w:t xml:space="preserve"> of </w:t>
      </w:r>
      <w:r w:rsidR="00AA48AA" w:rsidRPr="00210A4A">
        <w:rPr>
          <w:rFonts w:ascii="Garamond" w:hAnsi="Garamond" w:cs="Calibri"/>
        </w:rPr>
        <w:t>learners with disabilities</w:t>
      </w:r>
      <w:r w:rsidR="0067457C" w:rsidRPr="00210A4A">
        <w:rPr>
          <w:rFonts w:ascii="Garamond" w:hAnsi="Garamond" w:cs="Calibri"/>
        </w:rPr>
        <w:t>.</w:t>
      </w:r>
      <w:r w:rsidR="00AA48AA" w:rsidRPr="00210A4A">
        <w:rPr>
          <w:rFonts w:ascii="Garamond" w:hAnsi="Garamond" w:cs="Calibri"/>
        </w:rPr>
        <w:t xml:space="preserve"> </w:t>
      </w:r>
      <w:r w:rsidR="004B01AE" w:rsidRPr="00210A4A">
        <w:rPr>
          <w:rFonts w:ascii="Garamond" w:hAnsi="Garamond" w:cs="Calibri"/>
        </w:rPr>
        <w:t xml:space="preserve">   </w:t>
      </w:r>
    </w:p>
    <w:p w14:paraId="5F438928" w14:textId="6A0FDA09" w:rsidR="00470C6D" w:rsidRPr="00210A4A" w:rsidRDefault="00BF13AD" w:rsidP="00F93C5D">
      <w:pPr>
        <w:spacing w:line="360" w:lineRule="auto"/>
        <w:jc w:val="both"/>
        <w:rPr>
          <w:rFonts w:ascii="Garamond" w:hAnsi="Garamond" w:cs="Calibri"/>
        </w:rPr>
      </w:pPr>
      <w:r w:rsidRPr="00210A4A">
        <w:rPr>
          <w:rFonts w:ascii="Garamond" w:hAnsi="Garamond" w:cs="Calibri"/>
        </w:rPr>
        <w:t xml:space="preserve">Based on the above, </w:t>
      </w:r>
      <w:r w:rsidR="00F90AA7" w:rsidRPr="00210A4A">
        <w:rPr>
          <w:rFonts w:ascii="Garamond" w:hAnsi="Garamond" w:cs="Calibri"/>
        </w:rPr>
        <w:t>a</w:t>
      </w:r>
      <w:r w:rsidR="00864DAB" w:rsidRPr="00210A4A">
        <w:rPr>
          <w:rFonts w:ascii="Garamond" w:hAnsi="Garamond" w:cs="Calibri"/>
        </w:rPr>
        <w:t xml:space="preserve"> number of </w:t>
      </w:r>
      <w:r w:rsidR="00F90AA7" w:rsidRPr="00210A4A">
        <w:rPr>
          <w:rFonts w:ascii="Garamond" w:hAnsi="Garamond" w:cs="Calibri"/>
        </w:rPr>
        <w:t xml:space="preserve">deduced </w:t>
      </w:r>
      <w:r w:rsidR="00864DAB" w:rsidRPr="00210A4A">
        <w:rPr>
          <w:rFonts w:ascii="Garamond" w:hAnsi="Garamond" w:cs="Calibri"/>
        </w:rPr>
        <w:t>perspectives have surfaced</w:t>
      </w:r>
      <w:r w:rsidR="00FE0E21">
        <w:rPr>
          <w:rFonts w:ascii="Garamond" w:hAnsi="Garamond" w:cs="Calibri"/>
        </w:rPr>
        <w:t xml:space="preserve"> under </w:t>
      </w:r>
      <w:r w:rsidR="00F90AA7" w:rsidRPr="00210A4A">
        <w:rPr>
          <w:rFonts w:ascii="Garamond" w:hAnsi="Garamond" w:cs="Calibri"/>
        </w:rPr>
        <w:t xml:space="preserve">the general principles of </w:t>
      </w:r>
      <w:r w:rsidR="00470C6D" w:rsidRPr="00210A4A">
        <w:rPr>
          <w:rFonts w:ascii="Garamond" w:hAnsi="Garamond" w:cs="Calibri"/>
          <w:bCs/>
        </w:rPr>
        <w:t>Article 3</w:t>
      </w:r>
      <w:r w:rsidR="00470C6D" w:rsidRPr="00210A4A">
        <w:rPr>
          <w:rStyle w:val="FootnoteReference"/>
          <w:rFonts w:ascii="Garamond" w:hAnsi="Garamond" w:cs="Calibri"/>
          <w:bCs/>
          <w:sz w:val="22"/>
        </w:rPr>
        <w:footnoteReference w:id="13"/>
      </w:r>
      <w:r w:rsidR="00470C6D" w:rsidRPr="00210A4A">
        <w:rPr>
          <w:rFonts w:ascii="Garamond" w:hAnsi="Garamond" w:cs="Calibri"/>
          <w:bCs/>
        </w:rPr>
        <w:t xml:space="preserve"> </w:t>
      </w:r>
      <w:r w:rsidR="00F90AA7" w:rsidRPr="00210A4A">
        <w:rPr>
          <w:rFonts w:ascii="Garamond" w:hAnsi="Garamond" w:cs="Calibri"/>
          <w:bCs/>
        </w:rPr>
        <w:t xml:space="preserve">of the CRPD. These summaries </w:t>
      </w:r>
      <w:r w:rsidR="009802CE" w:rsidRPr="00210A4A">
        <w:rPr>
          <w:rFonts w:ascii="Garamond" w:hAnsi="Garamond" w:cs="Calibri"/>
          <w:bCs/>
        </w:rPr>
        <w:t xml:space="preserve">either fall short or meet </w:t>
      </w:r>
      <w:r w:rsidR="008B4207" w:rsidRPr="00210A4A">
        <w:rPr>
          <w:rFonts w:ascii="Garamond" w:hAnsi="Garamond" w:cs="Calibri"/>
          <w:bCs/>
        </w:rPr>
        <w:t>appropriate expectations of the article as stated below</w:t>
      </w:r>
      <w:r w:rsidR="00F90AA7" w:rsidRPr="00210A4A">
        <w:rPr>
          <w:rFonts w:ascii="Garamond" w:hAnsi="Garamond" w:cs="Calibri"/>
          <w:bCs/>
        </w:rPr>
        <w:t>:</w:t>
      </w:r>
    </w:p>
    <w:p w14:paraId="7EAF9746" w14:textId="151C87DF" w:rsidR="003B2B85" w:rsidRPr="00210A4A" w:rsidRDefault="00470C6D" w:rsidP="00F93C5D">
      <w:pPr>
        <w:numPr>
          <w:ilvl w:val="0"/>
          <w:numId w:val="7"/>
        </w:numPr>
        <w:spacing w:after="0" w:line="360" w:lineRule="auto"/>
        <w:jc w:val="both"/>
        <w:rPr>
          <w:rFonts w:ascii="Garamond" w:hAnsi="Garamond" w:cs="Calibri"/>
          <w:b/>
        </w:rPr>
      </w:pPr>
      <w:bookmarkStart w:id="1" w:name="text"/>
      <w:bookmarkEnd w:id="1"/>
      <w:r w:rsidRPr="00210A4A">
        <w:rPr>
          <w:rFonts w:ascii="Garamond" w:hAnsi="Garamond" w:cs="Calibri"/>
          <w:b/>
        </w:rPr>
        <w:t>Respect for inherent dignity, individual autonomy including the freedom to make one’s own choices, and independence of persons</w:t>
      </w:r>
      <w:r w:rsidR="00D453C6" w:rsidRPr="00210A4A">
        <w:rPr>
          <w:rFonts w:ascii="Garamond" w:hAnsi="Garamond" w:cs="Calibri"/>
          <w:b/>
        </w:rPr>
        <w:t>:</w:t>
      </w:r>
    </w:p>
    <w:p w14:paraId="59C4756F" w14:textId="58A63ABC" w:rsidR="004536AD" w:rsidRPr="00210A4A" w:rsidRDefault="00225F49" w:rsidP="00F93C5D">
      <w:pPr>
        <w:pStyle w:val="ListParagraph"/>
        <w:numPr>
          <w:ilvl w:val="1"/>
          <w:numId w:val="12"/>
        </w:numPr>
        <w:spacing w:after="0" w:line="360" w:lineRule="auto"/>
        <w:ind w:left="709"/>
        <w:jc w:val="both"/>
        <w:rPr>
          <w:rFonts w:ascii="Garamond" w:hAnsi="Garamond" w:cs="Calibri"/>
          <w:bCs/>
          <w:i/>
          <w:iCs/>
        </w:rPr>
      </w:pPr>
      <w:r w:rsidRPr="00210A4A">
        <w:rPr>
          <w:rFonts w:ascii="Garamond" w:hAnsi="Garamond" w:cs="Calibri"/>
          <w:bCs/>
          <w:i/>
          <w:iCs/>
        </w:rPr>
        <w:t>The</w:t>
      </w:r>
      <w:r w:rsidR="00C30F91">
        <w:rPr>
          <w:rFonts w:ascii="Garamond" w:hAnsi="Garamond" w:cs="Calibri"/>
          <w:bCs/>
          <w:i/>
          <w:iCs/>
        </w:rPr>
        <w:t>re</w:t>
      </w:r>
      <w:r w:rsidRPr="00210A4A">
        <w:rPr>
          <w:rFonts w:ascii="Garamond" w:hAnsi="Garamond" w:cs="Calibri"/>
          <w:bCs/>
          <w:i/>
          <w:iCs/>
        </w:rPr>
        <w:t xml:space="preserve"> is a huge gap in knowledge amongst representatives of relevant duty bearers on </w:t>
      </w:r>
      <w:r w:rsidR="00AD7478">
        <w:rPr>
          <w:rFonts w:ascii="Garamond" w:hAnsi="Garamond" w:cs="Calibri"/>
          <w:bCs/>
          <w:i/>
          <w:iCs/>
        </w:rPr>
        <w:t xml:space="preserve">the </w:t>
      </w:r>
      <w:r w:rsidRPr="00210A4A">
        <w:rPr>
          <w:rFonts w:ascii="Garamond" w:hAnsi="Garamond" w:cs="Calibri"/>
          <w:bCs/>
          <w:i/>
          <w:iCs/>
        </w:rPr>
        <w:t>principle</w:t>
      </w:r>
      <w:r w:rsidR="00AD7478">
        <w:rPr>
          <w:rFonts w:ascii="Garamond" w:hAnsi="Garamond" w:cs="Calibri"/>
          <w:bCs/>
          <w:i/>
          <w:iCs/>
        </w:rPr>
        <w:t>s</w:t>
      </w:r>
      <w:r w:rsidRPr="00210A4A">
        <w:rPr>
          <w:rFonts w:ascii="Garamond" w:hAnsi="Garamond" w:cs="Calibri"/>
          <w:bCs/>
          <w:i/>
          <w:iCs/>
        </w:rPr>
        <w:t xml:space="preserve"> of disability right conventions</w:t>
      </w:r>
      <w:r w:rsidR="00A8002E" w:rsidRPr="00210A4A">
        <w:rPr>
          <w:rFonts w:ascii="Garamond" w:hAnsi="Garamond" w:cs="Calibri"/>
          <w:bCs/>
          <w:i/>
          <w:iCs/>
        </w:rPr>
        <w:t xml:space="preserve">, protocols, laws </w:t>
      </w:r>
      <w:r w:rsidRPr="00210A4A">
        <w:rPr>
          <w:rFonts w:ascii="Garamond" w:hAnsi="Garamond" w:cs="Calibri"/>
          <w:bCs/>
          <w:i/>
          <w:iCs/>
        </w:rPr>
        <w:t xml:space="preserve">and </w:t>
      </w:r>
      <w:r w:rsidR="00A8002E" w:rsidRPr="00210A4A">
        <w:rPr>
          <w:rFonts w:ascii="Garamond" w:hAnsi="Garamond" w:cs="Calibri"/>
          <w:bCs/>
          <w:i/>
          <w:iCs/>
        </w:rPr>
        <w:t>policies</w:t>
      </w:r>
      <w:r w:rsidRPr="00210A4A">
        <w:rPr>
          <w:rFonts w:ascii="Garamond" w:hAnsi="Garamond" w:cs="Calibri"/>
          <w:bCs/>
          <w:i/>
          <w:iCs/>
        </w:rPr>
        <w:t xml:space="preserve">; Hence it </w:t>
      </w:r>
      <w:r w:rsidR="00C30F91">
        <w:rPr>
          <w:rFonts w:ascii="Garamond" w:hAnsi="Garamond" w:cs="Calibri"/>
          <w:bCs/>
          <w:i/>
          <w:iCs/>
        </w:rPr>
        <w:t xml:space="preserve">is </w:t>
      </w:r>
      <w:r w:rsidRPr="00210A4A">
        <w:rPr>
          <w:rFonts w:ascii="Garamond" w:hAnsi="Garamond" w:cs="Calibri"/>
          <w:bCs/>
          <w:i/>
          <w:iCs/>
        </w:rPr>
        <w:t xml:space="preserve">almost impossible to respect </w:t>
      </w:r>
      <w:r w:rsidR="001D22D8" w:rsidRPr="00210A4A">
        <w:rPr>
          <w:rFonts w:ascii="Garamond" w:hAnsi="Garamond" w:cs="Calibri"/>
          <w:bCs/>
          <w:i/>
          <w:iCs/>
        </w:rPr>
        <w:t xml:space="preserve">and protect </w:t>
      </w:r>
      <w:r w:rsidRPr="00210A4A">
        <w:rPr>
          <w:rFonts w:ascii="Garamond" w:hAnsi="Garamond" w:cs="Calibri"/>
          <w:bCs/>
          <w:i/>
          <w:iCs/>
        </w:rPr>
        <w:t xml:space="preserve">the autonomy of persons with </w:t>
      </w:r>
      <w:r w:rsidR="00BE06CD" w:rsidRPr="00210A4A">
        <w:rPr>
          <w:rFonts w:ascii="Garamond" w:hAnsi="Garamond" w:cs="Calibri"/>
          <w:bCs/>
          <w:i/>
          <w:iCs/>
        </w:rPr>
        <w:t>disabilities</w:t>
      </w:r>
      <w:r w:rsidRPr="00210A4A">
        <w:rPr>
          <w:rFonts w:ascii="Garamond" w:hAnsi="Garamond" w:cs="Calibri"/>
          <w:bCs/>
          <w:i/>
          <w:iCs/>
        </w:rPr>
        <w:t xml:space="preserve"> or </w:t>
      </w:r>
      <w:r w:rsidR="001D22D8" w:rsidRPr="00210A4A">
        <w:rPr>
          <w:rFonts w:ascii="Garamond" w:hAnsi="Garamond" w:cs="Calibri"/>
          <w:bCs/>
          <w:i/>
          <w:iCs/>
        </w:rPr>
        <w:t xml:space="preserve">to </w:t>
      </w:r>
      <w:proofErr w:type="spellStart"/>
      <w:r w:rsidR="001D22D8" w:rsidRPr="00210A4A">
        <w:rPr>
          <w:rFonts w:ascii="Garamond" w:hAnsi="Garamond" w:cs="Calibri"/>
          <w:bCs/>
          <w:i/>
          <w:iCs/>
        </w:rPr>
        <w:t>recognise</w:t>
      </w:r>
      <w:proofErr w:type="spellEnd"/>
      <w:r w:rsidRPr="00210A4A">
        <w:rPr>
          <w:rFonts w:ascii="Garamond" w:hAnsi="Garamond" w:cs="Calibri"/>
          <w:bCs/>
          <w:i/>
          <w:iCs/>
        </w:rPr>
        <w:t xml:space="preserve"> </w:t>
      </w:r>
      <w:r w:rsidR="00BE06CD" w:rsidRPr="00210A4A">
        <w:rPr>
          <w:rFonts w:ascii="Garamond" w:hAnsi="Garamond" w:cs="Calibri"/>
          <w:bCs/>
          <w:i/>
          <w:iCs/>
        </w:rPr>
        <w:t>the</w:t>
      </w:r>
      <w:r w:rsidRPr="00210A4A">
        <w:rPr>
          <w:rFonts w:ascii="Garamond" w:hAnsi="Garamond" w:cs="Calibri"/>
          <w:bCs/>
          <w:i/>
          <w:iCs/>
        </w:rPr>
        <w:t xml:space="preserve"> role their representative organization should play</w:t>
      </w:r>
      <w:r w:rsidR="00D453C6" w:rsidRPr="00210A4A">
        <w:rPr>
          <w:rFonts w:ascii="Garamond" w:hAnsi="Garamond" w:cs="Calibri"/>
          <w:bCs/>
          <w:i/>
          <w:iCs/>
        </w:rPr>
        <w:t>.</w:t>
      </w:r>
      <w:r w:rsidRPr="00210A4A">
        <w:rPr>
          <w:rFonts w:ascii="Garamond" w:hAnsi="Garamond" w:cs="Calibri"/>
          <w:bCs/>
          <w:i/>
          <w:iCs/>
        </w:rPr>
        <w:t xml:space="preserve"> </w:t>
      </w:r>
    </w:p>
    <w:p w14:paraId="20E547C7" w14:textId="1DA5E463" w:rsidR="00CE1730" w:rsidRPr="00210A4A" w:rsidRDefault="00CE1730" w:rsidP="00F93C5D">
      <w:pPr>
        <w:pStyle w:val="ListParagraph"/>
        <w:numPr>
          <w:ilvl w:val="1"/>
          <w:numId w:val="12"/>
        </w:numPr>
        <w:spacing w:after="0" w:line="360" w:lineRule="auto"/>
        <w:ind w:left="709"/>
        <w:jc w:val="both"/>
        <w:rPr>
          <w:rFonts w:ascii="Garamond" w:hAnsi="Garamond" w:cs="Calibri"/>
          <w:bCs/>
          <w:i/>
          <w:iCs/>
        </w:rPr>
      </w:pPr>
      <w:r w:rsidRPr="00210A4A">
        <w:rPr>
          <w:rFonts w:ascii="Garamond" w:hAnsi="Garamond" w:cs="Calibri"/>
          <w:bCs/>
          <w:i/>
          <w:iCs/>
        </w:rPr>
        <w:t xml:space="preserve">Applications </w:t>
      </w:r>
      <w:r w:rsidR="00EA4353" w:rsidRPr="00210A4A">
        <w:rPr>
          <w:rFonts w:ascii="Garamond" w:hAnsi="Garamond" w:cs="Calibri"/>
          <w:bCs/>
          <w:i/>
          <w:iCs/>
        </w:rPr>
        <w:t xml:space="preserve">by </w:t>
      </w:r>
      <w:r w:rsidR="00A8002E" w:rsidRPr="00210A4A">
        <w:rPr>
          <w:rFonts w:ascii="Garamond" w:hAnsi="Garamond" w:cs="Calibri"/>
          <w:bCs/>
          <w:i/>
          <w:iCs/>
        </w:rPr>
        <w:t xml:space="preserve">the few </w:t>
      </w:r>
      <w:r w:rsidR="00EA4353" w:rsidRPr="00210A4A">
        <w:rPr>
          <w:rFonts w:ascii="Garamond" w:hAnsi="Garamond" w:cs="Calibri"/>
          <w:bCs/>
          <w:i/>
          <w:iCs/>
        </w:rPr>
        <w:t xml:space="preserve">learners with disabilities at tertiary levels are </w:t>
      </w:r>
      <w:r w:rsidR="000F08B8" w:rsidRPr="00210A4A">
        <w:rPr>
          <w:rFonts w:ascii="Garamond" w:hAnsi="Garamond" w:cs="Calibri"/>
          <w:bCs/>
          <w:i/>
          <w:iCs/>
        </w:rPr>
        <w:t xml:space="preserve">broadly </w:t>
      </w:r>
      <w:r w:rsidR="00A8002E" w:rsidRPr="00210A4A">
        <w:rPr>
          <w:rFonts w:ascii="Garamond" w:hAnsi="Garamond" w:cs="Calibri"/>
          <w:bCs/>
          <w:i/>
          <w:iCs/>
        </w:rPr>
        <w:t>decided by the systems of the institutions and not by the choices of leaners with disabilities</w:t>
      </w:r>
      <w:r w:rsidR="0010339E" w:rsidRPr="00210A4A">
        <w:rPr>
          <w:rFonts w:ascii="Garamond" w:hAnsi="Garamond" w:cs="Calibri"/>
          <w:bCs/>
          <w:i/>
          <w:iCs/>
        </w:rPr>
        <w:t xml:space="preserve">. For instance, it was recorded by </w:t>
      </w:r>
      <w:r w:rsidR="00AD7478">
        <w:rPr>
          <w:rFonts w:ascii="Garamond" w:hAnsi="Garamond" w:cs="Calibri"/>
          <w:bCs/>
          <w:i/>
          <w:iCs/>
        </w:rPr>
        <w:t xml:space="preserve">the </w:t>
      </w:r>
      <w:r w:rsidR="0010339E" w:rsidRPr="00210A4A">
        <w:rPr>
          <w:rFonts w:ascii="Garamond" w:hAnsi="Garamond" w:cs="Calibri"/>
          <w:bCs/>
          <w:i/>
          <w:iCs/>
        </w:rPr>
        <w:t>N</w:t>
      </w:r>
      <w:r w:rsidR="00AD7478">
        <w:rPr>
          <w:rFonts w:ascii="Garamond" w:hAnsi="Garamond" w:cs="Calibri"/>
          <w:bCs/>
          <w:i/>
          <w:iCs/>
        </w:rPr>
        <w:t xml:space="preserve">ational </w:t>
      </w:r>
      <w:r w:rsidR="0010339E" w:rsidRPr="00210A4A">
        <w:rPr>
          <w:rFonts w:ascii="Garamond" w:hAnsi="Garamond" w:cs="Calibri"/>
          <w:bCs/>
          <w:i/>
          <w:iCs/>
        </w:rPr>
        <w:t>A</w:t>
      </w:r>
      <w:r w:rsidR="00AD7478">
        <w:rPr>
          <w:rFonts w:ascii="Garamond" w:hAnsi="Garamond" w:cs="Calibri"/>
          <w:bCs/>
          <w:i/>
          <w:iCs/>
        </w:rPr>
        <w:t xml:space="preserve">ssociation of the </w:t>
      </w:r>
      <w:r w:rsidR="0010339E" w:rsidRPr="00210A4A">
        <w:rPr>
          <w:rFonts w:ascii="Garamond" w:hAnsi="Garamond" w:cs="Calibri"/>
          <w:bCs/>
          <w:i/>
          <w:iCs/>
        </w:rPr>
        <w:t>B</w:t>
      </w:r>
      <w:r w:rsidR="00AD7478">
        <w:rPr>
          <w:rFonts w:ascii="Garamond" w:hAnsi="Garamond" w:cs="Calibri"/>
          <w:bCs/>
          <w:i/>
          <w:iCs/>
        </w:rPr>
        <w:t>lind (NAB)</w:t>
      </w:r>
      <w:r w:rsidR="0010339E" w:rsidRPr="00210A4A">
        <w:rPr>
          <w:rFonts w:ascii="Garamond" w:hAnsi="Garamond" w:cs="Calibri"/>
          <w:bCs/>
          <w:i/>
          <w:iCs/>
        </w:rPr>
        <w:t xml:space="preserve"> that Blind Students are mostly conditioned away from any courses deeply rooted in </w:t>
      </w:r>
      <w:proofErr w:type="spellStart"/>
      <w:r w:rsidR="0010339E" w:rsidRPr="00210A4A">
        <w:rPr>
          <w:rFonts w:ascii="Garamond" w:hAnsi="Garamond" w:cs="Calibri"/>
          <w:bCs/>
          <w:i/>
          <w:iCs/>
        </w:rPr>
        <w:t>arithmetics</w:t>
      </w:r>
      <w:proofErr w:type="spellEnd"/>
      <w:r w:rsidR="0010339E" w:rsidRPr="00210A4A">
        <w:rPr>
          <w:rFonts w:ascii="Garamond" w:hAnsi="Garamond" w:cs="Calibri"/>
          <w:bCs/>
          <w:i/>
          <w:iCs/>
        </w:rPr>
        <w:t xml:space="preserve">; </w:t>
      </w:r>
      <w:r w:rsidR="00AD7478">
        <w:rPr>
          <w:rFonts w:ascii="Garamond" w:hAnsi="Garamond" w:cs="Calibri"/>
          <w:bCs/>
          <w:i/>
          <w:iCs/>
        </w:rPr>
        <w:t xml:space="preserve">This is </w:t>
      </w:r>
      <w:r w:rsidR="0010339E" w:rsidRPr="00210A4A">
        <w:rPr>
          <w:rFonts w:ascii="Garamond" w:hAnsi="Garamond" w:cs="Calibri"/>
          <w:bCs/>
          <w:i/>
          <w:iCs/>
        </w:rPr>
        <w:t>a form of discrimination that is current</w:t>
      </w:r>
      <w:r w:rsidR="00AD7478">
        <w:rPr>
          <w:rFonts w:ascii="Garamond" w:hAnsi="Garamond" w:cs="Calibri"/>
          <w:bCs/>
          <w:i/>
          <w:iCs/>
        </w:rPr>
        <w:t>ly</w:t>
      </w:r>
      <w:r w:rsidR="0010339E" w:rsidRPr="00210A4A">
        <w:rPr>
          <w:rFonts w:ascii="Garamond" w:hAnsi="Garamond" w:cs="Calibri"/>
          <w:bCs/>
          <w:i/>
          <w:iCs/>
        </w:rPr>
        <w:t xml:space="preserve"> being advocated against</w:t>
      </w:r>
      <w:r w:rsidR="00D453C6" w:rsidRPr="00210A4A">
        <w:rPr>
          <w:rFonts w:ascii="Garamond" w:hAnsi="Garamond" w:cs="Calibri"/>
          <w:bCs/>
          <w:i/>
          <w:iCs/>
        </w:rPr>
        <w:t>.</w:t>
      </w:r>
      <w:r w:rsidR="0010339E" w:rsidRPr="00210A4A">
        <w:rPr>
          <w:rFonts w:ascii="Garamond" w:hAnsi="Garamond" w:cs="Calibri"/>
          <w:bCs/>
          <w:i/>
          <w:iCs/>
        </w:rPr>
        <w:t xml:space="preserve">  </w:t>
      </w:r>
    </w:p>
    <w:p w14:paraId="0F0F3FAB" w14:textId="6AE43FFB" w:rsidR="005B05CC" w:rsidRPr="00210A4A" w:rsidRDefault="003B2B85" w:rsidP="00F93C5D">
      <w:pPr>
        <w:pStyle w:val="ListParagraph"/>
        <w:numPr>
          <w:ilvl w:val="1"/>
          <w:numId w:val="12"/>
        </w:numPr>
        <w:spacing w:after="0" w:line="360" w:lineRule="auto"/>
        <w:ind w:left="709"/>
        <w:jc w:val="both"/>
        <w:rPr>
          <w:rFonts w:ascii="Garamond" w:hAnsi="Garamond" w:cs="Calibri"/>
          <w:bCs/>
          <w:i/>
          <w:iCs/>
        </w:rPr>
      </w:pPr>
      <w:r w:rsidRPr="00210A4A">
        <w:rPr>
          <w:rFonts w:ascii="Garamond" w:hAnsi="Garamond" w:cs="Calibri"/>
          <w:bCs/>
          <w:i/>
          <w:iCs/>
        </w:rPr>
        <w:lastRenderedPageBreak/>
        <w:t xml:space="preserve">Existing </w:t>
      </w:r>
      <w:r w:rsidR="004251DB" w:rsidRPr="00210A4A">
        <w:rPr>
          <w:rFonts w:ascii="Garamond" w:hAnsi="Garamond" w:cs="Calibri"/>
          <w:bCs/>
          <w:i/>
          <w:iCs/>
        </w:rPr>
        <w:t>guidelines</w:t>
      </w:r>
      <w:r w:rsidRPr="00210A4A">
        <w:rPr>
          <w:rFonts w:ascii="Garamond" w:hAnsi="Garamond" w:cs="Calibri"/>
          <w:bCs/>
          <w:i/>
          <w:iCs/>
        </w:rPr>
        <w:t xml:space="preserve"> to train teachers</w:t>
      </w:r>
      <w:r w:rsidR="004251DB" w:rsidRPr="00210A4A">
        <w:rPr>
          <w:rFonts w:ascii="Garamond" w:hAnsi="Garamond" w:cs="Calibri"/>
          <w:bCs/>
          <w:i/>
          <w:iCs/>
        </w:rPr>
        <w:t xml:space="preserve"> are</w:t>
      </w:r>
      <w:r w:rsidRPr="00210A4A">
        <w:rPr>
          <w:rFonts w:ascii="Garamond" w:hAnsi="Garamond" w:cs="Calibri"/>
          <w:bCs/>
          <w:i/>
          <w:iCs/>
        </w:rPr>
        <w:t xml:space="preserve"> de</w:t>
      </w:r>
      <w:r w:rsidR="00B122A3">
        <w:rPr>
          <w:rFonts w:ascii="Garamond" w:hAnsi="Garamond" w:cs="Calibri"/>
          <w:bCs/>
          <w:i/>
          <w:iCs/>
        </w:rPr>
        <w:t xml:space="preserve">veloped </w:t>
      </w:r>
      <w:r w:rsidRPr="00210A4A">
        <w:rPr>
          <w:rFonts w:ascii="Garamond" w:hAnsi="Garamond" w:cs="Calibri"/>
          <w:bCs/>
          <w:i/>
          <w:iCs/>
        </w:rPr>
        <w:t>without full participation of persons with disabilities</w:t>
      </w:r>
      <w:r w:rsidR="004251DB" w:rsidRPr="00210A4A">
        <w:rPr>
          <w:rFonts w:ascii="Garamond" w:hAnsi="Garamond" w:cs="Calibri"/>
          <w:bCs/>
          <w:i/>
          <w:iCs/>
        </w:rPr>
        <w:t xml:space="preserve"> across the demography. </w:t>
      </w:r>
      <w:r w:rsidR="001D22D8" w:rsidRPr="00210A4A">
        <w:rPr>
          <w:rFonts w:ascii="Garamond" w:hAnsi="Garamond" w:cs="Calibri"/>
          <w:bCs/>
          <w:i/>
          <w:iCs/>
        </w:rPr>
        <w:t xml:space="preserve">Consequently, </w:t>
      </w:r>
      <w:r w:rsidRPr="00210A4A">
        <w:rPr>
          <w:rFonts w:ascii="Garamond" w:hAnsi="Garamond" w:cs="Calibri"/>
          <w:bCs/>
          <w:i/>
          <w:iCs/>
        </w:rPr>
        <w:t>clear explanation</w:t>
      </w:r>
      <w:r w:rsidR="00B122A3">
        <w:rPr>
          <w:rFonts w:ascii="Garamond" w:hAnsi="Garamond" w:cs="Calibri"/>
          <w:bCs/>
          <w:i/>
          <w:iCs/>
        </w:rPr>
        <w:t>s</w:t>
      </w:r>
      <w:r w:rsidRPr="00210A4A">
        <w:rPr>
          <w:rFonts w:ascii="Garamond" w:hAnsi="Garamond" w:cs="Calibri"/>
          <w:bCs/>
          <w:i/>
          <w:iCs/>
        </w:rPr>
        <w:t xml:space="preserve"> and examples of different approaches to </w:t>
      </w:r>
      <w:r w:rsidR="004251DB" w:rsidRPr="00210A4A">
        <w:rPr>
          <w:rFonts w:ascii="Garamond" w:hAnsi="Garamond" w:cs="Calibri"/>
          <w:bCs/>
          <w:i/>
          <w:iCs/>
        </w:rPr>
        <w:t>engaging with learners with disabilities, especially children are devoid of the strategies that appropriately captures their choices, which are usually made for them, and not with them</w:t>
      </w:r>
      <w:r w:rsidR="000C292C" w:rsidRPr="00210A4A">
        <w:rPr>
          <w:rFonts w:ascii="Garamond" w:hAnsi="Garamond" w:cs="Calibri"/>
          <w:bCs/>
          <w:i/>
          <w:iCs/>
        </w:rPr>
        <w:t>.</w:t>
      </w:r>
      <w:r w:rsidR="004251DB" w:rsidRPr="00210A4A">
        <w:rPr>
          <w:rFonts w:ascii="Garamond" w:hAnsi="Garamond" w:cs="Calibri"/>
          <w:bCs/>
          <w:i/>
          <w:iCs/>
        </w:rPr>
        <w:t xml:space="preserve"> </w:t>
      </w:r>
    </w:p>
    <w:p w14:paraId="00F9CDCA" w14:textId="2BCE547C" w:rsidR="00286214" w:rsidRPr="00210A4A" w:rsidRDefault="005B05CC" w:rsidP="00F93C5D">
      <w:pPr>
        <w:pStyle w:val="ListParagraph"/>
        <w:numPr>
          <w:ilvl w:val="1"/>
          <w:numId w:val="12"/>
        </w:numPr>
        <w:spacing w:after="0" w:line="360" w:lineRule="auto"/>
        <w:ind w:left="709"/>
        <w:jc w:val="both"/>
        <w:rPr>
          <w:rFonts w:ascii="Garamond" w:hAnsi="Garamond" w:cs="Calibri"/>
          <w:bCs/>
          <w:i/>
          <w:iCs/>
        </w:rPr>
      </w:pPr>
      <w:r w:rsidRPr="00210A4A">
        <w:rPr>
          <w:rFonts w:ascii="Garamond" w:hAnsi="Garamond" w:cs="Calibri"/>
          <w:bCs/>
          <w:i/>
          <w:iCs/>
        </w:rPr>
        <w:t xml:space="preserve">Segregated primary and secondary education as defined by </w:t>
      </w:r>
      <w:r w:rsidR="001D22D8" w:rsidRPr="00210A4A">
        <w:rPr>
          <w:rFonts w:ascii="Garamond" w:hAnsi="Garamond" w:cs="Calibri"/>
          <w:bCs/>
          <w:i/>
          <w:iCs/>
        </w:rPr>
        <w:t xml:space="preserve">existing </w:t>
      </w:r>
      <w:r w:rsidRPr="00210A4A">
        <w:rPr>
          <w:rFonts w:ascii="Garamond" w:hAnsi="Garamond" w:cs="Calibri"/>
          <w:bCs/>
          <w:i/>
          <w:iCs/>
        </w:rPr>
        <w:t>S</w:t>
      </w:r>
      <w:r w:rsidR="002F5201">
        <w:rPr>
          <w:rFonts w:ascii="Garamond" w:hAnsi="Garamond" w:cs="Calibri"/>
          <w:bCs/>
          <w:i/>
          <w:iCs/>
        </w:rPr>
        <w:t xml:space="preserve">pecial </w:t>
      </w:r>
      <w:r w:rsidR="001D22D8" w:rsidRPr="00210A4A">
        <w:rPr>
          <w:rFonts w:ascii="Garamond" w:hAnsi="Garamond" w:cs="Calibri"/>
          <w:bCs/>
          <w:i/>
          <w:iCs/>
        </w:rPr>
        <w:t>N</w:t>
      </w:r>
      <w:r w:rsidR="002F5201">
        <w:rPr>
          <w:rFonts w:ascii="Garamond" w:hAnsi="Garamond" w:cs="Calibri"/>
          <w:bCs/>
          <w:i/>
          <w:iCs/>
        </w:rPr>
        <w:t xml:space="preserve">eeds </w:t>
      </w:r>
      <w:r w:rsidR="001D22D8" w:rsidRPr="00210A4A">
        <w:rPr>
          <w:rFonts w:ascii="Garamond" w:hAnsi="Garamond" w:cs="Calibri"/>
          <w:bCs/>
          <w:i/>
          <w:iCs/>
        </w:rPr>
        <w:t>E</w:t>
      </w:r>
      <w:r w:rsidR="002F5201">
        <w:rPr>
          <w:rFonts w:ascii="Garamond" w:hAnsi="Garamond" w:cs="Calibri"/>
          <w:bCs/>
          <w:i/>
          <w:iCs/>
        </w:rPr>
        <w:t>ducation (SNE)</w:t>
      </w:r>
      <w:r w:rsidRPr="00210A4A">
        <w:rPr>
          <w:rFonts w:ascii="Garamond" w:hAnsi="Garamond" w:cs="Calibri"/>
          <w:bCs/>
          <w:i/>
          <w:iCs/>
        </w:rPr>
        <w:t xml:space="preserve"> models for children with disabilities in Nigeria strongly influences their cho</w:t>
      </w:r>
      <w:r w:rsidR="00B122A3">
        <w:rPr>
          <w:rFonts w:ascii="Garamond" w:hAnsi="Garamond" w:cs="Calibri"/>
          <w:bCs/>
          <w:i/>
          <w:iCs/>
        </w:rPr>
        <w:t>ic</w:t>
      </w:r>
      <w:r w:rsidRPr="00210A4A">
        <w:rPr>
          <w:rFonts w:ascii="Garamond" w:hAnsi="Garamond" w:cs="Calibri"/>
          <w:bCs/>
          <w:i/>
          <w:iCs/>
        </w:rPr>
        <w:t>e</w:t>
      </w:r>
      <w:r w:rsidR="001D22D8" w:rsidRPr="00210A4A">
        <w:rPr>
          <w:rFonts w:ascii="Garamond" w:hAnsi="Garamond" w:cs="Calibri"/>
          <w:bCs/>
          <w:i/>
          <w:iCs/>
        </w:rPr>
        <w:t>s</w:t>
      </w:r>
      <w:r w:rsidRPr="00210A4A">
        <w:rPr>
          <w:rFonts w:ascii="Garamond" w:hAnsi="Garamond" w:cs="Calibri"/>
          <w:bCs/>
          <w:i/>
          <w:iCs/>
        </w:rPr>
        <w:t>, and most times restricts their options</w:t>
      </w:r>
      <w:r w:rsidR="001D22D8" w:rsidRPr="00210A4A">
        <w:rPr>
          <w:rFonts w:ascii="Garamond" w:hAnsi="Garamond" w:cs="Calibri"/>
          <w:bCs/>
          <w:i/>
          <w:iCs/>
        </w:rPr>
        <w:t xml:space="preserve"> as they grow towards</w:t>
      </w:r>
      <w:r w:rsidRPr="00210A4A">
        <w:rPr>
          <w:rFonts w:ascii="Garamond" w:hAnsi="Garamond" w:cs="Calibri"/>
          <w:bCs/>
          <w:i/>
          <w:iCs/>
        </w:rPr>
        <w:t xml:space="preserve"> tertiary levels</w:t>
      </w:r>
      <w:r w:rsidR="008F3264" w:rsidRPr="00210A4A">
        <w:rPr>
          <w:rFonts w:ascii="Garamond" w:hAnsi="Garamond" w:cs="Calibri"/>
          <w:bCs/>
          <w:i/>
          <w:iCs/>
        </w:rPr>
        <w:t>.</w:t>
      </w:r>
      <w:r w:rsidR="00286214" w:rsidRPr="00210A4A">
        <w:rPr>
          <w:rFonts w:ascii="Garamond" w:hAnsi="Garamond" w:cs="Calibri"/>
          <w:bCs/>
          <w:i/>
          <w:iCs/>
        </w:rPr>
        <w:t xml:space="preserve"> </w:t>
      </w:r>
    </w:p>
    <w:p w14:paraId="77D732AB" w14:textId="2F09574D" w:rsidR="00D86461" w:rsidRPr="002F5201" w:rsidRDefault="00286214" w:rsidP="002F5201">
      <w:pPr>
        <w:pStyle w:val="ListParagraph"/>
        <w:numPr>
          <w:ilvl w:val="1"/>
          <w:numId w:val="12"/>
        </w:numPr>
        <w:spacing w:after="0" w:line="360" w:lineRule="auto"/>
        <w:ind w:left="709"/>
        <w:jc w:val="both"/>
        <w:rPr>
          <w:rFonts w:ascii="Garamond" w:hAnsi="Garamond" w:cs="Calibri"/>
          <w:bCs/>
          <w:i/>
          <w:iCs/>
        </w:rPr>
      </w:pPr>
      <w:r w:rsidRPr="00210A4A">
        <w:rPr>
          <w:rFonts w:ascii="Garamond" w:hAnsi="Garamond" w:cs="Calibri"/>
          <w:bCs/>
          <w:i/>
          <w:iCs/>
        </w:rPr>
        <w:t>P</w:t>
      </w:r>
      <w:r w:rsidR="001D22D8" w:rsidRPr="00210A4A">
        <w:rPr>
          <w:rFonts w:ascii="Garamond" w:hAnsi="Garamond" w:cs="Calibri"/>
          <w:bCs/>
          <w:i/>
          <w:iCs/>
        </w:rPr>
        <w:t xml:space="preserve">arents and guardians of leaners with disabilities have strong influence on the educational choices of their children. These choices are also very restrictive in </w:t>
      </w:r>
      <w:r w:rsidR="002F5201">
        <w:rPr>
          <w:rFonts w:ascii="Garamond" w:hAnsi="Garamond" w:cs="Calibri"/>
          <w:bCs/>
          <w:i/>
          <w:iCs/>
        </w:rPr>
        <w:t>most</w:t>
      </w:r>
      <w:r w:rsidR="001D22D8" w:rsidRPr="00210A4A">
        <w:rPr>
          <w:rFonts w:ascii="Garamond" w:hAnsi="Garamond" w:cs="Calibri"/>
          <w:bCs/>
          <w:i/>
          <w:iCs/>
        </w:rPr>
        <w:t xml:space="preserve"> cases, especially with realities in rural areas</w:t>
      </w:r>
      <w:r w:rsidR="002F5201">
        <w:rPr>
          <w:rFonts w:ascii="Garamond" w:hAnsi="Garamond" w:cs="Calibri"/>
          <w:bCs/>
          <w:i/>
          <w:iCs/>
        </w:rPr>
        <w:t xml:space="preserve"> cum the economic status of the parents. </w:t>
      </w:r>
      <w:r w:rsidR="001D22D8" w:rsidRPr="00210A4A">
        <w:rPr>
          <w:rFonts w:ascii="Garamond" w:hAnsi="Garamond" w:cs="Calibri"/>
          <w:bCs/>
          <w:i/>
          <w:iCs/>
        </w:rPr>
        <w:t xml:space="preserve">     </w:t>
      </w:r>
    </w:p>
    <w:p w14:paraId="66993811" w14:textId="77777777" w:rsidR="003B2B85" w:rsidRPr="00210A4A" w:rsidRDefault="003B2B85" w:rsidP="008213D8">
      <w:pPr>
        <w:pStyle w:val="ListParagraph"/>
        <w:spacing w:after="0" w:line="276" w:lineRule="auto"/>
        <w:ind w:left="709"/>
        <w:jc w:val="both"/>
        <w:rPr>
          <w:rFonts w:ascii="Garamond" w:hAnsi="Garamond" w:cs="Calibri"/>
          <w:bCs/>
          <w:i/>
          <w:iCs/>
        </w:rPr>
      </w:pPr>
    </w:p>
    <w:p w14:paraId="1486B054" w14:textId="77777777" w:rsidR="00470C6D" w:rsidRPr="00210A4A" w:rsidRDefault="00470C6D" w:rsidP="000A4759">
      <w:pPr>
        <w:numPr>
          <w:ilvl w:val="0"/>
          <w:numId w:val="7"/>
        </w:numPr>
        <w:spacing w:after="0" w:line="360" w:lineRule="auto"/>
        <w:jc w:val="both"/>
        <w:rPr>
          <w:rFonts w:ascii="Garamond" w:hAnsi="Garamond" w:cs="Calibri"/>
          <w:b/>
        </w:rPr>
      </w:pPr>
      <w:r w:rsidRPr="00210A4A">
        <w:rPr>
          <w:rFonts w:ascii="Garamond" w:hAnsi="Garamond" w:cs="Calibri"/>
          <w:b/>
        </w:rPr>
        <w:t>Non-discrimination;</w:t>
      </w:r>
    </w:p>
    <w:p w14:paraId="70D8AEA7" w14:textId="530F114D" w:rsidR="00CE1730" w:rsidRPr="00210A4A" w:rsidRDefault="000F08B8" w:rsidP="000A4759">
      <w:pPr>
        <w:pStyle w:val="ListParagraph"/>
        <w:numPr>
          <w:ilvl w:val="1"/>
          <w:numId w:val="13"/>
        </w:numPr>
        <w:spacing w:after="0" w:line="360" w:lineRule="auto"/>
        <w:ind w:left="851"/>
        <w:jc w:val="both"/>
        <w:rPr>
          <w:rFonts w:ascii="Garamond" w:hAnsi="Garamond" w:cs="Calibri"/>
          <w:bCs/>
          <w:i/>
          <w:iCs/>
        </w:rPr>
      </w:pPr>
      <w:r w:rsidRPr="00210A4A">
        <w:rPr>
          <w:rFonts w:ascii="Garamond" w:hAnsi="Garamond" w:cs="Calibri"/>
          <w:bCs/>
          <w:i/>
          <w:iCs/>
        </w:rPr>
        <w:t xml:space="preserve">Existing education </w:t>
      </w:r>
      <w:proofErr w:type="spellStart"/>
      <w:r w:rsidRPr="00210A4A">
        <w:rPr>
          <w:rFonts w:ascii="Garamond" w:hAnsi="Garamond" w:cs="Calibri"/>
          <w:bCs/>
          <w:i/>
          <w:iCs/>
        </w:rPr>
        <w:t>p</w:t>
      </w:r>
      <w:r w:rsidR="0010339E" w:rsidRPr="00210A4A">
        <w:rPr>
          <w:rFonts w:ascii="Garamond" w:hAnsi="Garamond" w:cs="Calibri"/>
          <w:bCs/>
          <w:i/>
          <w:iCs/>
        </w:rPr>
        <w:t>rogrammes</w:t>
      </w:r>
      <w:proofErr w:type="spellEnd"/>
      <w:r w:rsidR="0010339E" w:rsidRPr="00210A4A">
        <w:rPr>
          <w:rFonts w:ascii="Garamond" w:hAnsi="Garamond" w:cs="Calibri"/>
          <w:bCs/>
          <w:i/>
          <w:iCs/>
        </w:rPr>
        <w:t xml:space="preserve"> for leaners with disabilities </w:t>
      </w:r>
      <w:r w:rsidRPr="00210A4A">
        <w:rPr>
          <w:rFonts w:ascii="Garamond" w:hAnsi="Garamond" w:cs="Calibri"/>
          <w:bCs/>
          <w:i/>
          <w:iCs/>
        </w:rPr>
        <w:t xml:space="preserve">are implemented using special needs education models, which are naturally segregative with high inclination towards </w:t>
      </w:r>
      <w:r w:rsidR="0010339E" w:rsidRPr="00210A4A">
        <w:rPr>
          <w:rFonts w:ascii="Garamond" w:hAnsi="Garamond" w:cs="Calibri"/>
          <w:bCs/>
          <w:i/>
          <w:iCs/>
        </w:rPr>
        <w:t xml:space="preserve">future </w:t>
      </w:r>
      <w:r w:rsidRPr="00210A4A">
        <w:rPr>
          <w:rFonts w:ascii="Garamond" w:hAnsi="Garamond" w:cs="Calibri"/>
          <w:bCs/>
          <w:i/>
          <w:iCs/>
        </w:rPr>
        <w:t>discriminatory realities</w:t>
      </w:r>
      <w:r w:rsidR="008C6E18" w:rsidRPr="00210A4A">
        <w:rPr>
          <w:rFonts w:ascii="Garamond" w:hAnsi="Garamond" w:cs="Calibri"/>
          <w:bCs/>
          <w:i/>
          <w:iCs/>
        </w:rPr>
        <w:t xml:space="preserve">. </w:t>
      </w:r>
    </w:p>
    <w:p w14:paraId="078CB41F" w14:textId="2DC4144E" w:rsidR="008C6E18" w:rsidRPr="00210A4A" w:rsidRDefault="0010339E" w:rsidP="000A4759">
      <w:pPr>
        <w:pStyle w:val="ListParagraph"/>
        <w:numPr>
          <w:ilvl w:val="1"/>
          <w:numId w:val="13"/>
        </w:numPr>
        <w:spacing w:after="0" w:line="360" w:lineRule="auto"/>
        <w:ind w:left="851"/>
        <w:jc w:val="both"/>
        <w:rPr>
          <w:rFonts w:ascii="Garamond" w:hAnsi="Garamond" w:cs="Calibri"/>
          <w:bCs/>
          <w:i/>
          <w:iCs/>
        </w:rPr>
      </w:pPr>
      <w:r w:rsidRPr="00210A4A">
        <w:rPr>
          <w:rFonts w:ascii="Garamond" w:hAnsi="Garamond" w:cs="Calibri"/>
          <w:bCs/>
          <w:i/>
          <w:iCs/>
        </w:rPr>
        <w:t>In some cases, l</w:t>
      </w:r>
      <w:r w:rsidR="004536AD" w:rsidRPr="00210A4A">
        <w:rPr>
          <w:rFonts w:ascii="Garamond" w:hAnsi="Garamond" w:cs="Calibri"/>
          <w:bCs/>
          <w:i/>
          <w:iCs/>
        </w:rPr>
        <w:t>earners with disabilities are integrated in the mainstream school (in special classes)</w:t>
      </w:r>
      <w:r w:rsidRPr="00210A4A">
        <w:rPr>
          <w:rFonts w:ascii="Garamond" w:hAnsi="Garamond" w:cs="Calibri"/>
          <w:bCs/>
          <w:i/>
          <w:iCs/>
        </w:rPr>
        <w:t>. Although there are some adjustments</w:t>
      </w:r>
      <w:r w:rsidR="004536AD" w:rsidRPr="00210A4A">
        <w:rPr>
          <w:rFonts w:ascii="Garamond" w:hAnsi="Garamond" w:cs="Calibri"/>
          <w:bCs/>
          <w:i/>
          <w:iCs/>
        </w:rPr>
        <w:t>, the system remains unchanged. In the end</w:t>
      </w:r>
      <w:r w:rsidR="00485D7D" w:rsidRPr="00210A4A">
        <w:rPr>
          <w:rFonts w:ascii="Garamond" w:hAnsi="Garamond" w:cs="Calibri"/>
          <w:bCs/>
          <w:i/>
          <w:iCs/>
        </w:rPr>
        <w:t>.</w:t>
      </w:r>
      <w:r w:rsidR="004536AD" w:rsidRPr="00210A4A">
        <w:rPr>
          <w:rFonts w:ascii="Garamond" w:hAnsi="Garamond" w:cs="Calibri"/>
          <w:bCs/>
          <w:i/>
          <w:iCs/>
        </w:rPr>
        <w:t xml:space="preserve"> the learner</w:t>
      </w:r>
      <w:r w:rsidRPr="00210A4A">
        <w:rPr>
          <w:rFonts w:ascii="Garamond" w:hAnsi="Garamond" w:cs="Calibri"/>
          <w:bCs/>
          <w:i/>
          <w:iCs/>
        </w:rPr>
        <w:t>s are forced to adjust to the system, at their own expense</w:t>
      </w:r>
      <w:r w:rsidR="004B6FC5" w:rsidRPr="00210A4A">
        <w:rPr>
          <w:rFonts w:ascii="Garamond" w:hAnsi="Garamond" w:cs="Calibri"/>
          <w:bCs/>
          <w:i/>
          <w:iCs/>
        </w:rPr>
        <w:t>.</w:t>
      </w:r>
    </w:p>
    <w:p w14:paraId="5D00EAC7" w14:textId="0BF06540" w:rsidR="00317995" w:rsidRPr="00210A4A" w:rsidRDefault="00317995" w:rsidP="000A4759">
      <w:pPr>
        <w:pStyle w:val="ListParagraph"/>
        <w:numPr>
          <w:ilvl w:val="1"/>
          <w:numId w:val="13"/>
        </w:numPr>
        <w:spacing w:after="0" w:line="360" w:lineRule="auto"/>
        <w:ind w:left="851"/>
        <w:jc w:val="both"/>
        <w:rPr>
          <w:rFonts w:ascii="Garamond" w:hAnsi="Garamond" w:cs="Calibri"/>
          <w:bCs/>
          <w:i/>
          <w:iCs/>
        </w:rPr>
      </w:pPr>
      <w:r w:rsidRPr="00210A4A">
        <w:rPr>
          <w:rFonts w:ascii="Garamond" w:hAnsi="Garamond" w:cs="Calibri"/>
          <w:bCs/>
          <w:i/>
          <w:iCs/>
        </w:rPr>
        <w:t>Private school operators (basic to tertiary) are compl</w:t>
      </w:r>
      <w:r w:rsidR="004B6FC5" w:rsidRPr="00210A4A">
        <w:rPr>
          <w:rFonts w:ascii="Garamond" w:hAnsi="Garamond" w:cs="Calibri"/>
          <w:bCs/>
          <w:i/>
          <w:iCs/>
        </w:rPr>
        <w:t>e</w:t>
      </w:r>
      <w:r w:rsidRPr="00210A4A">
        <w:rPr>
          <w:rFonts w:ascii="Garamond" w:hAnsi="Garamond" w:cs="Calibri"/>
          <w:bCs/>
          <w:i/>
          <w:iCs/>
        </w:rPr>
        <w:t>menting the efforts of the government in expanding education systems and services</w:t>
      </w:r>
      <w:r w:rsidR="003F6A14" w:rsidRPr="00210A4A">
        <w:rPr>
          <w:rFonts w:ascii="Garamond" w:hAnsi="Garamond" w:cs="Calibri"/>
          <w:bCs/>
          <w:i/>
          <w:iCs/>
        </w:rPr>
        <w:t>.</w:t>
      </w:r>
      <w:r w:rsidRPr="00210A4A">
        <w:rPr>
          <w:rFonts w:ascii="Garamond" w:hAnsi="Garamond" w:cs="Calibri"/>
          <w:bCs/>
          <w:i/>
          <w:iCs/>
        </w:rPr>
        <w:t xml:space="preserve"> </w:t>
      </w:r>
      <w:r w:rsidR="00E3740A" w:rsidRPr="00210A4A">
        <w:rPr>
          <w:rFonts w:ascii="Garamond" w:hAnsi="Garamond" w:cs="Calibri"/>
          <w:bCs/>
          <w:i/>
          <w:iCs/>
        </w:rPr>
        <w:t>However, in expanding inclusive and accessible</w:t>
      </w:r>
      <w:r w:rsidRPr="00210A4A">
        <w:rPr>
          <w:rFonts w:ascii="Garamond" w:hAnsi="Garamond" w:cs="Calibri"/>
          <w:bCs/>
          <w:i/>
          <w:iCs/>
        </w:rPr>
        <w:t xml:space="preserve"> learning environments</w:t>
      </w:r>
      <w:r w:rsidR="00E3740A" w:rsidRPr="00210A4A">
        <w:rPr>
          <w:rFonts w:ascii="Garamond" w:hAnsi="Garamond" w:cs="Calibri"/>
          <w:bCs/>
          <w:i/>
          <w:iCs/>
        </w:rPr>
        <w:t>, a joint monitoring team (M</w:t>
      </w:r>
      <w:r w:rsidR="00D86461" w:rsidRPr="00210A4A">
        <w:rPr>
          <w:rFonts w:ascii="Garamond" w:hAnsi="Garamond" w:cs="Calibri"/>
          <w:bCs/>
          <w:i/>
          <w:iCs/>
        </w:rPr>
        <w:t xml:space="preserve">inistry </w:t>
      </w:r>
      <w:r w:rsidR="00E3740A" w:rsidRPr="00210A4A">
        <w:rPr>
          <w:rFonts w:ascii="Garamond" w:hAnsi="Garamond" w:cs="Calibri"/>
          <w:bCs/>
          <w:i/>
          <w:iCs/>
        </w:rPr>
        <w:t>o</w:t>
      </w:r>
      <w:r w:rsidR="00D86461" w:rsidRPr="00210A4A">
        <w:rPr>
          <w:rFonts w:ascii="Garamond" w:hAnsi="Garamond" w:cs="Calibri"/>
          <w:bCs/>
          <w:i/>
          <w:iCs/>
        </w:rPr>
        <w:t xml:space="preserve">f </w:t>
      </w:r>
      <w:r w:rsidR="00E3740A" w:rsidRPr="00210A4A">
        <w:rPr>
          <w:rFonts w:ascii="Garamond" w:hAnsi="Garamond" w:cs="Calibri"/>
          <w:bCs/>
          <w:i/>
          <w:iCs/>
        </w:rPr>
        <w:t>E</w:t>
      </w:r>
      <w:r w:rsidR="00D86461" w:rsidRPr="00210A4A">
        <w:rPr>
          <w:rFonts w:ascii="Garamond" w:hAnsi="Garamond" w:cs="Calibri"/>
          <w:bCs/>
          <w:i/>
          <w:iCs/>
        </w:rPr>
        <w:t>ducation</w:t>
      </w:r>
      <w:r w:rsidR="00E3740A" w:rsidRPr="00210A4A">
        <w:rPr>
          <w:rFonts w:ascii="Garamond" w:hAnsi="Garamond" w:cs="Calibri"/>
          <w:bCs/>
          <w:i/>
          <w:iCs/>
        </w:rPr>
        <w:t>, JONAPWD, N</w:t>
      </w:r>
      <w:r w:rsidR="00D86461" w:rsidRPr="00210A4A">
        <w:rPr>
          <w:rFonts w:ascii="Garamond" w:hAnsi="Garamond" w:cs="Calibri"/>
          <w:bCs/>
          <w:i/>
          <w:iCs/>
        </w:rPr>
        <w:t xml:space="preserve">ational </w:t>
      </w:r>
      <w:r w:rsidR="00E3740A" w:rsidRPr="00210A4A">
        <w:rPr>
          <w:rFonts w:ascii="Garamond" w:hAnsi="Garamond" w:cs="Calibri"/>
          <w:bCs/>
          <w:i/>
          <w:iCs/>
        </w:rPr>
        <w:t>C</w:t>
      </w:r>
      <w:r w:rsidR="00D86461" w:rsidRPr="00210A4A">
        <w:rPr>
          <w:rFonts w:ascii="Garamond" w:hAnsi="Garamond" w:cs="Calibri"/>
          <w:bCs/>
          <w:i/>
          <w:iCs/>
        </w:rPr>
        <w:t xml:space="preserve">ommission </w:t>
      </w:r>
      <w:r w:rsidR="00E3740A" w:rsidRPr="00210A4A">
        <w:rPr>
          <w:rFonts w:ascii="Garamond" w:hAnsi="Garamond" w:cs="Calibri"/>
          <w:bCs/>
          <w:i/>
          <w:iCs/>
        </w:rPr>
        <w:t>P</w:t>
      </w:r>
      <w:r w:rsidR="00D86461" w:rsidRPr="00210A4A">
        <w:rPr>
          <w:rFonts w:ascii="Garamond" w:hAnsi="Garamond" w:cs="Calibri"/>
          <w:bCs/>
          <w:i/>
          <w:iCs/>
        </w:rPr>
        <w:t>erson</w:t>
      </w:r>
      <w:r w:rsidR="00286214" w:rsidRPr="00210A4A">
        <w:rPr>
          <w:rFonts w:ascii="Garamond" w:hAnsi="Garamond" w:cs="Calibri"/>
          <w:bCs/>
          <w:i/>
          <w:iCs/>
        </w:rPr>
        <w:t>s</w:t>
      </w:r>
      <w:r w:rsidR="00D86461" w:rsidRPr="00210A4A">
        <w:rPr>
          <w:rFonts w:ascii="Garamond" w:hAnsi="Garamond" w:cs="Calibri"/>
          <w:bCs/>
          <w:i/>
          <w:iCs/>
        </w:rPr>
        <w:t xml:space="preserve"> with </w:t>
      </w:r>
      <w:r w:rsidR="00E3740A" w:rsidRPr="00210A4A">
        <w:rPr>
          <w:rFonts w:ascii="Garamond" w:hAnsi="Garamond" w:cs="Calibri"/>
          <w:bCs/>
          <w:i/>
          <w:iCs/>
        </w:rPr>
        <w:t>D</w:t>
      </w:r>
      <w:r w:rsidR="00D86461" w:rsidRPr="00210A4A">
        <w:rPr>
          <w:rFonts w:ascii="Garamond" w:hAnsi="Garamond" w:cs="Calibri"/>
          <w:bCs/>
          <w:i/>
          <w:iCs/>
        </w:rPr>
        <w:t>isabilit</w:t>
      </w:r>
      <w:r w:rsidR="00286214" w:rsidRPr="00210A4A">
        <w:rPr>
          <w:rFonts w:ascii="Garamond" w:hAnsi="Garamond" w:cs="Calibri"/>
          <w:bCs/>
          <w:i/>
          <w:iCs/>
        </w:rPr>
        <w:t>ies</w:t>
      </w:r>
      <w:r w:rsidR="000A4759">
        <w:rPr>
          <w:rFonts w:ascii="Garamond" w:hAnsi="Garamond" w:cs="Calibri"/>
          <w:bCs/>
          <w:i/>
          <w:iCs/>
        </w:rPr>
        <w:t>)</w:t>
      </w:r>
      <w:r w:rsidR="00E3740A" w:rsidRPr="00210A4A">
        <w:rPr>
          <w:rFonts w:ascii="Garamond" w:hAnsi="Garamond" w:cs="Calibri"/>
          <w:bCs/>
          <w:i/>
          <w:iCs/>
        </w:rPr>
        <w:t xml:space="preserve"> </w:t>
      </w:r>
      <w:r w:rsidR="000A4759">
        <w:rPr>
          <w:rFonts w:ascii="Garamond" w:hAnsi="Garamond" w:cs="Calibri"/>
          <w:bCs/>
          <w:i/>
          <w:iCs/>
        </w:rPr>
        <w:t>are not</w:t>
      </w:r>
      <w:r w:rsidR="00E3740A" w:rsidRPr="00210A4A">
        <w:rPr>
          <w:rFonts w:ascii="Garamond" w:hAnsi="Garamond" w:cs="Calibri"/>
          <w:bCs/>
          <w:i/>
          <w:iCs/>
        </w:rPr>
        <w:t xml:space="preserve"> instituted to ensure compliance with disability requirements. </w:t>
      </w:r>
      <w:r w:rsidR="000A4759">
        <w:rPr>
          <w:rFonts w:ascii="Garamond" w:hAnsi="Garamond" w:cs="Calibri"/>
          <w:bCs/>
          <w:i/>
          <w:iCs/>
        </w:rPr>
        <w:t>Most p</w:t>
      </w:r>
      <w:r w:rsidR="00E3740A" w:rsidRPr="00210A4A">
        <w:rPr>
          <w:rFonts w:ascii="Garamond" w:hAnsi="Garamond" w:cs="Calibri"/>
          <w:bCs/>
          <w:i/>
          <w:iCs/>
        </w:rPr>
        <w:t xml:space="preserve">rivate school operators </w:t>
      </w:r>
      <w:r w:rsidR="000A4759">
        <w:rPr>
          <w:rFonts w:ascii="Garamond" w:hAnsi="Garamond" w:cs="Calibri"/>
          <w:bCs/>
          <w:i/>
          <w:iCs/>
        </w:rPr>
        <w:t>are not</w:t>
      </w:r>
      <w:r w:rsidR="00E3740A" w:rsidRPr="00210A4A">
        <w:rPr>
          <w:rFonts w:ascii="Garamond" w:hAnsi="Garamond" w:cs="Calibri"/>
          <w:bCs/>
          <w:i/>
          <w:iCs/>
        </w:rPr>
        <w:t xml:space="preserve"> supported with Disability Compliance Grants (DCG), specifically to fund disability related cost in their learning institutions, </w:t>
      </w:r>
      <w:r w:rsidR="000A4759">
        <w:rPr>
          <w:rFonts w:ascii="Garamond" w:hAnsi="Garamond" w:cs="Calibri"/>
          <w:bCs/>
          <w:i/>
          <w:iCs/>
        </w:rPr>
        <w:t>with respect</w:t>
      </w:r>
      <w:r w:rsidR="00E3740A" w:rsidRPr="00210A4A">
        <w:rPr>
          <w:rFonts w:ascii="Garamond" w:hAnsi="Garamond" w:cs="Calibri"/>
          <w:bCs/>
          <w:i/>
          <w:iCs/>
        </w:rPr>
        <w:t xml:space="preserve"> </w:t>
      </w:r>
      <w:r w:rsidR="000A4759">
        <w:rPr>
          <w:rFonts w:ascii="Garamond" w:hAnsi="Garamond" w:cs="Calibri"/>
          <w:bCs/>
          <w:i/>
          <w:iCs/>
        </w:rPr>
        <w:t>to their</w:t>
      </w:r>
      <w:r w:rsidR="00E3740A" w:rsidRPr="00210A4A">
        <w:rPr>
          <w:rFonts w:ascii="Garamond" w:hAnsi="Garamond" w:cs="Calibri"/>
          <w:bCs/>
          <w:i/>
          <w:iCs/>
        </w:rPr>
        <w:t xml:space="preserve"> locations (rural or urban). </w:t>
      </w:r>
    </w:p>
    <w:p w14:paraId="20D210B9" w14:textId="558930FC" w:rsidR="00291926" w:rsidRDefault="003D12C2" w:rsidP="000A4759">
      <w:pPr>
        <w:pStyle w:val="ListParagraph"/>
        <w:numPr>
          <w:ilvl w:val="1"/>
          <w:numId w:val="13"/>
        </w:numPr>
        <w:spacing w:after="0" w:line="360" w:lineRule="auto"/>
        <w:ind w:left="851"/>
        <w:jc w:val="both"/>
        <w:rPr>
          <w:rFonts w:ascii="Garamond" w:hAnsi="Garamond" w:cs="Calibri"/>
          <w:bCs/>
          <w:i/>
          <w:iCs/>
        </w:rPr>
      </w:pPr>
      <w:r w:rsidRPr="00210A4A">
        <w:rPr>
          <w:rFonts w:ascii="Garamond" w:hAnsi="Garamond" w:cs="Calibri"/>
          <w:bCs/>
          <w:i/>
          <w:iCs/>
        </w:rPr>
        <w:t xml:space="preserve"> </w:t>
      </w:r>
      <w:r w:rsidR="005724D2" w:rsidRPr="00210A4A">
        <w:rPr>
          <w:rFonts w:ascii="Garamond" w:hAnsi="Garamond" w:cs="Calibri"/>
          <w:bCs/>
          <w:i/>
          <w:iCs/>
        </w:rPr>
        <w:t>All respondents</w:t>
      </w:r>
      <w:r w:rsidR="00291926" w:rsidRPr="00210A4A">
        <w:rPr>
          <w:rFonts w:ascii="Garamond" w:hAnsi="Garamond" w:cs="Calibri"/>
          <w:bCs/>
          <w:i/>
          <w:iCs/>
        </w:rPr>
        <w:t xml:space="preserve"> alluded to the reality that existing </w:t>
      </w:r>
      <w:r w:rsidR="000A4759">
        <w:rPr>
          <w:rFonts w:ascii="Garamond" w:hAnsi="Garamond" w:cs="Calibri"/>
          <w:bCs/>
          <w:i/>
          <w:iCs/>
        </w:rPr>
        <w:t xml:space="preserve">disability </w:t>
      </w:r>
      <w:r w:rsidR="00291926" w:rsidRPr="00210A4A">
        <w:rPr>
          <w:rFonts w:ascii="Garamond" w:hAnsi="Garamond" w:cs="Calibri"/>
          <w:bCs/>
          <w:i/>
          <w:iCs/>
        </w:rPr>
        <w:t xml:space="preserve">desks officers at Ministries of </w:t>
      </w:r>
      <w:r w:rsidR="00874C56" w:rsidRPr="00210A4A">
        <w:rPr>
          <w:rFonts w:ascii="Garamond" w:hAnsi="Garamond" w:cs="Calibri"/>
          <w:bCs/>
          <w:i/>
          <w:iCs/>
        </w:rPr>
        <w:t>E</w:t>
      </w:r>
      <w:r w:rsidR="00291926" w:rsidRPr="00210A4A">
        <w:rPr>
          <w:rFonts w:ascii="Garamond" w:hAnsi="Garamond" w:cs="Calibri"/>
          <w:bCs/>
          <w:i/>
          <w:iCs/>
        </w:rPr>
        <w:t xml:space="preserve">ducation are mostly skilled on Special Needs Education </w:t>
      </w:r>
      <w:r w:rsidR="00250B4E" w:rsidRPr="00210A4A">
        <w:rPr>
          <w:rFonts w:ascii="Garamond" w:hAnsi="Garamond" w:cs="Calibri"/>
          <w:bCs/>
          <w:i/>
          <w:iCs/>
        </w:rPr>
        <w:t xml:space="preserve">(SNE) </w:t>
      </w:r>
      <w:r w:rsidR="00291926" w:rsidRPr="00210A4A">
        <w:rPr>
          <w:rFonts w:ascii="Garamond" w:hAnsi="Garamond" w:cs="Calibri"/>
          <w:bCs/>
          <w:i/>
          <w:iCs/>
        </w:rPr>
        <w:t>models</w:t>
      </w:r>
      <w:r w:rsidR="00E3740A" w:rsidRPr="00210A4A">
        <w:rPr>
          <w:rFonts w:ascii="Garamond" w:hAnsi="Garamond" w:cs="Calibri"/>
          <w:bCs/>
          <w:i/>
          <w:iCs/>
        </w:rPr>
        <w:t xml:space="preserve">. Such capacities, though in line with disability responses, need to be </w:t>
      </w:r>
      <w:r w:rsidR="000A4759">
        <w:rPr>
          <w:rFonts w:ascii="Garamond" w:hAnsi="Garamond" w:cs="Calibri"/>
          <w:bCs/>
          <w:i/>
          <w:iCs/>
        </w:rPr>
        <w:t>reskilled towards</w:t>
      </w:r>
      <w:r w:rsidR="00E3740A" w:rsidRPr="00210A4A">
        <w:rPr>
          <w:rFonts w:ascii="Garamond" w:hAnsi="Garamond" w:cs="Calibri"/>
          <w:bCs/>
          <w:i/>
          <w:iCs/>
        </w:rPr>
        <w:t xml:space="preserve"> inclusive models</w:t>
      </w:r>
      <w:r w:rsidR="005724D2" w:rsidRPr="00210A4A">
        <w:rPr>
          <w:rFonts w:ascii="Garamond" w:hAnsi="Garamond" w:cs="Calibri"/>
          <w:bCs/>
          <w:i/>
          <w:iCs/>
        </w:rPr>
        <w:t>.</w:t>
      </w:r>
      <w:r w:rsidR="00E3740A" w:rsidRPr="00210A4A">
        <w:rPr>
          <w:rFonts w:ascii="Garamond" w:hAnsi="Garamond" w:cs="Calibri"/>
          <w:bCs/>
          <w:i/>
          <w:iCs/>
        </w:rPr>
        <w:t xml:space="preserve"> </w:t>
      </w:r>
    </w:p>
    <w:p w14:paraId="45AF7798" w14:textId="77777777" w:rsidR="000A4759" w:rsidRPr="000A4759" w:rsidRDefault="000A4759" w:rsidP="000A4759">
      <w:pPr>
        <w:pStyle w:val="ListParagraph"/>
        <w:spacing w:after="0" w:line="360" w:lineRule="auto"/>
        <w:ind w:left="851"/>
        <w:jc w:val="both"/>
        <w:rPr>
          <w:rFonts w:ascii="Garamond" w:hAnsi="Garamond" w:cs="Calibri"/>
          <w:bCs/>
          <w:i/>
          <w:iCs/>
          <w:sz w:val="12"/>
          <w:szCs w:val="12"/>
        </w:rPr>
      </w:pPr>
    </w:p>
    <w:p w14:paraId="0E273FFD" w14:textId="77777777" w:rsidR="00470C6D" w:rsidRPr="00210A4A" w:rsidRDefault="00470C6D" w:rsidP="000A4759">
      <w:pPr>
        <w:numPr>
          <w:ilvl w:val="0"/>
          <w:numId w:val="7"/>
        </w:numPr>
        <w:spacing w:after="0" w:line="360" w:lineRule="auto"/>
        <w:jc w:val="both"/>
        <w:rPr>
          <w:rFonts w:ascii="Garamond" w:hAnsi="Garamond" w:cs="Calibri"/>
          <w:b/>
        </w:rPr>
      </w:pPr>
      <w:r w:rsidRPr="00210A4A">
        <w:rPr>
          <w:rFonts w:ascii="Garamond" w:hAnsi="Garamond" w:cs="Calibri"/>
          <w:b/>
        </w:rPr>
        <w:t>Full and effective participation and inclusion in society;</w:t>
      </w:r>
    </w:p>
    <w:p w14:paraId="757F95B8" w14:textId="43777305" w:rsidR="00EA4353" w:rsidRPr="00210A4A" w:rsidRDefault="00053D96" w:rsidP="000A4759">
      <w:pPr>
        <w:pStyle w:val="ListParagraph"/>
        <w:numPr>
          <w:ilvl w:val="0"/>
          <w:numId w:val="14"/>
        </w:numPr>
        <w:spacing w:after="0" w:line="360" w:lineRule="auto"/>
        <w:ind w:left="993"/>
        <w:jc w:val="both"/>
        <w:rPr>
          <w:rFonts w:ascii="Garamond" w:hAnsi="Garamond" w:cs="Calibri"/>
          <w:bCs/>
          <w:i/>
          <w:iCs/>
        </w:rPr>
      </w:pPr>
      <w:r w:rsidRPr="00210A4A">
        <w:rPr>
          <w:rFonts w:ascii="Garamond" w:hAnsi="Garamond" w:cs="Calibri"/>
          <w:bCs/>
          <w:i/>
          <w:iCs/>
        </w:rPr>
        <w:t>Ninety percent</w:t>
      </w:r>
      <w:r w:rsidR="00E3740A" w:rsidRPr="00210A4A">
        <w:rPr>
          <w:rFonts w:ascii="Garamond" w:hAnsi="Garamond" w:cs="Calibri"/>
          <w:bCs/>
          <w:i/>
          <w:iCs/>
        </w:rPr>
        <w:t xml:space="preserve"> </w:t>
      </w:r>
      <w:r w:rsidR="009D2576">
        <w:rPr>
          <w:rFonts w:ascii="Garamond" w:hAnsi="Garamond" w:cs="Calibri"/>
          <w:bCs/>
          <w:i/>
          <w:iCs/>
        </w:rPr>
        <w:t xml:space="preserve">(90%) </w:t>
      </w:r>
      <w:r w:rsidR="00E3740A" w:rsidRPr="00210A4A">
        <w:rPr>
          <w:rFonts w:ascii="Garamond" w:hAnsi="Garamond" w:cs="Calibri"/>
          <w:bCs/>
          <w:i/>
          <w:iCs/>
        </w:rPr>
        <w:t>of respondents’ duty bearers indicated that d</w:t>
      </w:r>
      <w:r w:rsidR="00EA4353" w:rsidRPr="00210A4A">
        <w:rPr>
          <w:rFonts w:ascii="Garamond" w:hAnsi="Garamond" w:cs="Calibri"/>
          <w:bCs/>
          <w:i/>
          <w:iCs/>
        </w:rPr>
        <w:t>ecision making</w:t>
      </w:r>
      <w:r w:rsidR="00E3740A" w:rsidRPr="00210A4A">
        <w:rPr>
          <w:rFonts w:ascii="Garamond" w:hAnsi="Garamond" w:cs="Calibri"/>
          <w:bCs/>
          <w:i/>
          <w:iCs/>
        </w:rPr>
        <w:t xml:space="preserve"> on education models are mostly made without full participation of</w:t>
      </w:r>
      <w:r w:rsidR="00EA4353" w:rsidRPr="00210A4A">
        <w:rPr>
          <w:rFonts w:ascii="Garamond" w:hAnsi="Garamond" w:cs="Calibri"/>
          <w:bCs/>
          <w:i/>
          <w:iCs/>
        </w:rPr>
        <w:t xml:space="preserve"> person</w:t>
      </w:r>
      <w:r w:rsidR="00E3740A" w:rsidRPr="00210A4A">
        <w:rPr>
          <w:rFonts w:ascii="Garamond" w:hAnsi="Garamond" w:cs="Calibri"/>
          <w:bCs/>
          <w:i/>
          <w:iCs/>
        </w:rPr>
        <w:t>s</w:t>
      </w:r>
      <w:r w:rsidR="00EA4353" w:rsidRPr="00210A4A">
        <w:rPr>
          <w:rFonts w:ascii="Garamond" w:hAnsi="Garamond" w:cs="Calibri"/>
          <w:bCs/>
          <w:i/>
          <w:iCs/>
        </w:rPr>
        <w:t xml:space="preserve"> with disabilities</w:t>
      </w:r>
      <w:r w:rsidR="000F08B8" w:rsidRPr="00210A4A">
        <w:rPr>
          <w:rFonts w:ascii="Garamond" w:hAnsi="Garamond" w:cs="Calibri"/>
          <w:bCs/>
          <w:i/>
          <w:iCs/>
        </w:rPr>
        <w:t xml:space="preserve"> </w:t>
      </w:r>
      <w:r w:rsidR="00E3740A" w:rsidRPr="00210A4A">
        <w:rPr>
          <w:rFonts w:ascii="Garamond" w:hAnsi="Garamond" w:cs="Calibri"/>
          <w:bCs/>
          <w:i/>
          <w:iCs/>
        </w:rPr>
        <w:t xml:space="preserve">or their </w:t>
      </w:r>
      <w:r w:rsidR="008F3002" w:rsidRPr="00210A4A">
        <w:rPr>
          <w:rFonts w:ascii="Garamond" w:hAnsi="Garamond" w:cs="Calibri"/>
          <w:bCs/>
          <w:i/>
          <w:iCs/>
        </w:rPr>
        <w:t>representatives’</w:t>
      </w:r>
      <w:r w:rsidR="00E3740A" w:rsidRPr="00210A4A">
        <w:rPr>
          <w:rFonts w:ascii="Garamond" w:hAnsi="Garamond" w:cs="Calibri"/>
          <w:bCs/>
          <w:i/>
          <w:iCs/>
        </w:rPr>
        <w:t xml:space="preserve"> </w:t>
      </w:r>
      <w:r w:rsidR="008F3002" w:rsidRPr="00210A4A">
        <w:rPr>
          <w:rFonts w:ascii="Garamond" w:hAnsi="Garamond" w:cs="Calibri"/>
          <w:bCs/>
          <w:i/>
          <w:iCs/>
        </w:rPr>
        <w:t>organizations or their parents</w:t>
      </w:r>
      <w:r w:rsidR="00E3740A" w:rsidRPr="00210A4A">
        <w:rPr>
          <w:rFonts w:ascii="Garamond" w:hAnsi="Garamond" w:cs="Calibri"/>
          <w:bCs/>
          <w:i/>
          <w:iCs/>
        </w:rPr>
        <w:t xml:space="preserve">, </w:t>
      </w:r>
      <w:r w:rsidR="008F3002" w:rsidRPr="00210A4A">
        <w:rPr>
          <w:rFonts w:ascii="Garamond" w:hAnsi="Garamond" w:cs="Calibri"/>
          <w:bCs/>
          <w:i/>
          <w:iCs/>
        </w:rPr>
        <w:t>except</w:t>
      </w:r>
      <w:r w:rsidR="00E3740A" w:rsidRPr="00210A4A">
        <w:rPr>
          <w:rFonts w:ascii="Garamond" w:hAnsi="Garamond" w:cs="Calibri"/>
          <w:bCs/>
          <w:i/>
          <w:iCs/>
        </w:rPr>
        <w:t xml:space="preserve"> when discussing SNE models.  Invariably, available funding for implementing education plans </w:t>
      </w:r>
      <w:r w:rsidR="008F3002" w:rsidRPr="00210A4A">
        <w:rPr>
          <w:rFonts w:ascii="Garamond" w:hAnsi="Garamond" w:cs="Calibri"/>
          <w:bCs/>
          <w:i/>
          <w:iCs/>
        </w:rPr>
        <w:t>is</w:t>
      </w:r>
      <w:r w:rsidR="00E3740A" w:rsidRPr="00210A4A">
        <w:rPr>
          <w:rFonts w:ascii="Garamond" w:hAnsi="Garamond" w:cs="Calibri"/>
          <w:bCs/>
          <w:i/>
          <w:iCs/>
        </w:rPr>
        <w:t xml:space="preserve"> </w:t>
      </w:r>
      <w:r w:rsidR="008F3002" w:rsidRPr="00210A4A">
        <w:rPr>
          <w:rFonts w:ascii="Garamond" w:hAnsi="Garamond" w:cs="Calibri"/>
          <w:bCs/>
          <w:i/>
          <w:iCs/>
        </w:rPr>
        <w:t xml:space="preserve">provided </w:t>
      </w:r>
      <w:r w:rsidR="000F08B8" w:rsidRPr="00210A4A">
        <w:rPr>
          <w:rFonts w:ascii="Garamond" w:hAnsi="Garamond" w:cs="Calibri"/>
          <w:bCs/>
          <w:i/>
          <w:iCs/>
        </w:rPr>
        <w:t>without</w:t>
      </w:r>
      <w:r w:rsidR="00EA4353" w:rsidRPr="00210A4A">
        <w:rPr>
          <w:rFonts w:ascii="Garamond" w:hAnsi="Garamond" w:cs="Calibri"/>
          <w:bCs/>
          <w:i/>
          <w:iCs/>
        </w:rPr>
        <w:t xml:space="preserve"> </w:t>
      </w:r>
      <w:r w:rsidR="003F1A2C">
        <w:rPr>
          <w:rFonts w:ascii="Garamond" w:hAnsi="Garamond" w:cs="Calibri"/>
          <w:bCs/>
          <w:i/>
          <w:iCs/>
        </w:rPr>
        <w:t xml:space="preserve">capturing </w:t>
      </w:r>
      <w:r w:rsidR="008F3002" w:rsidRPr="00210A4A">
        <w:rPr>
          <w:rFonts w:ascii="Garamond" w:hAnsi="Garamond" w:cs="Calibri"/>
          <w:bCs/>
          <w:i/>
          <w:iCs/>
        </w:rPr>
        <w:t>disability-</w:t>
      </w:r>
      <w:r w:rsidR="003F1A2C">
        <w:rPr>
          <w:rFonts w:ascii="Garamond" w:hAnsi="Garamond" w:cs="Calibri"/>
          <w:bCs/>
          <w:i/>
          <w:iCs/>
        </w:rPr>
        <w:t xml:space="preserve">related components </w:t>
      </w:r>
      <w:r w:rsidR="008F3002" w:rsidRPr="00210A4A">
        <w:rPr>
          <w:rFonts w:ascii="Garamond" w:hAnsi="Garamond" w:cs="Calibri"/>
          <w:bCs/>
          <w:i/>
          <w:iCs/>
        </w:rPr>
        <w:t xml:space="preserve">that is </w:t>
      </w:r>
      <w:r w:rsidR="008C6E18" w:rsidRPr="00210A4A">
        <w:rPr>
          <w:rFonts w:ascii="Garamond" w:hAnsi="Garamond" w:cs="Calibri"/>
          <w:bCs/>
          <w:i/>
          <w:iCs/>
        </w:rPr>
        <w:t>clear</w:t>
      </w:r>
      <w:r w:rsidR="008F3002" w:rsidRPr="00210A4A">
        <w:rPr>
          <w:rFonts w:ascii="Garamond" w:hAnsi="Garamond" w:cs="Calibri"/>
          <w:bCs/>
          <w:i/>
          <w:iCs/>
        </w:rPr>
        <w:t xml:space="preserve"> </w:t>
      </w:r>
      <w:r w:rsidR="008C6E18" w:rsidRPr="00210A4A">
        <w:rPr>
          <w:rFonts w:ascii="Garamond" w:hAnsi="Garamond" w:cs="Calibri"/>
          <w:bCs/>
          <w:i/>
          <w:iCs/>
        </w:rPr>
        <w:t xml:space="preserve">about total resources needed to implement inclusive education policy and education sector plans, and where these resources will </w:t>
      </w:r>
      <w:r w:rsidR="003F1A2C">
        <w:rPr>
          <w:rFonts w:ascii="Garamond" w:hAnsi="Garamond" w:cs="Calibri"/>
          <w:bCs/>
          <w:i/>
          <w:iCs/>
        </w:rPr>
        <w:t xml:space="preserve">be generated. </w:t>
      </w:r>
    </w:p>
    <w:p w14:paraId="0687D7BB" w14:textId="73CE74A2" w:rsidR="00FE6ABE" w:rsidRPr="00595076" w:rsidRDefault="006F1E9D" w:rsidP="00595076">
      <w:pPr>
        <w:pStyle w:val="ListParagraph"/>
        <w:numPr>
          <w:ilvl w:val="0"/>
          <w:numId w:val="14"/>
        </w:numPr>
        <w:spacing w:after="0" w:line="360" w:lineRule="auto"/>
        <w:ind w:left="993"/>
        <w:jc w:val="both"/>
        <w:rPr>
          <w:rFonts w:ascii="Garamond" w:hAnsi="Garamond" w:cs="Calibri"/>
          <w:bCs/>
          <w:i/>
          <w:iCs/>
        </w:rPr>
      </w:pPr>
      <w:r w:rsidRPr="00210A4A">
        <w:rPr>
          <w:rFonts w:ascii="Garamond" w:hAnsi="Garamond" w:cs="Calibri"/>
          <w:bCs/>
          <w:i/>
          <w:iCs/>
        </w:rPr>
        <w:t>M</w:t>
      </w:r>
      <w:r w:rsidR="008C6E18" w:rsidRPr="00210A4A">
        <w:rPr>
          <w:rFonts w:ascii="Garamond" w:hAnsi="Garamond" w:cs="Calibri"/>
          <w:bCs/>
          <w:i/>
          <w:iCs/>
        </w:rPr>
        <w:t>echanism</w:t>
      </w:r>
      <w:r w:rsidRPr="00210A4A">
        <w:rPr>
          <w:rFonts w:ascii="Garamond" w:hAnsi="Garamond" w:cs="Calibri"/>
          <w:bCs/>
          <w:i/>
          <w:iCs/>
        </w:rPr>
        <w:t>s</w:t>
      </w:r>
      <w:r w:rsidR="008C6E18" w:rsidRPr="00210A4A">
        <w:rPr>
          <w:rFonts w:ascii="Garamond" w:hAnsi="Garamond" w:cs="Calibri"/>
          <w:bCs/>
          <w:i/>
          <w:iCs/>
        </w:rPr>
        <w:t xml:space="preserve"> for </w:t>
      </w:r>
      <w:r w:rsidRPr="00210A4A">
        <w:rPr>
          <w:rFonts w:ascii="Garamond" w:hAnsi="Garamond" w:cs="Calibri"/>
          <w:bCs/>
          <w:i/>
          <w:iCs/>
        </w:rPr>
        <w:t xml:space="preserve">collating </w:t>
      </w:r>
      <w:r w:rsidR="008C6E18" w:rsidRPr="00210A4A">
        <w:rPr>
          <w:rFonts w:ascii="Garamond" w:hAnsi="Garamond" w:cs="Calibri"/>
          <w:bCs/>
          <w:i/>
          <w:iCs/>
        </w:rPr>
        <w:t>data of learners with disabilities are grossly inadequate</w:t>
      </w:r>
      <w:r w:rsidRPr="00210A4A">
        <w:rPr>
          <w:rFonts w:ascii="Garamond" w:hAnsi="Garamond" w:cs="Calibri"/>
          <w:bCs/>
          <w:i/>
          <w:iCs/>
        </w:rPr>
        <w:t xml:space="preserve"> at all </w:t>
      </w:r>
      <w:r w:rsidR="00866DF3" w:rsidRPr="00210A4A">
        <w:rPr>
          <w:rFonts w:ascii="Garamond" w:hAnsi="Garamond" w:cs="Calibri"/>
          <w:bCs/>
          <w:i/>
          <w:iCs/>
        </w:rPr>
        <w:t>levels</w:t>
      </w:r>
      <w:r w:rsidR="008C6E18" w:rsidRPr="00210A4A">
        <w:rPr>
          <w:rFonts w:ascii="Garamond" w:hAnsi="Garamond" w:cs="Calibri"/>
          <w:bCs/>
          <w:i/>
          <w:iCs/>
        </w:rPr>
        <w:t xml:space="preserve">. In cases </w:t>
      </w:r>
      <w:r w:rsidRPr="00210A4A">
        <w:rPr>
          <w:rFonts w:ascii="Garamond" w:hAnsi="Garamond" w:cs="Calibri"/>
          <w:bCs/>
          <w:i/>
          <w:iCs/>
        </w:rPr>
        <w:t>where they</w:t>
      </w:r>
      <w:r w:rsidR="008C6E18" w:rsidRPr="00210A4A">
        <w:rPr>
          <w:rFonts w:ascii="Garamond" w:hAnsi="Garamond" w:cs="Calibri"/>
          <w:bCs/>
          <w:i/>
          <w:iCs/>
        </w:rPr>
        <w:t xml:space="preserve"> are accidentally collected, the procedure is usually not set up using inclusive and sustainable forecast</w:t>
      </w:r>
      <w:r w:rsidRPr="00210A4A">
        <w:rPr>
          <w:rFonts w:ascii="Garamond" w:hAnsi="Garamond" w:cs="Calibri"/>
          <w:bCs/>
          <w:i/>
          <w:iCs/>
        </w:rPr>
        <w:t xml:space="preserve">, </w:t>
      </w:r>
      <w:r w:rsidR="00ED18F7" w:rsidRPr="00210A4A">
        <w:rPr>
          <w:rFonts w:ascii="Garamond" w:hAnsi="Garamond" w:cs="Calibri"/>
          <w:bCs/>
          <w:i/>
          <w:iCs/>
        </w:rPr>
        <w:t>neither</w:t>
      </w:r>
      <w:r w:rsidRPr="00210A4A">
        <w:rPr>
          <w:rFonts w:ascii="Garamond" w:hAnsi="Garamond" w:cs="Calibri"/>
          <w:bCs/>
          <w:i/>
          <w:iCs/>
        </w:rPr>
        <w:t xml:space="preserve"> does it follow </w:t>
      </w:r>
      <w:r w:rsidR="00FE6ABE">
        <w:rPr>
          <w:rFonts w:ascii="Garamond" w:hAnsi="Garamond" w:cs="Calibri"/>
          <w:bCs/>
          <w:i/>
          <w:iCs/>
        </w:rPr>
        <w:t xml:space="preserve">designs as </w:t>
      </w:r>
      <w:r w:rsidRPr="00210A4A">
        <w:rPr>
          <w:rFonts w:ascii="Garamond" w:hAnsi="Garamond" w:cs="Calibri"/>
          <w:bCs/>
          <w:i/>
          <w:iCs/>
        </w:rPr>
        <w:t>prescribed Washington Group (WG) Short Set</w:t>
      </w:r>
      <w:r w:rsidR="00D9225C" w:rsidRPr="00210A4A">
        <w:rPr>
          <w:rFonts w:ascii="Garamond" w:hAnsi="Garamond" w:cs="Calibri"/>
          <w:bCs/>
          <w:i/>
          <w:iCs/>
        </w:rPr>
        <w:t>.</w:t>
      </w:r>
      <w:r w:rsidR="00866DF3" w:rsidRPr="00210A4A">
        <w:rPr>
          <w:rStyle w:val="FootnoteReference"/>
          <w:rFonts w:ascii="Garamond" w:hAnsi="Garamond" w:cs="Calibri"/>
          <w:bCs/>
          <w:i/>
          <w:iCs/>
          <w:sz w:val="22"/>
        </w:rPr>
        <w:footnoteReference w:id="14"/>
      </w:r>
      <w:r w:rsidR="00FE6ABE">
        <w:rPr>
          <w:rFonts w:ascii="Garamond" w:hAnsi="Garamond" w:cs="Calibri"/>
          <w:bCs/>
          <w:i/>
          <w:iCs/>
        </w:rPr>
        <w:t>.</w:t>
      </w:r>
    </w:p>
    <w:p w14:paraId="336460AA" w14:textId="3F95DABE" w:rsidR="0010339E" w:rsidRDefault="00853FEA" w:rsidP="00FE6ABE">
      <w:pPr>
        <w:pStyle w:val="ListParagraph"/>
        <w:numPr>
          <w:ilvl w:val="0"/>
          <w:numId w:val="14"/>
        </w:numPr>
        <w:spacing w:after="0" w:line="360" w:lineRule="auto"/>
        <w:ind w:left="993"/>
        <w:jc w:val="both"/>
        <w:rPr>
          <w:rFonts w:ascii="Garamond" w:hAnsi="Garamond" w:cs="Calibri"/>
          <w:bCs/>
          <w:i/>
          <w:iCs/>
        </w:rPr>
      </w:pPr>
      <w:r w:rsidRPr="00FE6ABE">
        <w:rPr>
          <w:rFonts w:ascii="Garamond" w:hAnsi="Garamond" w:cs="Calibri"/>
          <w:bCs/>
          <w:i/>
          <w:iCs/>
        </w:rPr>
        <w:t>Majority of the mainstream</w:t>
      </w:r>
      <w:r w:rsidR="00C425AE">
        <w:rPr>
          <w:rFonts w:ascii="Garamond" w:hAnsi="Garamond" w:cs="Calibri"/>
          <w:bCs/>
          <w:i/>
          <w:iCs/>
        </w:rPr>
        <w:t xml:space="preserve"> </w:t>
      </w:r>
      <w:r w:rsidRPr="00FE6ABE">
        <w:rPr>
          <w:rFonts w:ascii="Garamond" w:hAnsi="Garamond" w:cs="Calibri"/>
          <w:bCs/>
          <w:i/>
          <w:iCs/>
        </w:rPr>
        <w:t>learning environments are not designed to carter for disability-sensitive learning materials</w:t>
      </w:r>
      <w:r w:rsidR="00C425AE">
        <w:rPr>
          <w:rFonts w:ascii="Garamond" w:hAnsi="Garamond" w:cs="Calibri"/>
          <w:bCs/>
          <w:i/>
          <w:iCs/>
        </w:rPr>
        <w:t>; If any, relatable materials are not</w:t>
      </w:r>
      <w:r w:rsidRPr="00FE6ABE">
        <w:rPr>
          <w:rFonts w:ascii="Garamond" w:hAnsi="Garamond" w:cs="Calibri"/>
          <w:bCs/>
          <w:i/>
          <w:iCs/>
        </w:rPr>
        <w:t xml:space="preserve"> in a format that is accessible </w:t>
      </w:r>
      <w:r w:rsidR="00C425AE">
        <w:rPr>
          <w:rFonts w:ascii="Garamond" w:hAnsi="Garamond" w:cs="Calibri"/>
          <w:bCs/>
          <w:i/>
          <w:iCs/>
        </w:rPr>
        <w:t>to the end users</w:t>
      </w:r>
      <w:r w:rsidR="00866DF3" w:rsidRPr="00FE6ABE">
        <w:rPr>
          <w:rFonts w:ascii="Garamond" w:hAnsi="Garamond" w:cs="Calibri"/>
          <w:bCs/>
          <w:i/>
          <w:iCs/>
        </w:rPr>
        <w:t>. B</w:t>
      </w:r>
      <w:r w:rsidRPr="00FE6ABE">
        <w:rPr>
          <w:rFonts w:ascii="Garamond" w:hAnsi="Garamond" w:cs="Calibri"/>
          <w:bCs/>
          <w:i/>
          <w:iCs/>
        </w:rPr>
        <w:t>raille books, audiobooks and easy read versions</w:t>
      </w:r>
      <w:r w:rsidR="0010339E" w:rsidRPr="00FE6ABE">
        <w:rPr>
          <w:rFonts w:ascii="Garamond" w:hAnsi="Garamond" w:cs="Calibri"/>
          <w:bCs/>
          <w:i/>
          <w:iCs/>
        </w:rPr>
        <w:t xml:space="preserve">, </w:t>
      </w:r>
      <w:r w:rsidRPr="00FE6ABE">
        <w:rPr>
          <w:rFonts w:ascii="Garamond" w:hAnsi="Garamond" w:cs="Calibri"/>
          <w:bCs/>
          <w:i/>
          <w:iCs/>
        </w:rPr>
        <w:t>the use of sign language</w:t>
      </w:r>
      <w:r w:rsidR="00866DF3" w:rsidRPr="00FE6ABE">
        <w:rPr>
          <w:rFonts w:ascii="Garamond" w:hAnsi="Garamond" w:cs="Calibri"/>
          <w:bCs/>
          <w:i/>
          <w:iCs/>
        </w:rPr>
        <w:t>, sensory breaks and other accessibility needs are all abstract concepts which are broadly not understood, hence not regarded as important to be mainstreamed</w:t>
      </w:r>
      <w:r w:rsidR="0050239C">
        <w:rPr>
          <w:rFonts w:ascii="Garamond" w:hAnsi="Garamond" w:cs="Calibri"/>
          <w:bCs/>
          <w:i/>
          <w:iCs/>
        </w:rPr>
        <w:t xml:space="preserve"> or considered as undue burden. </w:t>
      </w:r>
    </w:p>
    <w:p w14:paraId="62B6FEC0" w14:textId="77777777" w:rsidR="00FE6ABE" w:rsidRPr="00FE6ABE" w:rsidRDefault="00FE6ABE" w:rsidP="00FE6ABE">
      <w:pPr>
        <w:pStyle w:val="ListParagraph"/>
        <w:spacing w:after="0" w:line="360" w:lineRule="auto"/>
        <w:ind w:left="993"/>
        <w:jc w:val="both"/>
        <w:rPr>
          <w:rFonts w:ascii="Garamond" w:hAnsi="Garamond" w:cs="Calibri"/>
          <w:bCs/>
          <w:i/>
          <w:iCs/>
        </w:rPr>
      </w:pPr>
    </w:p>
    <w:p w14:paraId="12CE8C9A" w14:textId="515AF70C" w:rsidR="00470C6D" w:rsidRPr="00210A4A" w:rsidRDefault="00470C6D" w:rsidP="000A4759">
      <w:pPr>
        <w:numPr>
          <w:ilvl w:val="0"/>
          <w:numId w:val="7"/>
        </w:numPr>
        <w:spacing w:after="0" w:line="360" w:lineRule="auto"/>
        <w:jc w:val="both"/>
        <w:rPr>
          <w:rFonts w:ascii="Garamond" w:hAnsi="Garamond" w:cs="Calibri"/>
          <w:b/>
        </w:rPr>
      </w:pPr>
      <w:r w:rsidRPr="00210A4A">
        <w:rPr>
          <w:rFonts w:ascii="Garamond" w:hAnsi="Garamond" w:cs="Calibri"/>
          <w:b/>
        </w:rPr>
        <w:t>Respect for difference and acceptance of persons with disabilities as part of human diversity and humanity</w:t>
      </w:r>
      <w:r w:rsidR="00715FA7" w:rsidRPr="00210A4A">
        <w:rPr>
          <w:rFonts w:ascii="Garamond" w:hAnsi="Garamond" w:cs="Calibri"/>
          <w:b/>
        </w:rPr>
        <w:t>:</w:t>
      </w:r>
    </w:p>
    <w:p w14:paraId="30CE7B28" w14:textId="1A3E74C0" w:rsidR="000F08B8" w:rsidRPr="00210A4A" w:rsidRDefault="00EA4353" w:rsidP="000976F1">
      <w:pPr>
        <w:pStyle w:val="ListParagraph"/>
        <w:numPr>
          <w:ilvl w:val="1"/>
          <w:numId w:val="8"/>
        </w:numPr>
        <w:spacing w:after="0" w:line="480" w:lineRule="auto"/>
        <w:ind w:left="709"/>
        <w:jc w:val="both"/>
        <w:rPr>
          <w:rFonts w:ascii="Garamond" w:hAnsi="Garamond" w:cs="Calibri"/>
          <w:bCs/>
          <w:i/>
          <w:iCs/>
        </w:rPr>
      </w:pPr>
      <w:r w:rsidRPr="00210A4A">
        <w:rPr>
          <w:rFonts w:ascii="Garamond" w:hAnsi="Garamond" w:cs="Calibri"/>
          <w:bCs/>
        </w:rPr>
        <w:lastRenderedPageBreak/>
        <w:softHyphen/>
      </w:r>
      <w:r w:rsidRPr="00210A4A">
        <w:rPr>
          <w:rFonts w:ascii="Garamond" w:hAnsi="Garamond" w:cs="Calibri"/>
          <w:bCs/>
          <w:i/>
          <w:iCs/>
        </w:rPr>
        <w:t xml:space="preserve"> </w:t>
      </w:r>
      <w:r w:rsidR="00286214" w:rsidRPr="00210A4A">
        <w:rPr>
          <w:rFonts w:ascii="Garamond" w:hAnsi="Garamond" w:cs="Calibri"/>
          <w:bCs/>
          <w:i/>
          <w:iCs/>
        </w:rPr>
        <w:t xml:space="preserve">There is an expectation </w:t>
      </w:r>
      <w:r w:rsidR="00866DF3" w:rsidRPr="00210A4A">
        <w:rPr>
          <w:rFonts w:ascii="Garamond" w:hAnsi="Garamond" w:cs="Calibri"/>
          <w:bCs/>
          <w:i/>
          <w:iCs/>
        </w:rPr>
        <w:t xml:space="preserve">for </w:t>
      </w:r>
      <w:r w:rsidR="0092483F">
        <w:rPr>
          <w:rFonts w:ascii="Garamond" w:hAnsi="Garamond" w:cs="Calibri"/>
          <w:bCs/>
          <w:i/>
          <w:iCs/>
        </w:rPr>
        <w:t>JONAPWD and NCPWD</w:t>
      </w:r>
      <w:r w:rsidR="00866DF3" w:rsidRPr="00210A4A">
        <w:rPr>
          <w:rFonts w:ascii="Garamond" w:hAnsi="Garamond" w:cs="Calibri"/>
          <w:bCs/>
          <w:i/>
          <w:iCs/>
        </w:rPr>
        <w:t xml:space="preserve"> </w:t>
      </w:r>
      <w:r w:rsidR="00286214" w:rsidRPr="00210A4A">
        <w:rPr>
          <w:rFonts w:ascii="Garamond" w:hAnsi="Garamond" w:cs="Calibri"/>
          <w:bCs/>
          <w:i/>
          <w:iCs/>
        </w:rPr>
        <w:t>to c</w:t>
      </w:r>
      <w:r w:rsidRPr="00210A4A">
        <w:rPr>
          <w:rFonts w:ascii="Garamond" w:hAnsi="Garamond" w:cs="Calibri"/>
          <w:bCs/>
          <w:i/>
          <w:iCs/>
        </w:rPr>
        <w:t>onscious</w:t>
      </w:r>
      <w:r w:rsidR="00286214" w:rsidRPr="00210A4A">
        <w:rPr>
          <w:rFonts w:ascii="Garamond" w:hAnsi="Garamond" w:cs="Calibri"/>
          <w:bCs/>
          <w:i/>
          <w:iCs/>
        </w:rPr>
        <w:t>ly</w:t>
      </w:r>
      <w:r w:rsidRPr="00210A4A">
        <w:rPr>
          <w:rFonts w:ascii="Garamond" w:hAnsi="Garamond" w:cs="Calibri"/>
          <w:bCs/>
          <w:i/>
          <w:iCs/>
        </w:rPr>
        <w:t xml:space="preserve"> trai</w:t>
      </w:r>
      <w:r w:rsidR="00ED18F7" w:rsidRPr="00210A4A">
        <w:rPr>
          <w:rFonts w:ascii="Garamond" w:hAnsi="Garamond" w:cs="Calibri"/>
          <w:bCs/>
          <w:i/>
          <w:iCs/>
        </w:rPr>
        <w:t>n education administrators</w:t>
      </w:r>
      <w:r w:rsidR="00866DF3" w:rsidRPr="00210A4A">
        <w:rPr>
          <w:rFonts w:ascii="Garamond" w:hAnsi="Garamond" w:cs="Calibri"/>
          <w:bCs/>
          <w:i/>
          <w:iCs/>
        </w:rPr>
        <w:t xml:space="preserve"> </w:t>
      </w:r>
      <w:r w:rsidR="00701174" w:rsidRPr="00210A4A">
        <w:rPr>
          <w:rFonts w:ascii="Garamond" w:hAnsi="Garamond" w:cs="Calibri"/>
          <w:bCs/>
          <w:i/>
          <w:iCs/>
        </w:rPr>
        <w:t>on attitudinal</w:t>
      </w:r>
      <w:r w:rsidR="00286214" w:rsidRPr="00210A4A">
        <w:rPr>
          <w:rFonts w:ascii="Garamond" w:hAnsi="Garamond" w:cs="Calibri"/>
          <w:bCs/>
          <w:i/>
          <w:iCs/>
        </w:rPr>
        <w:t xml:space="preserve"> </w:t>
      </w:r>
      <w:r w:rsidRPr="00210A4A">
        <w:rPr>
          <w:rFonts w:ascii="Garamond" w:hAnsi="Garamond" w:cs="Calibri"/>
          <w:bCs/>
          <w:i/>
          <w:iCs/>
        </w:rPr>
        <w:t xml:space="preserve">change towards admission of </w:t>
      </w:r>
      <w:r w:rsidR="00ED18F7" w:rsidRPr="00210A4A">
        <w:rPr>
          <w:rFonts w:ascii="Garamond" w:hAnsi="Garamond" w:cs="Calibri"/>
          <w:bCs/>
          <w:i/>
          <w:iCs/>
        </w:rPr>
        <w:t>learners with disabilities</w:t>
      </w:r>
      <w:r w:rsidRPr="00210A4A">
        <w:rPr>
          <w:rFonts w:ascii="Garamond" w:hAnsi="Garamond" w:cs="Calibri"/>
          <w:bCs/>
          <w:i/>
          <w:iCs/>
        </w:rPr>
        <w:t xml:space="preserve"> into regular </w:t>
      </w:r>
      <w:r w:rsidR="00ED18F7" w:rsidRPr="00210A4A">
        <w:rPr>
          <w:rFonts w:ascii="Garamond" w:hAnsi="Garamond" w:cs="Calibri"/>
          <w:bCs/>
          <w:i/>
          <w:iCs/>
        </w:rPr>
        <w:t>learning environments.</w:t>
      </w:r>
      <w:r w:rsidRPr="00210A4A">
        <w:rPr>
          <w:rFonts w:ascii="Garamond" w:hAnsi="Garamond" w:cs="Calibri"/>
          <w:bCs/>
          <w:i/>
          <w:iCs/>
        </w:rPr>
        <w:t xml:space="preserve"> This is based on the believe that </w:t>
      </w:r>
      <w:r w:rsidR="00ED18F7" w:rsidRPr="00210A4A">
        <w:rPr>
          <w:rFonts w:ascii="Garamond" w:hAnsi="Garamond" w:cs="Calibri"/>
          <w:bCs/>
          <w:i/>
          <w:iCs/>
        </w:rPr>
        <w:t xml:space="preserve">some particular form of impairment like autism, </w:t>
      </w:r>
      <w:r w:rsidR="009A2B9F" w:rsidRPr="00210A4A">
        <w:rPr>
          <w:rFonts w:ascii="Garamond" w:hAnsi="Garamond" w:cs="Calibri"/>
          <w:bCs/>
          <w:i/>
          <w:iCs/>
        </w:rPr>
        <w:t xml:space="preserve">down syndrome, </w:t>
      </w:r>
      <w:r w:rsidRPr="00210A4A">
        <w:rPr>
          <w:rFonts w:ascii="Garamond" w:hAnsi="Garamond" w:cs="Calibri"/>
          <w:bCs/>
          <w:i/>
          <w:iCs/>
        </w:rPr>
        <w:t>blindness, deafness</w:t>
      </w:r>
      <w:r w:rsidR="00ED18F7" w:rsidRPr="00210A4A">
        <w:rPr>
          <w:rFonts w:ascii="Garamond" w:hAnsi="Garamond" w:cs="Calibri"/>
          <w:bCs/>
          <w:i/>
          <w:iCs/>
        </w:rPr>
        <w:t>, leprosy</w:t>
      </w:r>
      <w:r w:rsidR="009A2B9F" w:rsidRPr="00210A4A">
        <w:rPr>
          <w:rFonts w:ascii="Garamond" w:hAnsi="Garamond" w:cs="Calibri"/>
          <w:bCs/>
          <w:i/>
          <w:iCs/>
        </w:rPr>
        <w:t>, mental and others</w:t>
      </w:r>
      <w:r w:rsidRPr="00210A4A">
        <w:rPr>
          <w:rFonts w:ascii="Garamond" w:hAnsi="Garamond" w:cs="Calibri"/>
          <w:bCs/>
          <w:i/>
          <w:iCs/>
        </w:rPr>
        <w:t xml:space="preserve"> </w:t>
      </w:r>
      <w:r w:rsidR="009A2B9F" w:rsidRPr="00210A4A">
        <w:rPr>
          <w:rFonts w:ascii="Garamond" w:hAnsi="Garamond" w:cs="Calibri"/>
          <w:bCs/>
          <w:i/>
          <w:iCs/>
        </w:rPr>
        <w:t xml:space="preserve">are </w:t>
      </w:r>
      <w:r w:rsidRPr="00210A4A">
        <w:rPr>
          <w:rFonts w:ascii="Garamond" w:hAnsi="Garamond" w:cs="Calibri"/>
          <w:bCs/>
          <w:i/>
          <w:iCs/>
        </w:rPr>
        <w:t>contagious</w:t>
      </w:r>
      <w:r w:rsidR="00ED18F7" w:rsidRPr="00210A4A">
        <w:rPr>
          <w:rFonts w:ascii="Garamond" w:hAnsi="Garamond" w:cs="Calibri"/>
          <w:bCs/>
          <w:i/>
          <w:iCs/>
        </w:rPr>
        <w:t xml:space="preserve"> or </w:t>
      </w:r>
      <w:r w:rsidR="00632678" w:rsidRPr="00210A4A">
        <w:rPr>
          <w:rFonts w:ascii="Garamond" w:hAnsi="Garamond" w:cs="Calibri"/>
          <w:bCs/>
          <w:i/>
          <w:iCs/>
        </w:rPr>
        <w:t xml:space="preserve">unable to </w:t>
      </w:r>
      <w:r w:rsidR="00715FA7" w:rsidRPr="00210A4A">
        <w:rPr>
          <w:rFonts w:ascii="Garamond" w:hAnsi="Garamond" w:cs="Calibri"/>
          <w:bCs/>
          <w:i/>
          <w:iCs/>
        </w:rPr>
        <w:t>learn.</w:t>
      </w:r>
    </w:p>
    <w:p w14:paraId="14FBD432" w14:textId="6A80B6E0" w:rsidR="00EA4353" w:rsidRPr="00210A4A" w:rsidRDefault="00A84A0D" w:rsidP="000976F1">
      <w:pPr>
        <w:pStyle w:val="ListParagraph"/>
        <w:numPr>
          <w:ilvl w:val="1"/>
          <w:numId w:val="8"/>
        </w:numPr>
        <w:spacing w:after="0" w:line="480" w:lineRule="auto"/>
        <w:ind w:left="709"/>
        <w:jc w:val="both"/>
        <w:rPr>
          <w:rFonts w:ascii="Garamond" w:hAnsi="Garamond" w:cs="Calibri"/>
          <w:bCs/>
          <w:i/>
          <w:iCs/>
        </w:rPr>
      </w:pPr>
      <w:r>
        <w:rPr>
          <w:rFonts w:ascii="Garamond" w:hAnsi="Garamond" w:cs="Calibri"/>
          <w:bCs/>
          <w:i/>
          <w:iCs/>
        </w:rPr>
        <w:t>There exist the hesitations from</w:t>
      </w:r>
      <w:r w:rsidR="000F08B8" w:rsidRPr="00210A4A">
        <w:rPr>
          <w:rFonts w:ascii="Garamond" w:hAnsi="Garamond" w:cs="Calibri"/>
          <w:bCs/>
          <w:i/>
          <w:iCs/>
        </w:rPr>
        <w:t xml:space="preserve"> persons with disabilities and their parents who </w:t>
      </w:r>
      <w:r>
        <w:rPr>
          <w:rFonts w:ascii="Garamond" w:hAnsi="Garamond" w:cs="Calibri"/>
          <w:bCs/>
          <w:i/>
          <w:iCs/>
        </w:rPr>
        <w:t>are skeptical about varying forms of</w:t>
      </w:r>
      <w:r w:rsidR="000F08B8" w:rsidRPr="00210A4A">
        <w:rPr>
          <w:rFonts w:ascii="Garamond" w:hAnsi="Garamond" w:cs="Calibri"/>
          <w:bCs/>
          <w:i/>
          <w:iCs/>
        </w:rPr>
        <w:t xml:space="preserve"> rejection or </w:t>
      </w:r>
      <w:r>
        <w:rPr>
          <w:rFonts w:ascii="Garamond" w:hAnsi="Garamond" w:cs="Calibri"/>
          <w:bCs/>
          <w:i/>
          <w:iCs/>
        </w:rPr>
        <w:t>reoccurring discriminations if</w:t>
      </w:r>
      <w:r w:rsidR="000F08B8" w:rsidRPr="00210A4A">
        <w:rPr>
          <w:rFonts w:ascii="Garamond" w:hAnsi="Garamond" w:cs="Calibri"/>
          <w:bCs/>
          <w:i/>
          <w:iCs/>
        </w:rPr>
        <w:t xml:space="preserve"> accepted in</w:t>
      </w:r>
      <w:r>
        <w:rPr>
          <w:rFonts w:ascii="Garamond" w:hAnsi="Garamond" w:cs="Calibri"/>
          <w:bCs/>
          <w:i/>
          <w:iCs/>
        </w:rPr>
        <w:t>to</w:t>
      </w:r>
      <w:r w:rsidR="000F08B8" w:rsidRPr="00210A4A">
        <w:rPr>
          <w:rFonts w:ascii="Garamond" w:hAnsi="Garamond" w:cs="Calibri"/>
          <w:bCs/>
          <w:i/>
          <w:iCs/>
        </w:rPr>
        <w:t xml:space="preserve"> inclusive education</w:t>
      </w:r>
      <w:r>
        <w:rPr>
          <w:rFonts w:ascii="Garamond" w:hAnsi="Garamond" w:cs="Calibri"/>
          <w:bCs/>
          <w:i/>
          <w:iCs/>
        </w:rPr>
        <w:t xml:space="preserve"> settings</w:t>
      </w:r>
      <w:r w:rsidR="00BB21E8" w:rsidRPr="00210A4A">
        <w:rPr>
          <w:rFonts w:ascii="Garamond" w:hAnsi="Garamond" w:cs="Calibri"/>
          <w:bCs/>
          <w:i/>
          <w:iCs/>
        </w:rPr>
        <w:t>.</w:t>
      </w:r>
    </w:p>
    <w:p w14:paraId="41F54C1B" w14:textId="56896125" w:rsidR="00314A6C" w:rsidRPr="00210A4A" w:rsidRDefault="00314A6C" w:rsidP="000976F1">
      <w:pPr>
        <w:pStyle w:val="ListParagraph"/>
        <w:numPr>
          <w:ilvl w:val="1"/>
          <w:numId w:val="8"/>
        </w:numPr>
        <w:spacing w:after="0" w:line="480" w:lineRule="auto"/>
        <w:ind w:left="709"/>
        <w:jc w:val="both"/>
        <w:rPr>
          <w:rFonts w:ascii="Garamond" w:hAnsi="Garamond" w:cs="Calibri"/>
          <w:bCs/>
          <w:i/>
          <w:iCs/>
        </w:rPr>
      </w:pPr>
      <w:r w:rsidRPr="00210A4A">
        <w:rPr>
          <w:rFonts w:ascii="Garamond" w:hAnsi="Garamond" w:cs="Calibri"/>
          <w:bCs/>
          <w:i/>
          <w:iCs/>
        </w:rPr>
        <w:t>There is little or no knowledge regarding the horizontal diversi</w:t>
      </w:r>
      <w:r w:rsidR="00963B4C" w:rsidRPr="00210A4A">
        <w:rPr>
          <w:rFonts w:ascii="Garamond" w:hAnsi="Garamond" w:cs="Calibri"/>
          <w:bCs/>
          <w:i/>
          <w:iCs/>
        </w:rPr>
        <w:t xml:space="preserve">ties </w:t>
      </w:r>
      <w:r w:rsidRPr="00210A4A">
        <w:rPr>
          <w:rFonts w:ascii="Garamond" w:hAnsi="Garamond" w:cs="Calibri"/>
          <w:bCs/>
          <w:i/>
          <w:iCs/>
        </w:rPr>
        <w:t xml:space="preserve">within </w:t>
      </w:r>
      <w:r w:rsidR="00811483" w:rsidRPr="00210A4A">
        <w:rPr>
          <w:rFonts w:ascii="Garamond" w:hAnsi="Garamond" w:cs="Calibri"/>
          <w:bCs/>
          <w:i/>
          <w:iCs/>
        </w:rPr>
        <w:t xml:space="preserve">disability </w:t>
      </w:r>
      <w:r w:rsidRPr="00210A4A">
        <w:rPr>
          <w:rFonts w:ascii="Garamond" w:hAnsi="Garamond" w:cs="Calibri"/>
          <w:bCs/>
          <w:i/>
          <w:iCs/>
        </w:rPr>
        <w:t>clusters, hence accessibility needs are usually misappropriated</w:t>
      </w:r>
      <w:r w:rsidR="00C1586C" w:rsidRPr="00210A4A">
        <w:rPr>
          <w:rFonts w:ascii="Garamond" w:hAnsi="Garamond" w:cs="Calibri"/>
          <w:bCs/>
          <w:i/>
          <w:iCs/>
        </w:rPr>
        <w:t xml:space="preserve"> even in S</w:t>
      </w:r>
      <w:r w:rsidR="00ED18F7" w:rsidRPr="00210A4A">
        <w:rPr>
          <w:rFonts w:ascii="Garamond" w:hAnsi="Garamond" w:cs="Calibri"/>
          <w:bCs/>
          <w:i/>
          <w:iCs/>
        </w:rPr>
        <w:t>NE models</w:t>
      </w:r>
      <w:r w:rsidRPr="00210A4A">
        <w:rPr>
          <w:rFonts w:ascii="Garamond" w:hAnsi="Garamond" w:cs="Calibri"/>
          <w:bCs/>
          <w:i/>
          <w:iCs/>
        </w:rPr>
        <w:t xml:space="preserve">. For instance, the different accessibility </w:t>
      </w:r>
      <w:r w:rsidR="00ED18F7" w:rsidRPr="00210A4A">
        <w:rPr>
          <w:rFonts w:ascii="Garamond" w:hAnsi="Garamond" w:cs="Calibri"/>
          <w:bCs/>
          <w:i/>
          <w:iCs/>
        </w:rPr>
        <w:t>needs</w:t>
      </w:r>
      <w:r w:rsidR="00B1715F" w:rsidRPr="00210A4A">
        <w:rPr>
          <w:rFonts w:ascii="Garamond" w:hAnsi="Garamond" w:cs="Calibri"/>
          <w:bCs/>
          <w:i/>
          <w:iCs/>
        </w:rPr>
        <w:t xml:space="preserve"> </w:t>
      </w:r>
      <w:r w:rsidRPr="00210A4A">
        <w:rPr>
          <w:rFonts w:ascii="Garamond" w:hAnsi="Garamond" w:cs="Calibri"/>
          <w:bCs/>
          <w:i/>
          <w:iCs/>
        </w:rPr>
        <w:t xml:space="preserve">between a </w:t>
      </w:r>
      <w:r w:rsidR="00ED18F7" w:rsidRPr="00210A4A">
        <w:rPr>
          <w:rFonts w:ascii="Garamond" w:hAnsi="Garamond" w:cs="Calibri"/>
          <w:bCs/>
          <w:i/>
          <w:iCs/>
        </w:rPr>
        <w:t>b</w:t>
      </w:r>
      <w:r w:rsidRPr="00210A4A">
        <w:rPr>
          <w:rFonts w:ascii="Garamond" w:hAnsi="Garamond" w:cs="Calibri"/>
          <w:bCs/>
          <w:i/>
          <w:iCs/>
        </w:rPr>
        <w:t>lind and a person with low vision or between a deaf and a person who is h</w:t>
      </w:r>
      <w:r w:rsidR="00B1715F" w:rsidRPr="00210A4A">
        <w:rPr>
          <w:rFonts w:ascii="Garamond" w:hAnsi="Garamond" w:cs="Calibri"/>
          <w:bCs/>
          <w:i/>
          <w:iCs/>
        </w:rPr>
        <w:t>ard</w:t>
      </w:r>
      <w:r w:rsidRPr="00210A4A">
        <w:rPr>
          <w:rFonts w:ascii="Garamond" w:hAnsi="Garamond" w:cs="Calibri"/>
          <w:bCs/>
          <w:i/>
          <w:iCs/>
        </w:rPr>
        <w:t xml:space="preserve"> of hearing</w:t>
      </w:r>
      <w:r w:rsidR="00ED18F7" w:rsidRPr="00210A4A">
        <w:rPr>
          <w:rFonts w:ascii="Garamond" w:hAnsi="Garamond" w:cs="Calibri"/>
          <w:bCs/>
          <w:i/>
          <w:iCs/>
        </w:rPr>
        <w:t xml:space="preserve"> are most time misjudge. Hence request for assertive devices are skewed</w:t>
      </w:r>
      <w:r w:rsidR="00915715" w:rsidRPr="00210A4A">
        <w:rPr>
          <w:rFonts w:ascii="Garamond" w:hAnsi="Garamond" w:cs="Calibri"/>
          <w:bCs/>
          <w:i/>
          <w:iCs/>
        </w:rPr>
        <w:t>.</w:t>
      </w:r>
      <w:r w:rsidR="00ED18F7" w:rsidRPr="00210A4A">
        <w:rPr>
          <w:rFonts w:ascii="Garamond" w:hAnsi="Garamond" w:cs="Calibri"/>
          <w:bCs/>
          <w:i/>
          <w:iCs/>
        </w:rPr>
        <w:t xml:space="preserve"> </w:t>
      </w:r>
    </w:p>
    <w:p w14:paraId="16E55A00" w14:textId="36D28DB9" w:rsidR="00B1715F" w:rsidRDefault="00B1715F" w:rsidP="000976F1">
      <w:pPr>
        <w:pStyle w:val="ListParagraph"/>
        <w:numPr>
          <w:ilvl w:val="1"/>
          <w:numId w:val="8"/>
        </w:numPr>
        <w:spacing w:after="0" w:line="480" w:lineRule="auto"/>
        <w:ind w:left="709"/>
        <w:jc w:val="both"/>
        <w:rPr>
          <w:rFonts w:ascii="Garamond" w:hAnsi="Garamond" w:cs="Calibri"/>
          <w:bCs/>
          <w:i/>
          <w:iCs/>
        </w:rPr>
      </w:pPr>
      <w:r w:rsidRPr="00210A4A">
        <w:rPr>
          <w:rFonts w:ascii="Garamond" w:hAnsi="Garamond" w:cs="Calibri"/>
          <w:bCs/>
          <w:i/>
          <w:iCs/>
        </w:rPr>
        <w:t xml:space="preserve">Emerging concepts of disabilities, particularly invisible impairments like mental/psychosocial are broadly unrelatable. </w:t>
      </w:r>
      <w:r w:rsidR="00C1586C" w:rsidRPr="00210A4A">
        <w:rPr>
          <w:rFonts w:ascii="Garamond" w:hAnsi="Garamond" w:cs="Calibri"/>
          <w:bCs/>
          <w:i/>
          <w:iCs/>
        </w:rPr>
        <w:t>Therefore,</w:t>
      </w:r>
      <w:r w:rsidRPr="00210A4A">
        <w:rPr>
          <w:rFonts w:ascii="Garamond" w:hAnsi="Garamond" w:cs="Calibri"/>
          <w:bCs/>
          <w:i/>
          <w:iCs/>
        </w:rPr>
        <w:t xml:space="preserve"> leaners identified within </w:t>
      </w:r>
      <w:r w:rsidR="00C1586C" w:rsidRPr="00210A4A">
        <w:rPr>
          <w:rFonts w:ascii="Garamond" w:hAnsi="Garamond" w:cs="Calibri"/>
          <w:bCs/>
          <w:i/>
          <w:iCs/>
        </w:rPr>
        <w:t xml:space="preserve">these </w:t>
      </w:r>
      <w:r w:rsidRPr="00210A4A">
        <w:rPr>
          <w:rFonts w:ascii="Garamond" w:hAnsi="Garamond" w:cs="Calibri"/>
          <w:bCs/>
          <w:i/>
          <w:iCs/>
        </w:rPr>
        <w:t>disability clusters are not provided with reasonable accommodation</w:t>
      </w:r>
      <w:r w:rsidRPr="00210A4A">
        <w:rPr>
          <w:rStyle w:val="FootnoteReference"/>
          <w:rFonts w:ascii="Garamond" w:hAnsi="Garamond" w:cs="Calibri"/>
          <w:bCs/>
          <w:i/>
          <w:iCs/>
          <w:sz w:val="22"/>
        </w:rPr>
        <w:footnoteReference w:id="15"/>
      </w:r>
      <w:r w:rsidRPr="00210A4A">
        <w:rPr>
          <w:rFonts w:ascii="Garamond" w:hAnsi="Garamond" w:cs="Calibri"/>
          <w:bCs/>
          <w:i/>
          <w:iCs/>
        </w:rPr>
        <w:t xml:space="preserve"> requirements, especially in regular learning environments</w:t>
      </w:r>
      <w:r w:rsidR="00915715" w:rsidRPr="00210A4A">
        <w:rPr>
          <w:rFonts w:ascii="Garamond" w:hAnsi="Garamond" w:cs="Calibri"/>
          <w:bCs/>
          <w:i/>
          <w:iCs/>
        </w:rPr>
        <w:t>.</w:t>
      </w:r>
      <w:r w:rsidRPr="00210A4A">
        <w:rPr>
          <w:rFonts w:ascii="Garamond" w:hAnsi="Garamond" w:cs="Calibri"/>
          <w:bCs/>
          <w:i/>
          <w:iCs/>
        </w:rPr>
        <w:t xml:space="preserve">   </w:t>
      </w:r>
    </w:p>
    <w:p w14:paraId="0F44CB5B" w14:textId="77777777" w:rsidR="00C161DD" w:rsidRPr="00C161DD" w:rsidRDefault="00C161DD" w:rsidP="000976F1">
      <w:pPr>
        <w:pStyle w:val="ListParagraph"/>
        <w:spacing w:after="0" w:line="480" w:lineRule="auto"/>
        <w:ind w:left="709"/>
        <w:jc w:val="both"/>
        <w:rPr>
          <w:rFonts w:ascii="Garamond" w:hAnsi="Garamond" w:cs="Calibri"/>
          <w:bCs/>
          <w:i/>
          <w:iCs/>
          <w:sz w:val="14"/>
          <w:szCs w:val="14"/>
        </w:rPr>
      </w:pPr>
    </w:p>
    <w:p w14:paraId="18F4B28F" w14:textId="6E530D61" w:rsidR="00470C6D" w:rsidRPr="00210A4A" w:rsidRDefault="00470C6D" w:rsidP="000976F1">
      <w:pPr>
        <w:numPr>
          <w:ilvl w:val="0"/>
          <w:numId w:val="7"/>
        </w:numPr>
        <w:spacing w:after="0" w:line="480" w:lineRule="auto"/>
        <w:jc w:val="both"/>
        <w:rPr>
          <w:rFonts w:ascii="Garamond" w:hAnsi="Garamond" w:cs="Calibri"/>
          <w:b/>
        </w:rPr>
      </w:pPr>
      <w:r w:rsidRPr="00210A4A">
        <w:rPr>
          <w:rFonts w:ascii="Garamond" w:hAnsi="Garamond" w:cs="Calibri"/>
          <w:b/>
        </w:rPr>
        <w:t>Equality of opportunity</w:t>
      </w:r>
      <w:r w:rsidR="00915715" w:rsidRPr="00210A4A">
        <w:rPr>
          <w:rFonts w:ascii="Garamond" w:hAnsi="Garamond" w:cs="Calibri"/>
          <w:b/>
        </w:rPr>
        <w:t>:</w:t>
      </w:r>
    </w:p>
    <w:p w14:paraId="111877A7" w14:textId="77777777" w:rsidR="000976F1" w:rsidRPr="000976F1" w:rsidRDefault="000976F1" w:rsidP="000976F1">
      <w:pPr>
        <w:pStyle w:val="ListParagraph"/>
        <w:numPr>
          <w:ilvl w:val="3"/>
          <w:numId w:val="7"/>
        </w:numPr>
        <w:shd w:val="clear" w:color="auto" w:fill="FFFFFF"/>
        <w:spacing w:after="0" w:line="480" w:lineRule="auto"/>
        <w:ind w:left="567" w:hanging="284"/>
        <w:jc w:val="both"/>
        <w:rPr>
          <w:rFonts w:ascii="Calibri" w:eastAsia="Times New Roman" w:hAnsi="Calibri" w:cs="Calibri"/>
          <w:color w:val="222222"/>
        </w:rPr>
      </w:pPr>
      <w:r w:rsidRPr="000976F1">
        <w:rPr>
          <w:rFonts w:ascii="Garamond" w:eastAsia="Times New Roman" w:hAnsi="Garamond" w:cs="Calibri"/>
          <w:i/>
          <w:iCs/>
          <w:color w:val="000000"/>
        </w:rPr>
        <w:t>The incommensurable political actions from the state government have direct negative consequences on the implementation of the current special education models. In particular, there is little or no tangible consideration for equal budgetary provisions geared towards the actualization of inclusive education models. </w:t>
      </w:r>
    </w:p>
    <w:p w14:paraId="46F26ADA" w14:textId="77777777" w:rsidR="000976F1" w:rsidRPr="000976F1" w:rsidRDefault="000976F1" w:rsidP="000976F1">
      <w:pPr>
        <w:pStyle w:val="ListParagraph"/>
        <w:numPr>
          <w:ilvl w:val="3"/>
          <w:numId w:val="7"/>
        </w:numPr>
        <w:shd w:val="clear" w:color="auto" w:fill="FFFFFF"/>
        <w:spacing w:after="0" w:line="480" w:lineRule="auto"/>
        <w:ind w:left="567" w:hanging="284"/>
        <w:jc w:val="both"/>
        <w:rPr>
          <w:rFonts w:ascii="Calibri" w:eastAsia="Times New Roman" w:hAnsi="Calibri" w:cs="Calibri"/>
          <w:color w:val="222222"/>
        </w:rPr>
      </w:pPr>
      <w:r w:rsidRPr="000976F1">
        <w:rPr>
          <w:rFonts w:ascii="Times New Roman" w:eastAsia="Times New Roman" w:hAnsi="Times New Roman" w:cs="Times New Roman"/>
          <w:color w:val="000000"/>
          <w:sz w:val="14"/>
          <w:szCs w:val="14"/>
        </w:rPr>
        <w:t> </w:t>
      </w:r>
      <w:r w:rsidRPr="000976F1">
        <w:rPr>
          <w:rFonts w:ascii="Garamond" w:eastAsia="Times New Roman" w:hAnsi="Garamond" w:cs="Calibri"/>
          <w:i/>
          <w:iCs/>
          <w:color w:val="000000"/>
        </w:rPr>
        <w:t>Although existing Special Needs Education facilities meet certain </w:t>
      </w:r>
      <w:r w:rsidRPr="000976F1">
        <w:rPr>
          <w:rFonts w:ascii="Garamond" w:eastAsia="Times New Roman" w:hAnsi="Garamond" w:cs="Calibri"/>
          <w:i/>
          <w:iCs/>
          <w:color w:val="222222"/>
        </w:rPr>
        <w:t>levels</w:t>
      </w:r>
      <w:r w:rsidRPr="000976F1">
        <w:rPr>
          <w:rFonts w:ascii="Garamond" w:eastAsia="Times New Roman" w:hAnsi="Garamond" w:cs="Calibri"/>
          <w:i/>
          <w:iCs/>
          <w:color w:val="000000"/>
        </w:rPr>
        <w:t> of accessible standards, these facilities are usually less equipped with the appropriate quality resources (human and financial), which are needed to sustain or improve these standards</w:t>
      </w:r>
      <w:r>
        <w:rPr>
          <w:rFonts w:ascii="Garamond" w:eastAsia="Times New Roman" w:hAnsi="Garamond" w:cs="Calibri"/>
          <w:i/>
          <w:iCs/>
          <w:color w:val="000000"/>
        </w:rPr>
        <w:t>.</w:t>
      </w:r>
    </w:p>
    <w:p w14:paraId="35A2DEE7" w14:textId="77777777" w:rsidR="000976F1" w:rsidRPr="000976F1" w:rsidRDefault="000976F1" w:rsidP="000976F1">
      <w:pPr>
        <w:pStyle w:val="ListParagraph"/>
        <w:numPr>
          <w:ilvl w:val="3"/>
          <w:numId w:val="7"/>
        </w:numPr>
        <w:shd w:val="clear" w:color="auto" w:fill="FFFFFF"/>
        <w:spacing w:after="0" w:line="480" w:lineRule="auto"/>
        <w:ind w:left="567" w:hanging="284"/>
        <w:jc w:val="both"/>
        <w:rPr>
          <w:rFonts w:ascii="Calibri" w:eastAsia="Times New Roman" w:hAnsi="Calibri" w:cs="Calibri"/>
          <w:color w:val="222222"/>
        </w:rPr>
      </w:pPr>
      <w:r w:rsidRPr="000976F1">
        <w:rPr>
          <w:rFonts w:ascii="Garamond" w:eastAsia="Times New Roman" w:hAnsi="Garamond" w:cs="Calibri"/>
          <w:i/>
          <w:iCs/>
          <w:color w:val="000000"/>
        </w:rPr>
        <w:t>There seems to be selective </w:t>
      </w:r>
      <w:r w:rsidRPr="000976F1">
        <w:rPr>
          <w:rFonts w:ascii="Garamond" w:eastAsia="Times New Roman" w:hAnsi="Garamond" w:cs="Calibri"/>
          <w:i/>
          <w:iCs/>
          <w:color w:val="222222"/>
        </w:rPr>
        <w:t>fulfilment</w:t>
      </w:r>
      <w:r w:rsidRPr="000976F1">
        <w:rPr>
          <w:rFonts w:ascii="Garamond" w:eastAsia="Times New Roman" w:hAnsi="Garamond" w:cs="Calibri"/>
          <w:i/>
          <w:iCs/>
          <w:color w:val="000000"/>
        </w:rPr>
        <w:t xml:space="preserve"> for the different clusters of disabilities. Learners with physical impairment are mostly assumed as the accessibility standard for all other access requirements. Other learners with multiple impairments like </w:t>
      </w:r>
      <w:proofErr w:type="spellStart"/>
      <w:r w:rsidRPr="000976F1">
        <w:rPr>
          <w:rFonts w:ascii="Garamond" w:eastAsia="Times New Roman" w:hAnsi="Garamond" w:cs="Calibri"/>
          <w:i/>
          <w:iCs/>
          <w:color w:val="000000"/>
        </w:rPr>
        <w:t>deafblindness</w:t>
      </w:r>
      <w:proofErr w:type="spellEnd"/>
      <w:r w:rsidRPr="000976F1">
        <w:rPr>
          <w:rFonts w:ascii="Garamond" w:eastAsia="Times New Roman" w:hAnsi="Garamond" w:cs="Calibri"/>
          <w:i/>
          <w:iCs/>
          <w:color w:val="000000"/>
        </w:rPr>
        <w:t>, or those whose impairment seems to require exquisite accessibilities are either totally ignored or denied their rights. Importantly, learners identified with emerging clusters like mental or psychosocial are totally ignored due to the lack of understanding of how to enable their rights.</w:t>
      </w:r>
    </w:p>
    <w:p w14:paraId="7C5164C0" w14:textId="77777777" w:rsidR="000976F1" w:rsidRPr="000976F1" w:rsidRDefault="000976F1" w:rsidP="000976F1">
      <w:pPr>
        <w:pStyle w:val="ListParagraph"/>
        <w:numPr>
          <w:ilvl w:val="3"/>
          <w:numId w:val="7"/>
        </w:numPr>
        <w:shd w:val="clear" w:color="auto" w:fill="FFFFFF"/>
        <w:spacing w:after="0" w:line="480" w:lineRule="auto"/>
        <w:ind w:left="567" w:hanging="284"/>
        <w:jc w:val="both"/>
        <w:rPr>
          <w:rFonts w:ascii="Calibri" w:eastAsia="Times New Roman" w:hAnsi="Calibri" w:cs="Calibri"/>
          <w:color w:val="222222"/>
        </w:rPr>
      </w:pPr>
      <w:r w:rsidRPr="000976F1">
        <w:rPr>
          <w:rFonts w:ascii="Garamond" w:eastAsia="Times New Roman" w:hAnsi="Garamond" w:cs="Calibri"/>
          <w:i/>
          <w:iCs/>
          <w:color w:val="000000"/>
        </w:rPr>
        <w:t>Most private sector actors employ the one-size-fits-all approach to corporate social responsibility actions This approach smuggles in unintended barriers against accessing such gestures of giving back to all citizens irrespective of their impairments.</w:t>
      </w:r>
    </w:p>
    <w:p w14:paraId="3316412E" w14:textId="6A50D9E3" w:rsidR="000976F1" w:rsidRPr="000976F1" w:rsidRDefault="000976F1" w:rsidP="000976F1">
      <w:pPr>
        <w:pStyle w:val="ListParagraph"/>
        <w:numPr>
          <w:ilvl w:val="3"/>
          <w:numId w:val="7"/>
        </w:numPr>
        <w:shd w:val="clear" w:color="auto" w:fill="FFFFFF"/>
        <w:spacing w:after="0" w:line="480" w:lineRule="auto"/>
        <w:ind w:left="567" w:hanging="284"/>
        <w:jc w:val="both"/>
        <w:rPr>
          <w:rFonts w:ascii="Calibri" w:eastAsia="Times New Roman" w:hAnsi="Calibri" w:cs="Calibri"/>
          <w:color w:val="222222"/>
        </w:rPr>
      </w:pPr>
      <w:r w:rsidRPr="000976F1">
        <w:rPr>
          <w:rFonts w:ascii="Garamond" w:eastAsia="Times New Roman" w:hAnsi="Garamond" w:cs="Calibri"/>
          <w:i/>
          <w:iCs/>
          <w:color w:val="000000"/>
        </w:rPr>
        <w:t>There is little or no grant quota targeted to support parents/guidance of children with disabilities on their interest to educate their children/ward(s)</w:t>
      </w:r>
    </w:p>
    <w:p w14:paraId="7CDD3D13" w14:textId="77777777" w:rsidR="000976F1" w:rsidRPr="000976F1" w:rsidRDefault="000976F1" w:rsidP="000976F1">
      <w:pPr>
        <w:spacing w:after="0" w:line="360" w:lineRule="auto"/>
        <w:jc w:val="both"/>
        <w:rPr>
          <w:rFonts w:ascii="Garamond" w:hAnsi="Garamond" w:cs="Calibri"/>
          <w:bCs/>
          <w:i/>
          <w:iCs/>
          <w:sz w:val="16"/>
          <w:szCs w:val="16"/>
        </w:rPr>
      </w:pPr>
    </w:p>
    <w:p w14:paraId="4C29CBA0" w14:textId="03352200" w:rsidR="000F08B8" w:rsidRPr="00210A4A" w:rsidRDefault="00470C6D" w:rsidP="000A4759">
      <w:pPr>
        <w:numPr>
          <w:ilvl w:val="0"/>
          <w:numId w:val="7"/>
        </w:numPr>
        <w:spacing w:after="0" w:line="360" w:lineRule="auto"/>
        <w:jc w:val="both"/>
        <w:rPr>
          <w:rFonts w:ascii="Garamond" w:hAnsi="Garamond" w:cs="Calibri"/>
          <w:b/>
        </w:rPr>
      </w:pPr>
      <w:r w:rsidRPr="00210A4A">
        <w:rPr>
          <w:rFonts w:ascii="Garamond" w:hAnsi="Garamond" w:cs="Calibri"/>
          <w:b/>
        </w:rPr>
        <w:t>Accessibility</w:t>
      </w:r>
      <w:r w:rsidR="00D9064A" w:rsidRPr="00210A4A">
        <w:rPr>
          <w:rFonts w:ascii="Garamond" w:hAnsi="Garamond" w:cs="Calibri"/>
          <w:b/>
        </w:rPr>
        <w:t>:</w:t>
      </w:r>
    </w:p>
    <w:p w14:paraId="22095D6E" w14:textId="3E34C176" w:rsidR="000F08B8" w:rsidRPr="000976F1" w:rsidRDefault="002D5CE1" w:rsidP="000976F1">
      <w:pPr>
        <w:pStyle w:val="ListParagraph"/>
        <w:numPr>
          <w:ilvl w:val="1"/>
          <w:numId w:val="10"/>
        </w:numPr>
        <w:spacing w:after="0" w:line="480" w:lineRule="auto"/>
        <w:ind w:left="709"/>
        <w:jc w:val="both"/>
        <w:rPr>
          <w:rFonts w:ascii="Garamond" w:hAnsi="Garamond" w:cs="Calibri"/>
          <w:bCs/>
          <w:i/>
          <w:iCs/>
        </w:rPr>
      </w:pPr>
      <w:r w:rsidRPr="00210A4A">
        <w:rPr>
          <w:rFonts w:ascii="Garamond" w:hAnsi="Garamond" w:cs="Calibri"/>
          <w:bCs/>
          <w:i/>
          <w:iCs/>
        </w:rPr>
        <w:lastRenderedPageBreak/>
        <w:t>Accessibility considerations at learning institutions do not comprehensively pattern inclusive practice of removing barriers to ensure equal access for persons with disabilities</w:t>
      </w:r>
      <w:r w:rsidR="00E433F0">
        <w:rPr>
          <w:rFonts w:ascii="Garamond" w:hAnsi="Garamond" w:cs="Calibri"/>
          <w:bCs/>
          <w:i/>
          <w:iCs/>
        </w:rPr>
        <w:t xml:space="preserve">. These barriers are mostly evident </w:t>
      </w:r>
      <w:r w:rsidR="000976F1">
        <w:rPr>
          <w:rFonts w:ascii="Garamond" w:hAnsi="Garamond" w:cs="Calibri"/>
          <w:bCs/>
          <w:i/>
          <w:iCs/>
        </w:rPr>
        <w:t>in-built</w:t>
      </w:r>
      <w:r w:rsidRPr="00210A4A">
        <w:rPr>
          <w:rFonts w:ascii="Garamond" w:hAnsi="Garamond" w:cs="Calibri"/>
          <w:bCs/>
          <w:i/>
          <w:iCs/>
        </w:rPr>
        <w:t xml:space="preserve"> environments, goods and services, and facilities </w:t>
      </w:r>
      <w:r w:rsidRPr="000976F1">
        <w:rPr>
          <w:rFonts w:ascii="Garamond" w:hAnsi="Garamond" w:cs="Calibri"/>
          <w:bCs/>
          <w:i/>
          <w:iCs/>
        </w:rPr>
        <w:t>(</w:t>
      </w:r>
      <w:r w:rsidR="00F429FF" w:rsidRPr="000976F1">
        <w:rPr>
          <w:rFonts w:ascii="Garamond" w:hAnsi="Garamond" w:cs="Calibri"/>
          <w:bCs/>
          <w:i/>
          <w:iCs/>
        </w:rPr>
        <w:t>Scholarships</w:t>
      </w:r>
      <w:r w:rsidRPr="000976F1">
        <w:rPr>
          <w:rFonts w:ascii="Garamond" w:hAnsi="Garamond" w:cs="Calibri"/>
          <w:bCs/>
          <w:i/>
          <w:iCs/>
        </w:rPr>
        <w:t xml:space="preserve"> or information)</w:t>
      </w:r>
      <w:r w:rsidR="00E433F0" w:rsidRPr="000976F1">
        <w:rPr>
          <w:rFonts w:ascii="Garamond" w:hAnsi="Garamond" w:cs="Calibri"/>
          <w:bCs/>
          <w:i/>
          <w:iCs/>
        </w:rPr>
        <w:t>, and others</w:t>
      </w:r>
      <w:r w:rsidRPr="000976F1">
        <w:rPr>
          <w:rFonts w:ascii="Garamond" w:hAnsi="Garamond" w:cs="Calibri"/>
          <w:bCs/>
          <w:i/>
          <w:iCs/>
        </w:rPr>
        <w:t>. In case</w:t>
      </w:r>
      <w:r w:rsidR="00D9064A" w:rsidRPr="000976F1">
        <w:rPr>
          <w:rFonts w:ascii="Garamond" w:hAnsi="Garamond" w:cs="Calibri"/>
          <w:bCs/>
          <w:i/>
          <w:iCs/>
        </w:rPr>
        <w:t>s</w:t>
      </w:r>
      <w:r w:rsidRPr="000976F1">
        <w:rPr>
          <w:rFonts w:ascii="Garamond" w:hAnsi="Garamond" w:cs="Calibri"/>
          <w:bCs/>
          <w:i/>
          <w:iCs/>
        </w:rPr>
        <w:t xml:space="preserve"> when they are considered, definition of accessibilities </w:t>
      </w:r>
      <w:r w:rsidR="003B2003" w:rsidRPr="000976F1">
        <w:rPr>
          <w:rFonts w:ascii="Garamond" w:hAnsi="Garamond" w:cs="Calibri"/>
          <w:bCs/>
          <w:i/>
          <w:iCs/>
        </w:rPr>
        <w:t>is</w:t>
      </w:r>
      <w:r w:rsidRPr="000976F1">
        <w:rPr>
          <w:rFonts w:ascii="Garamond" w:hAnsi="Garamond" w:cs="Calibri"/>
          <w:bCs/>
          <w:i/>
          <w:iCs/>
        </w:rPr>
        <w:t xml:space="preserve"> confined by the needs of physical, vision and hearing impairments. </w:t>
      </w:r>
    </w:p>
    <w:p w14:paraId="6A02F8FE" w14:textId="4125C717" w:rsidR="008C6E18" w:rsidRPr="00210A4A" w:rsidRDefault="000F08B8" w:rsidP="00F429FF">
      <w:pPr>
        <w:pStyle w:val="ListParagraph"/>
        <w:numPr>
          <w:ilvl w:val="1"/>
          <w:numId w:val="10"/>
        </w:numPr>
        <w:spacing w:after="0" w:line="480" w:lineRule="auto"/>
        <w:ind w:left="709"/>
        <w:jc w:val="both"/>
        <w:rPr>
          <w:rFonts w:ascii="Garamond" w:hAnsi="Garamond" w:cs="Calibri"/>
          <w:bCs/>
          <w:i/>
          <w:iCs/>
        </w:rPr>
      </w:pPr>
      <w:r w:rsidRPr="00210A4A">
        <w:rPr>
          <w:rFonts w:ascii="Garamond" w:hAnsi="Garamond" w:cs="Calibri"/>
          <w:bCs/>
          <w:i/>
          <w:iCs/>
        </w:rPr>
        <w:t>Curriculum</w:t>
      </w:r>
      <w:r w:rsidR="008C6E18" w:rsidRPr="00210A4A">
        <w:rPr>
          <w:rFonts w:ascii="Garamond" w:hAnsi="Garamond" w:cs="Calibri"/>
          <w:bCs/>
          <w:i/>
          <w:iCs/>
        </w:rPr>
        <w:t xml:space="preserve"> of education institutes largely fall short of the universal design standards, and especially in giving adequate considerations </w:t>
      </w:r>
      <w:r w:rsidR="003B2003" w:rsidRPr="00210A4A">
        <w:rPr>
          <w:rFonts w:ascii="Garamond" w:hAnsi="Garamond" w:cs="Calibri"/>
          <w:bCs/>
          <w:i/>
          <w:iCs/>
        </w:rPr>
        <w:t>from the disability diversities</w:t>
      </w:r>
      <w:r w:rsidR="00B11C9E" w:rsidRPr="00210A4A">
        <w:rPr>
          <w:rFonts w:ascii="Garamond" w:hAnsi="Garamond" w:cs="Calibri"/>
          <w:bCs/>
          <w:i/>
          <w:iCs/>
        </w:rPr>
        <w:t>.</w:t>
      </w:r>
    </w:p>
    <w:p w14:paraId="650E57AE" w14:textId="5DC474C4" w:rsidR="000F08B8" w:rsidRPr="00210A4A" w:rsidRDefault="00E433F0" w:rsidP="00F429FF">
      <w:pPr>
        <w:pStyle w:val="ListParagraph"/>
        <w:numPr>
          <w:ilvl w:val="1"/>
          <w:numId w:val="10"/>
        </w:numPr>
        <w:spacing w:after="0" w:line="480" w:lineRule="auto"/>
        <w:ind w:left="709"/>
        <w:jc w:val="both"/>
        <w:rPr>
          <w:rFonts w:ascii="Garamond" w:hAnsi="Garamond" w:cs="Calibri"/>
          <w:bCs/>
          <w:i/>
          <w:iCs/>
        </w:rPr>
      </w:pPr>
      <w:r>
        <w:rPr>
          <w:rFonts w:ascii="Garamond" w:hAnsi="Garamond" w:cs="Calibri"/>
          <w:bCs/>
          <w:i/>
          <w:iCs/>
        </w:rPr>
        <w:t xml:space="preserve">Interventions by the </w:t>
      </w:r>
      <w:r w:rsidR="00317995" w:rsidRPr="00210A4A">
        <w:rPr>
          <w:rFonts w:ascii="Garamond" w:hAnsi="Garamond" w:cs="Calibri"/>
          <w:bCs/>
          <w:i/>
          <w:iCs/>
        </w:rPr>
        <w:t xml:space="preserve">Nigerian Orientation Agencies and </w:t>
      </w:r>
      <w:r w:rsidR="00B11C9E" w:rsidRPr="00210A4A">
        <w:rPr>
          <w:rFonts w:ascii="Garamond" w:hAnsi="Garamond" w:cs="Calibri"/>
          <w:bCs/>
          <w:i/>
          <w:iCs/>
        </w:rPr>
        <w:t>m</w:t>
      </w:r>
      <w:r w:rsidR="00317995" w:rsidRPr="00210A4A">
        <w:rPr>
          <w:rFonts w:ascii="Garamond" w:hAnsi="Garamond" w:cs="Calibri"/>
          <w:bCs/>
          <w:i/>
          <w:iCs/>
        </w:rPr>
        <w:t xml:space="preserve">edia </w:t>
      </w:r>
      <w:r w:rsidR="00B11C9E" w:rsidRPr="00210A4A">
        <w:rPr>
          <w:rFonts w:ascii="Garamond" w:hAnsi="Garamond" w:cs="Calibri"/>
          <w:bCs/>
          <w:i/>
          <w:iCs/>
        </w:rPr>
        <w:t>o</w:t>
      </w:r>
      <w:r w:rsidR="00317995" w:rsidRPr="00210A4A">
        <w:rPr>
          <w:rFonts w:ascii="Garamond" w:hAnsi="Garamond" w:cs="Calibri"/>
          <w:bCs/>
          <w:i/>
          <w:iCs/>
        </w:rPr>
        <w:t xml:space="preserve">utlets </w:t>
      </w:r>
      <w:r w:rsidR="003B2003" w:rsidRPr="00210A4A">
        <w:rPr>
          <w:rFonts w:ascii="Garamond" w:hAnsi="Garamond" w:cs="Calibri"/>
          <w:bCs/>
          <w:i/>
          <w:iCs/>
        </w:rPr>
        <w:t xml:space="preserve">are </w:t>
      </w:r>
      <w:r w:rsidR="00012E3B" w:rsidRPr="00210A4A">
        <w:rPr>
          <w:rFonts w:ascii="Garamond" w:hAnsi="Garamond" w:cs="Calibri"/>
          <w:bCs/>
          <w:i/>
          <w:iCs/>
        </w:rPr>
        <w:t>not widely disseminated to ensure awareness on inclusive education</w:t>
      </w:r>
      <w:r w:rsidR="00967DCC" w:rsidRPr="00210A4A">
        <w:rPr>
          <w:rFonts w:ascii="Garamond" w:hAnsi="Garamond" w:cs="Calibri"/>
          <w:bCs/>
          <w:i/>
          <w:iCs/>
        </w:rPr>
        <w:t xml:space="preserve"> for all end-users</w:t>
      </w:r>
      <w:r w:rsidR="00012E3B" w:rsidRPr="00210A4A">
        <w:rPr>
          <w:rFonts w:ascii="Garamond" w:hAnsi="Garamond" w:cs="Calibri"/>
          <w:bCs/>
          <w:i/>
          <w:iCs/>
        </w:rPr>
        <w:t xml:space="preserve">, </w:t>
      </w:r>
      <w:r w:rsidR="00520967">
        <w:rPr>
          <w:rFonts w:ascii="Garamond" w:hAnsi="Garamond" w:cs="Calibri"/>
          <w:bCs/>
          <w:i/>
          <w:iCs/>
        </w:rPr>
        <w:t xml:space="preserve">particularly in </w:t>
      </w:r>
      <w:r w:rsidR="00012E3B" w:rsidRPr="00210A4A">
        <w:rPr>
          <w:rFonts w:ascii="Garamond" w:hAnsi="Garamond" w:cs="Calibri"/>
          <w:bCs/>
          <w:i/>
          <w:iCs/>
        </w:rPr>
        <w:t xml:space="preserve">rural areas. These included but not limited to </w:t>
      </w:r>
      <w:r w:rsidR="00B37342" w:rsidRPr="00210A4A">
        <w:rPr>
          <w:rFonts w:ascii="Garamond" w:hAnsi="Garamond" w:cs="Calibri"/>
          <w:bCs/>
          <w:i/>
          <w:iCs/>
        </w:rPr>
        <w:t>p</w:t>
      </w:r>
      <w:r w:rsidR="00012E3B" w:rsidRPr="00210A4A">
        <w:rPr>
          <w:rFonts w:ascii="Garamond" w:hAnsi="Garamond" w:cs="Calibri"/>
          <w:bCs/>
          <w:i/>
          <w:iCs/>
        </w:rPr>
        <w:t>roportion of TV broadcasted emissions, and proportion of time which included sign language interpretation, audio description, captioning, and other accessibility related features and means, disaggregated by ownership of media (private/public), type of content (news/other programming, including children’s programs, and accessibility features offered</w:t>
      </w:r>
      <w:r w:rsidR="00012E3B" w:rsidRPr="00210A4A">
        <w:rPr>
          <w:rStyle w:val="FootnoteReference"/>
          <w:rFonts w:ascii="Garamond" w:hAnsi="Garamond" w:cs="Calibri"/>
          <w:bCs/>
          <w:i/>
          <w:iCs/>
          <w:sz w:val="22"/>
        </w:rPr>
        <w:footnoteReference w:id="16"/>
      </w:r>
      <w:r w:rsidR="00967DCC" w:rsidRPr="00210A4A">
        <w:rPr>
          <w:rFonts w:ascii="Garamond" w:hAnsi="Garamond" w:cs="Calibri"/>
          <w:bCs/>
          <w:i/>
          <w:iCs/>
        </w:rPr>
        <w:t>. Th</w:t>
      </w:r>
      <w:r>
        <w:rPr>
          <w:rFonts w:ascii="Garamond" w:hAnsi="Garamond" w:cs="Calibri"/>
          <w:bCs/>
          <w:i/>
          <w:iCs/>
        </w:rPr>
        <w:t xml:space="preserve">e inaccessible dissemination methods also </w:t>
      </w:r>
      <w:r w:rsidR="00B37342" w:rsidRPr="00210A4A">
        <w:rPr>
          <w:rFonts w:ascii="Garamond" w:hAnsi="Garamond" w:cs="Calibri"/>
          <w:bCs/>
          <w:i/>
          <w:iCs/>
        </w:rPr>
        <w:t>include</w:t>
      </w:r>
      <w:r w:rsidR="00967DCC" w:rsidRPr="00210A4A">
        <w:rPr>
          <w:rFonts w:ascii="Garamond" w:hAnsi="Garamond" w:cs="Calibri"/>
          <w:bCs/>
          <w:i/>
          <w:iCs/>
        </w:rPr>
        <w:t xml:space="preserve"> websites of learning institution which are usually without accessibility features. </w:t>
      </w:r>
    </w:p>
    <w:p w14:paraId="4DEE3335" w14:textId="77777777" w:rsidR="00EA4353" w:rsidRPr="00210A4A" w:rsidRDefault="00EA4353" w:rsidP="00F429FF">
      <w:pPr>
        <w:pStyle w:val="ListParagraph"/>
        <w:spacing w:after="0" w:line="480" w:lineRule="auto"/>
        <w:ind w:left="1440"/>
        <w:jc w:val="both"/>
        <w:rPr>
          <w:rFonts w:ascii="Garamond" w:hAnsi="Garamond" w:cs="Calibri"/>
          <w:bCs/>
          <w:i/>
          <w:iCs/>
          <w:sz w:val="10"/>
          <w:szCs w:val="10"/>
        </w:rPr>
      </w:pPr>
    </w:p>
    <w:p w14:paraId="17B32696" w14:textId="22FEF44E" w:rsidR="00470C6D" w:rsidRPr="00210A4A" w:rsidRDefault="00470C6D" w:rsidP="00F429FF">
      <w:pPr>
        <w:numPr>
          <w:ilvl w:val="0"/>
          <w:numId w:val="7"/>
        </w:numPr>
        <w:spacing w:after="0" w:line="480" w:lineRule="auto"/>
        <w:jc w:val="both"/>
        <w:rPr>
          <w:rFonts w:ascii="Garamond" w:hAnsi="Garamond" w:cs="Calibri"/>
          <w:b/>
        </w:rPr>
      </w:pPr>
      <w:r w:rsidRPr="00210A4A">
        <w:rPr>
          <w:rFonts w:ascii="Garamond" w:hAnsi="Garamond" w:cs="Calibri"/>
          <w:b/>
        </w:rPr>
        <w:t>Equality between men and women</w:t>
      </w:r>
      <w:r w:rsidR="00B37342" w:rsidRPr="00210A4A">
        <w:rPr>
          <w:rFonts w:ascii="Garamond" w:hAnsi="Garamond" w:cs="Calibri"/>
          <w:b/>
        </w:rPr>
        <w:t>:</w:t>
      </w:r>
    </w:p>
    <w:p w14:paraId="51182B55" w14:textId="6A279FC9" w:rsidR="00EA4353" w:rsidRPr="00210A4A" w:rsidRDefault="0035716C" w:rsidP="000976F1">
      <w:pPr>
        <w:spacing w:after="0" w:line="480" w:lineRule="auto"/>
        <w:ind w:left="720"/>
        <w:jc w:val="both"/>
        <w:rPr>
          <w:rFonts w:ascii="Garamond" w:hAnsi="Garamond" w:cs="Calibri"/>
          <w:bCs/>
          <w:i/>
          <w:iCs/>
        </w:rPr>
      </w:pPr>
      <w:r w:rsidRPr="00210A4A">
        <w:rPr>
          <w:rFonts w:ascii="Garamond" w:hAnsi="Garamond" w:cs="Calibri"/>
          <w:bCs/>
          <w:i/>
          <w:iCs/>
        </w:rPr>
        <w:t>Twenty-</w:t>
      </w:r>
      <w:r w:rsidR="008213D8" w:rsidRPr="00210A4A">
        <w:rPr>
          <w:rFonts w:ascii="Garamond" w:hAnsi="Garamond" w:cs="Calibri"/>
          <w:bCs/>
          <w:i/>
          <w:iCs/>
        </w:rPr>
        <w:t>one</w:t>
      </w:r>
      <w:r w:rsidR="00E408DA">
        <w:rPr>
          <w:rFonts w:ascii="Garamond" w:hAnsi="Garamond" w:cs="Calibri"/>
          <w:bCs/>
          <w:i/>
          <w:iCs/>
        </w:rPr>
        <w:t xml:space="preserve"> (21)</w:t>
      </w:r>
      <w:r w:rsidR="008213D8" w:rsidRPr="00210A4A">
        <w:rPr>
          <w:rFonts w:ascii="Garamond" w:hAnsi="Garamond" w:cs="Calibri"/>
          <w:bCs/>
          <w:i/>
          <w:iCs/>
        </w:rPr>
        <w:t xml:space="preserve"> of</w:t>
      </w:r>
      <w:r w:rsidR="00E152AC" w:rsidRPr="00210A4A">
        <w:rPr>
          <w:rFonts w:ascii="Garamond" w:hAnsi="Garamond" w:cs="Calibri"/>
          <w:bCs/>
          <w:i/>
          <w:iCs/>
        </w:rPr>
        <w:t xml:space="preserve"> the female </w:t>
      </w:r>
      <w:r w:rsidR="008213D8" w:rsidRPr="00210A4A">
        <w:rPr>
          <w:rFonts w:ascii="Garamond" w:hAnsi="Garamond" w:cs="Calibri"/>
          <w:bCs/>
          <w:i/>
          <w:iCs/>
        </w:rPr>
        <w:t>respondents agreed</w:t>
      </w:r>
      <w:r w:rsidR="00E152AC" w:rsidRPr="00210A4A">
        <w:rPr>
          <w:rFonts w:ascii="Garamond" w:hAnsi="Garamond" w:cs="Calibri"/>
          <w:bCs/>
          <w:i/>
          <w:iCs/>
        </w:rPr>
        <w:t xml:space="preserve"> that i</w:t>
      </w:r>
      <w:r w:rsidR="0086272E" w:rsidRPr="00210A4A">
        <w:rPr>
          <w:rFonts w:ascii="Garamond" w:hAnsi="Garamond" w:cs="Calibri"/>
          <w:bCs/>
          <w:i/>
          <w:iCs/>
        </w:rPr>
        <w:t xml:space="preserve">nclusive education </w:t>
      </w:r>
      <w:r w:rsidR="007C2992" w:rsidRPr="00210A4A">
        <w:rPr>
          <w:rFonts w:ascii="Garamond" w:hAnsi="Garamond" w:cs="Calibri"/>
          <w:bCs/>
          <w:i/>
          <w:iCs/>
        </w:rPr>
        <w:t>programmer</w:t>
      </w:r>
      <w:r w:rsidR="0086272E" w:rsidRPr="00210A4A">
        <w:rPr>
          <w:rFonts w:ascii="Garamond" w:hAnsi="Garamond" w:cs="Calibri"/>
          <w:bCs/>
          <w:i/>
          <w:iCs/>
        </w:rPr>
        <w:t xml:space="preserve"> </w:t>
      </w:r>
      <w:r w:rsidR="007C2992" w:rsidRPr="00210A4A">
        <w:rPr>
          <w:rFonts w:ascii="Garamond" w:hAnsi="Garamond" w:cs="Calibri"/>
          <w:bCs/>
          <w:i/>
          <w:iCs/>
        </w:rPr>
        <w:t>thrives</w:t>
      </w:r>
      <w:r w:rsidR="0086272E" w:rsidRPr="00210A4A">
        <w:rPr>
          <w:rFonts w:ascii="Garamond" w:hAnsi="Garamond" w:cs="Calibri"/>
          <w:bCs/>
          <w:i/>
          <w:iCs/>
        </w:rPr>
        <w:t xml:space="preserve"> best in an enabling environment where laws and policies, data </w:t>
      </w:r>
      <w:r w:rsidR="001176E6" w:rsidRPr="00210A4A">
        <w:rPr>
          <w:rFonts w:ascii="Garamond" w:hAnsi="Garamond" w:cs="Calibri"/>
          <w:bCs/>
          <w:i/>
          <w:iCs/>
        </w:rPr>
        <w:t>and evidence</w:t>
      </w:r>
      <w:r w:rsidR="0086272E" w:rsidRPr="00210A4A">
        <w:rPr>
          <w:rFonts w:ascii="Garamond" w:hAnsi="Garamond" w:cs="Calibri"/>
          <w:bCs/>
          <w:i/>
          <w:iCs/>
        </w:rPr>
        <w:t xml:space="preserve">, leadership and management support the inclusion of </w:t>
      </w:r>
      <w:r w:rsidR="007C2992" w:rsidRPr="00210A4A">
        <w:rPr>
          <w:rFonts w:ascii="Garamond" w:hAnsi="Garamond" w:cs="Calibri"/>
          <w:bCs/>
          <w:i/>
          <w:iCs/>
        </w:rPr>
        <w:t>girls</w:t>
      </w:r>
      <w:r w:rsidR="0086272E" w:rsidRPr="00210A4A">
        <w:rPr>
          <w:rFonts w:ascii="Garamond" w:hAnsi="Garamond" w:cs="Calibri"/>
          <w:bCs/>
          <w:i/>
          <w:iCs/>
        </w:rPr>
        <w:t xml:space="preserve"> with disabilities and where the required finances are provided</w:t>
      </w:r>
      <w:r w:rsidR="007C2992" w:rsidRPr="00210A4A">
        <w:rPr>
          <w:rFonts w:ascii="Garamond" w:hAnsi="Garamond" w:cs="Calibri"/>
          <w:bCs/>
          <w:i/>
          <w:iCs/>
        </w:rPr>
        <w:t xml:space="preserve"> to respond to gender dimensions</w:t>
      </w:r>
      <w:r w:rsidR="0086272E" w:rsidRPr="00210A4A">
        <w:rPr>
          <w:rFonts w:ascii="Garamond" w:hAnsi="Garamond" w:cs="Calibri"/>
          <w:bCs/>
          <w:i/>
          <w:iCs/>
        </w:rPr>
        <w:t xml:space="preserve">. </w:t>
      </w:r>
      <w:r w:rsidR="007C2992" w:rsidRPr="00210A4A">
        <w:rPr>
          <w:rFonts w:ascii="Garamond" w:hAnsi="Garamond" w:cs="Calibri"/>
          <w:bCs/>
          <w:i/>
          <w:iCs/>
        </w:rPr>
        <w:t xml:space="preserve">In current education </w:t>
      </w:r>
      <w:proofErr w:type="spellStart"/>
      <w:r w:rsidR="007C2992" w:rsidRPr="00210A4A">
        <w:rPr>
          <w:rFonts w:ascii="Garamond" w:hAnsi="Garamond" w:cs="Calibri"/>
          <w:bCs/>
          <w:i/>
          <w:iCs/>
        </w:rPr>
        <w:t>programmes</w:t>
      </w:r>
      <w:proofErr w:type="spellEnd"/>
      <w:r w:rsidR="007C2992" w:rsidRPr="00210A4A">
        <w:rPr>
          <w:rFonts w:ascii="Garamond" w:hAnsi="Garamond" w:cs="Calibri"/>
          <w:bCs/>
          <w:i/>
          <w:iCs/>
        </w:rPr>
        <w:t xml:space="preserve"> for learners with disabilities, it was deduced that the homogenous approach further undermines the </w:t>
      </w:r>
      <w:r w:rsidR="003D1CB1" w:rsidRPr="00210A4A">
        <w:rPr>
          <w:rFonts w:ascii="Garamond" w:hAnsi="Garamond" w:cs="Calibri"/>
          <w:bCs/>
          <w:i/>
          <w:iCs/>
        </w:rPr>
        <w:t xml:space="preserve">critical intersection of </w:t>
      </w:r>
      <w:r w:rsidR="007C2992" w:rsidRPr="00210A4A">
        <w:rPr>
          <w:rFonts w:ascii="Garamond" w:hAnsi="Garamond" w:cs="Calibri"/>
          <w:bCs/>
          <w:i/>
          <w:iCs/>
        </w:rPr>
        <w:t xml:space="preserve">disability </w:t>
      </w:r>
      <w:r w:rsidR="003D1CB1" w:rsidRPr="00210A4A">
        <w:rPr>
          <w:rFonts w:ascii="Garamond" w:hAnsi="Garamond" w:cs="Calibri"/>
          <w:bCs/>
          <w:i/>
          <w:iCs/>
        </w:rPr>
        <w:t>and gender</w:t>
      </w:r>
      <w:r w:rsidR="000C1A28" w:rsidRPr="00210A4A">
        <w:rPr>
          <w:rFonts w:ascii="Garamond" w:hAnsi="Garamond" w:cs="Calibri"/>
          <w:bCs/>
          <w:i/>
          <w:iCs/>
        </w:rPr>
        <w:t>.</w:t>
      </w:r>
      <w:r w:rsidR="003D1CB1" w:rsidRPr="00210A4A">
        <w:rPr>
          <w:rFonts w:ascii="Garamond" w:hAnsi="Garamond" w:cs="Calibri"/>
          <w:bCs/>
          <w:i/>
          <w:iCs/>
        </w:rPr>
        <w:t xml:space="preserve"> </w:t>
      </w:r>
      <w:r w:rsidR="007C2992" w:rsidRPr="00210A4A">
        <w:rPr>
          <w:rFonts w:ascii="Garamond" w:hAnsi="Garamond" w:cs="Calibri"/>
          <w:bCs/>
          <w:i/>
          <w:iCs/>
        </w:rPr>
        <w:t xml:space="preserve">  </w:t>
      </w:r>
    </w:p>
    <w:p w14:paraId="24314E76" w14:textId="5B053F03" w:rsidR="0086272E" w:rsidRPr="00210A4A" w:rsidRDefault="00470C6D" w:rsidP="00F429FF">
      <w:pPr>
        <w:numPr>
          <w:ilvl w:val="0"/>
          <w:numId w:val="7"/>
        </w:numPr>
        <w:spacing w:after="0" w:line="480" w:lineRule="auto"/>
        <w:jc w:val="both"/>
        <w:rPr>
          <w:rFonts w:ascii="Garamond" w:hAnsi="Garamond" w:cs="Calibri"/>
          <w:b/>
        </w:rPr>
      </w:pPr>
      <w:r w:rsidRPr="00210A4A">
        <w:rPr>
          <w:rFonts w:ascii="Garamond" w:hAnsi="Garamond" w:cs="Calibri"/>
          <w:b/>
        </w:rPr>
        <w:t>Respect for the evolving capacities of children with disabilities and respect for the right of children with disabilities to preserve their identities</w:t>
      </w:r>
      <w:r w:rsidR="00A82CCC" w:rsidRPr="00210A4A">
        <w:rPr>
          <w:rFonts w:ascii="Garamond" w:hAnsi="Garamond" w:cs="Calibri"/>
          <w:b/>
        </w:rPr>
        <w:t>:</w:t>
      </w:r>
    </w:p>
    <w:p w14:paraId="6FBE938A" w14:textId="04BD2E86" w:rsidR="006F1E9D" w:rsidRPr="00210A4A" w:rsidRDefault="0086272E" w:rsidP="00F429FF">
      <w:pPr>
        <w:pStyle w:val="ListParagraph"/>
        <w:numPr>
          <w:ilvl w:val="1"/>
          <w:numId w:val="9"/>
        </w:numPr>
        <w:spacing w:after="0" w:line="480" w:lineRule="auto"/>
        <w:ind w:left="709"/>
        <w:jc w:val="both"/>
        <w:rPr>
          <w:rFonts w:ascii="Garamond" w:hAnsi="Garamond" w:cs="Calibri"/>
          <w:bCs/>
          <w:i/>
          <w:iCs/>
        </w:rPr>
      </w:pPr>
      <w:r w:rsidRPr="00210A4A">
        <w:rPr>
          <w:rFonts w:ascii="Garamond" w:hAnsi="Garamond" w:cs="Calibri"/>
          <w:bCs/>
          <w:i/>
          <w:iCs/>
        </w:rPr>
        <w:t>Consultation processes are mostly not undertaken to ensure the active involvement of children with disabilities</w:t>
      </w:r>
      <w:r w:rsidR="00A1294B">
        <w:rPr>
          <w:rFonts w:ascii="Garamond" w:hAnsi="Garamond" w:cs="Calibri"/>
          <w:bCs/>
          <w:i/>
          <w:iCs/>
        </w:rPr>
        <w:t xml:space="preserve"> or with supports from their parents/guardians</w:t>
      </w:r>
      <w:r w:rsidRPr="00210A4A">
        <w:rPr>
          <w:rFonts w:ascii="Garamond" w:hAnsi="Garamond" w:cs="Calibri"/>
          <w:bCs/>
          <w:i/>
          <w:iCs/>
        </w:rPr>
        <w:t xml:space="preserve"> on national policy development, implementation and monitoring of all </w:t>
      </w:r>
      <w:r w:rsidR="00A1294B">
        <w:rPr>
          <w:rFonts w:ascii="Garamond" w:hAnsi="Garamond" w:cs="Calibri"/>
          <w:bCs/>
          <w:i/>
          <w:iCs/>
        </w:rPr>
        <w:t>education</w:t>
      </w:r>
      <w:r w:rsidRPr="00210A4A">
        <w:rPr>
          <w:rFonts w:ascii="Garamond" w:hAnsi="Garamond" w:cs="Calibri"/>
          <w:bCs/>
          <w:i/>
          <w:iCs/>
        </w:rPr>
        <w:t xml:space="preserve"> laws, policies, and </w:t>
      </w:r>
      <w:proofErr w:type="spellStart"/>
      <w:r w:rsidRPr="00210A4A">
        <w:rPr>
          <w:rFonts w:ascii="Garamond" w:hAnsi="Garamond" w:cs="Calibri"/>
          <w:bCs/>
          <w:i/>
          <w:iCs/>
        </w:rPr>
        <w:t>programmes</w:t>
      </w:r>
      <w:proofErr w:type="spellEnd"/>
      <w:r w:rsidR="00A1294B">
        <w:rPr>
          <w:rFonts w:ascii="Garamond" w:hAnsi="Garamond" w:cs="Calibri"/>
          <w:bCs/>
          <w:i/>
          <w:iCs/>
        </w:rPr>
        <w:t>,</w:t>
      </w:r>
      <w:r w:rsidRPr="00210A4A">
        <w:rPr>
          <w:rFonts w:ascii="Garamond" w:hAnsi="Garamond" w:cs="Calibri"/>
          <w:bCs/>
          <w:i/>
          <w:iCs/>
        </w:rPr>
        <w:t xml:space="preserve"> and services concerning them</w:t>
      </w:r>
      <w:r w:rsidR="000C1A28" w:rsidRPr="00210A4A">
        <w:rPr>
          <w:rFonts w:ascii="Garamond" w:hAnsi="Garamond" w:cs="Calibri"/>
          <w:bCs/>
          <w:i/>
          <w:iCs/>
        </w:rPr>
        <w:t>.</w:t>
      </w:r>
    </w:p>
    <w:p w14:paraId="2559645D" w14:textId="77777777" w:rsidR="00DA7FF8" w:rsidRDefault="0086272E" w:rsidP="00F429FF">
      <w:pPr>
        <w:pStyle w:val="ListParagraph"/>
        <w:numPr>
          <w:ilvl w:val="1"/>
          <w:numId w:val="9"/>
        </w:numPr>
        <w:spacing w:after="0" w:line="480" w:lineRule="auto"/>
        <w:ind w:left="709"/>
        <w:jc w:val="both"/>
        <w:rPr>
          <w:rFonts w:ascii="Garamond" w:hAnsi="Garamond" w:cs="Calibri"/>
          <w:bCs/>
          <w:i/>
          <w:iCs/>
        </w:rPr>
      </w:pPr>
      <w:r w:rsidRPr="00210A4A">
        <w:rPr>
          <w:rFonts w:ascii="Garamond" w:hAnsi="Garamond" w:cs="Calibri"/>
          <w:bCs/>
          <w:i/>
          <w:iCs/>
        </w:rPr>
        <w:t>Existing SNE</w:t>
      </w:r>
      <w:r w:rsidR="004536AD" w:rsidRPr="00210A4A">
        <w:rPr>
          <w:rFonts w:ascii="Garamond" w:hAnsi="Garamond" w:cs="Calibri"/>
          <w:bCs/>
          <w:i/>
          <w:iCs/>
        </w:rPr>
        <w:t xml:space="preserve"> system </w:t>
      </w:r>
      <w:r w:rsidRPr="00210A4A">
        <w:rPr>
          <w:rFonts w:ascii="Garamond" w:hAnsi="Garamond" w:cs="Calibri"/>
          <w:bCs/>
          <w:i/>
          <w:iCs/>
        </w:rPr>
        <w:t>designed to carter for all children with disabilities</w:t>
      </w:r>
      <w:r w:rsidR="004536AD" w:rsidRPr="00210A4A">
        <w:rPr>
          <w:rFonts w:ascii="Garamond" w:hAnsi="Garamond" w:cs="Calibri"/>
          <w:bCs/>
          <w:i/>
          <w:iCs/>
        </w:rPr>
        <w:t xml:space="preserve">, are often not </w:t>
      </w:r>
      <w:r w:rsidRPr="00210A4A">
        <w:rPr>
          <w:rFonts w:ascii="Garamond" w:hAnsi="Garamond" w:cs="Calibri"/>
          <w:bCs/>
          <w:i/>
          <w:iCs/>
        </w:rPr>
        <w:t xml:space="preserve">fully resourced to </w:t>
      </w:r>
      <w:r w:rsidR="004536AD" w:rsidRPr="00210A4A">
        <w:rPr>
          <w:rFonts w:ascii="Garamond" w:hAnsi="Garamond" w:cs="Calibri"/>
          <w:bCs/>
          <w:i/>
          <w:iCs/>
        </w:rPr>
        <w:t xml:space="preserve">support </w:t>
      </w:r>
      <w:r w:rsidRPr="00210A4A">
        <w:rPr>
          <w:rFonts w:ascii="Garamond" w:hAnsi="Garamond" w:cs="Calibri"/>
          <w:bCs/>
          <w:i/>
          <w:iCs/>
        </w:rPr>
        <w:t xml:space="preserve">them to attain </w:t>
      </w:r>
      <w:r w:rsidR="004536AD" w:rsidRPr="00210A4A">
        <w:rPr>
          <w:rFonts w:ascii="Garamond" w:hAnsi="Garamond" w:cs="Calibri"/>
          <w:bCs/>
          <w:i/>
          <w:iCs/>
        </w:rPr>
        <w:t xml:space="preserve">their potential </w:t>
      </w:r>
      <w:r w:rsidRPr="00210A4A">
        <w:rPr>
          <w:rFonts w:ascii="Garamond" w:hAnsi="Garamond" w:cs="Calibri"/>
          <w:bCs/>
          <w:i/>
          <w:iCs/>
        </w:rPr>
        <w:t xml:space="preserve">from basic to tertiary education levels. </w:t>
      </w:r>
      <w:r w:rsidR="004536AD" w:rsidRPr="00210A4A">
        <w:rPr>
          <w:rFonts w:ascii="Garamond" w:hAnsi="Garamond" w:cs="Calibri"/>
          <w:bCs/>
          <w:i/>
          <w:iCs/>
        </w:rPr>
        <w:t xml:space="preserve"> </w:t>
      </w:r>
      <w:r w:rsidR="002005F0">
        <w:rPr>
          <w:rFonts w:ascii="Garamond" w:hAnsi="Garamond" w:cs="Calibri"/>
          <w:bCs/>
          <w:i/>
          <w:iCs/>
        </w:rPr>
        <w:t>Even though most of these systems are free in admission, d</w:t>
      </w:r>
      <w:r w:rsidRPr="00210A4A">
        <w:rPr>
          <w:rFonts w:ascii="Garamond" w:hAnsi="Garamond" w:cs="Calibri"/>
          <w:bCs/>
          <w:i/>
          <w:iCs/>
        </w:rPr>
        <w:t xml:space="preserve">eliberate actions </w:t>
      </w:r>
      <w:r w:rsidR="002005F0">
        <w:rPr>
          <w:rFonts w:ascii="Garamond" w:hAnsi="Garamond" w:cs="Calibri"/>
          <w:bCs/>
          <w:i/>
          <w:iCs/>
        </w:rPr>
        <w:t xml:space="preserve">needed to ensure quality and standards </w:t>
      </w:r>
      <w:r w:rsidRPr="00210A4A">
        <w:rPr>
          <w:rFonts w:ascii="Garamond" w:hAnsi="Garamond" w:cs="Calibri"/>
          <w:bCs/>
          <w:i/>
          <w:iCs/>
        </w:rPr>
        <w:t>are mostly left for development partners</w:t>
      </w:r>
      <w:r w:rsidR="002005F0">
        <w:rPr>
          <w:rFonts w:ascii="Garamond" w:hAnsi="Garamond" w:cs="Calibri"/>
          <w:bCs/>
          <w:i/>
          <w:iCs/>
        </w:rPr>
        <w:t xml:space="preserve">; </w:t>
      </w:r>
      <w:r w:rsidR="00453AD9">
        <w:rPr>
          <w:rFonts w:ascii="Garamond" w:hAnsi="Garamond" w:cs="Calibri"/>
          <w:bCs/>
          <w:i/>
          <w:iCs/>
        </w:rPr>
        <w:t>These narratives</w:t>
      </w:r>
      <w:r w:rsidR="002005F0">
        <w:rPr>
          <w:rFonts w:ascii="Garamond" w:hAnsi="Garamond" w:cs="Calibri"/>
          <w:bCs/>
          <w:i/>
          <w:iCs/>
        </w:rPr>
        <w:t xml:space="preserve"> are worst when considering the right to education for</w:t>
      </w:r>
      <w:r w:rsidR="004536AD" w:rsidRPr="00210A4A">
        <w:rPr>
          <w:rFonts w:ascii="Garamond" w:hAnsi="Garamond" w:cs="Calibri"/>
          <w:bCs/>
          <w:i/>
          <w:iCs/>
        </w:rPr>
        <w:t xml:space="preserve"> children </w:t>
      </w:r>
      <w:r w:rsidRPr="00210A4A">
        <w:rPr>
          <w:rFonts w:ascii="Garamond" w:hAnsi="Garamond" w:cs="Calibri"/>
          <w:bCs/>
          <w:i/>
          <w:iCs/>
        </w:rPr>
        <w:t xml:space="preserve">with disabilities </w:t>
      </w:r>
      <w:r w:rsidR="004536AD" w:rsidRPr="00210A4A">
        <w:rPr>
          <w:rFonts w:ascii="Garamond" w:hAnsi="Garamond" w:cs="Calibri"/>
          <w:bCs/>
          <w:i/>
          <w:iCs/>
        </w:rPr>
        <w:t xml:space="preserve">from ethnic and linguistic minorities, girls, </w:t>
      </w:r>
      <w:r w:rsidR="00A32BC4" w:rsidRPr="00210A4A">
        <w:rPr>
          <w:rFonts w:ascii="Garamond" w:hAnsi="Garamond" w:cs="Calibri"/>
          <w:bCs/>
          <w:i/>
          <w:iCs/>
        </w:rPr>
        <w:softHyphen/>
      </w:r>
      <w:r w:rsidR="004536AD" w:rsidRPr="00210A4A">
        <w:rPr>
          <w:rFonts w:ascii="Garamond" w:hAnsi="Garamond" w:cs="Calibri"/>
          <w:bCs/>
          <w:i/>
          <w:iCs/>
        </w:rPr>
        <w:t xml:space="preserve">nomadic and </w:t>
      </w:r>
      <w:r w:rsidR="00453AD9">
        <w:rPr>
          <w:rFonts w:ascii="Garamond" w:hAnsi="Garamond" w:cs="Calibri"/>
          <w:bCs/>
          <w:i/>
          <w:iCs/>
        </w:rPr>
        <w:t>conflict-ridden</w:t>
      </w:r>
      <w:r w:rsidR="002005F0">
        <w:rPr>
          <w:rFonts w:ascii="Garamond" w:hAnsi="Garamond" w:cs="Calibri"/>
          <w:bCs/>
          <w:i/>
          <w:iCs/>
        </w:rPr>
        <w:t xml:space="preserve"> area</w:t>
      </w:r>
      <w:r w:rsidR="000976F1">
        <w:rPr>
          <w:rFonts w:ascii="Garamond" w:hAnsi="Garamond" w:cs="Calibri"/>
          <w:bCs/>
          <w:i/>
          <w:iCs/>
        </w:rPr>
        <w:t>.</w:t>
      </w:r>
    </w:p>
    <w:p w14:paraId="03B77E63" w14:textId="77777777" w:rsidR="000976F1" w:rsidRDefault="000976F1" w:rsidP="000976F1">
      <w:pPr>
        <w:spacing w:after="0" w:line="480" w:lineRule="auto"/>
        <w:jc w:val="both"/>
        <w:rPr>
          <w:rFonts w:ascii="Garamond" w:hAnsi="Garamond" w:cs="Calibri"/>
          <w:bCs/>
          <w:i/>
          <w:iCs/>
        </w:rPr>
      </w:pPr>
    </w:p>
    <w:p w14:paraId="317848B3" w14:textId="0D53FCAA" w:rsidR="000976F1" w:rsidRPr="00CE225C" w:rsidRDefault="000976F1" w:rsidP="000976F1">
      <w:pPr>
        <w:jc w:val="center"/>
        <w:rPr>
          <w:rFonts w:ascii="Garamond" w:hAnsi="Garamond" w:cs="Calibri"/>
          <w:b/>
          <w:bCs/>
          <w:sz w:val="32"/>
          <w:szCs w:val="32"/>
        </w:rPr>
      </w:pPr>
      <w:r w:rsidRPr="00CE225C">
        <w:rPr>
          <w:rFonts w:ascii="Garamond" w:hAnsi="Garamond" w:cs="Calibri"/>
          <w:b/>
          <w:bCs/>
          <w:sz w:val="32"/>
          <w:szCs w:val="32"/>
        </w:rPr>
        <w:t xml:space="preserve">Key </w:t>
      </w:r>
      <w:r>
        <w:rPr>
          <w:rFonts w:ascii="Garamond" w:hAnsi="Garamond" w:cs="Calibri"/>
          <w:b/>
          <w:bCs/>
          <w:sz w:val="32"/>
          <w:szCs w:val="32"/>
        </w:rPr>
        <w:t>m</w:t>
      </w:r>
      <w:r w:rsidRPr="00CE225C">
        <w:rPr>
          <w:rFonts w:ascii="Garamond" w:hAnsi="Garamond" w:cs="Calibri"/>
          <w:b/>
          <w:bCs/>
          <w:sz w:val="32"/>
          <w:szCs w:val="32"/>
        </w:rPr>
        <w:t xml:space="preserve">essages from </w:t>
      </w:r>
      <w:r>
        <w:rPr>
          <w:rFonts w:ascii="Garamond" w:hAnsi="Garamond" w:cs="Calibri"/>
          <w:b/>
          <w:bCs/>
          <w:sz w:val="32"/>
          <w:szCs w:val="32"/>
        </w:rPr>
        <w:t>s</w:t>
      </w:r>
      <w:r w:rsidRPr="00CE225C">
        <w:rPr>
          <w:rFonts w:ascii="Garamond" w:hAnsi="Garamond" w:cs="Calibri"/>
          <w:b/>
          <w:bCs/>
          <w:sz w:val="32"/>
          <w:szCs w:val="32"/>
        </w:rPr>
        <w:t>takeholders</w:t>
      </w:r>
    </w:p>
    <w:p w14:paraId="6E89BF5C" w14:textId="77777777" w:rsidR="000976F1" w:rsidRPr="00210A4A" w:rsidRDefault="000976F1" w:rsidP="000976F1">
      <w:pPr>
        <w:spacing w:line="276" w:lineRule="auto"/>
        <w:ind w:left="-567"/>
        <w:jc w:val="both"/>
        <w:rPr>
          <w:rFonts w:ascii="Garamond" w:hAnsi="Garamond" w:cs="Calibri"/>
          <w:b/>
          <w:bCs/>
          <w:i/>
          <w:iCs/>
          <w:sz w:val="32"/>
          <w:szCs w:val="32"/>
        </w:rPr>
      </w:pPr>
      <w:r w:rsidRPr="00210A4A">
        <w:rPr>
          <w:rFonts w:ascii="Garamond" w:hAnsi="Garamond" w:cs="Calibri"/>
          <w:b/>
          <w:bCs/>
          <w:i/>
          <w:iCs/>
          <w:sz w:val="32"/>
          <w:szCs w:val="32"/>
        </w:rPr>
        <w:lastRenderedPageBreak/>
        <w:t>Kaduna State</w:t>
      </w:r>
      <w:r>
        <w:rPr>
          <w:rFonts w:ascii="Garamond" w:hAnsi="Garamond" w:cs="Calibri"/>
          <w:b/>
          <w:bCs/>
          <w:i/>
          <w:iCs/>
          <w:sz w:val="32"/>
          <w:szCs w:val="32"/>
        </w:rPr>
        <w:t>:</w:t>
      </w:r>
    </w:p>
    <w:p w14:paraId="357F1F70" w14:textId="77777777" w:rsidR="000976F1" w:rsidRPr="00B23598" w:rsidRDefault="000976F1" w:rsidP="000976F1">
      <w:pPr>
        <w:pStyle w:val="ListParagraph"/>
        <w:numPr>
          <w:ilvl w:val="0"/>
          <w:numId w:val="94"/>
        </w:numPr>
        <w:spacing w:line="360" w:lineRule="auto"/>
        <w:jc w:val="center"/>
        <w:rPr>
          <w:rFonts w:ascii="Garamond" w:hAnsi="Garamond" w:cs="Calibri"/>
          <w:i/>
          <w:iCs/>
        </w:rPr>
      </w:pPr>
      <w:r w:rsidRPr="00B23598">
        <w:rPr>
          <w:rFonts w:ascii="Garamond" w:hAnsi="Garamond" w:cs="Calibri"/>
          <w:i/>
          <w:iCs/>
        </w:rPr>
        <w:t>´´DAB has a lot of roles to play towards making Inclusive Education happen. We must increase community stakeholders' awareness on inclusive education, as well”.</w:t>
      </w:r>
      <w:r>
        <w:rPr>
          <w:rFonts w:ascii="Garamond" w:hAnsi="Garamond" w:cs="Calibri"/>
          <w:i/>
          <w:iCs/>
        </w:rPr>
        <w:t xml:space="preserve"> - </w:t>
      </w:r>
      <w:r w:rsidRPr="00B23598">
        <w:rPr>
          <w:rFonts w:ascii="Garamond" w:hAnsi="Garamond" w:cs="Calibri"/>
          <w:b/>
          <w:bCs/>
          <w:i/>
          <w:iCs/>
        </w:rPr>
        <w:t xml:space="preserve">Aliyu Haruna </w:t>
      </w:r>
      <w:proofErr w:type="spellStart"/>
      <w:r w:rsidRPr="00B23598">
        <w:rPr>
          <w:rFonts w:ascii="Garamond" w:hAnsi="Garamond" w:cs="Calibri"/>
          <w:b/>
          <w:bCs/>
          <w:i/>
          <w:iCs/>
        </w:rPr>
        <w:t>Yakasai</w:t>
      </w:r>
      <w:proofErr w:type="spellEnd"/>
      <w:r w:rsidRPr="00B23598">
        <w:rPr>
          <w:rFonts w:ascii="Garamond" w:hAnsi="Garamond" w:cs="Calibri"/>
          <w:b/>
          <w:bCs/>
          <w:i/>
          <w:iCs/>
        </w:rPr>
        <w:t xml:space="preserve">, </w:t>
      </w:r>
      <w:r w:rsidRPr="00B23598">
        <w:rPr>
          <w:rFonts w:ascii="Garamond" w:hAnsi="Garamond" w:cs="Calibri"/>
          <w:i/>
          <w:iCs/>
        </w:rPr>
        <w:t>Executive Secretary- The Disability Affairs Board (DAB)</w:t>
      </w:r>
    </w:p>
    <w:p w14:paraId="68E5DEA2" w14:textId="77777777" w:rsidR="000976F1" w:rsidRPr="00B23598" w:rsidRDefault="000976F1" w:rsidP="000976F1">
      <w:pPr>
        <w:pStyle w:val="ListParagraph"/>
        <w:numPr>
          <w:ilvl w:val="0"/>
          <w:numId w:val="94"/>
        </w:numPr>
        <w:spacing w:line="360" w:lineRule="auto"/>
        <w:jc w:val="center"/>
        <w:rPr>
          <w:rFonts w:ascii="Garamond" w:hAnsi="Garamond" w:cs="Calibri"/>
          <w:i/>
          <w:iCs/>
        </w:rPr>
      </w:pPr>
      <w:r w:rsidRPr="00B23598">
        <w:rPr>
          <w:rFonts w:ascii="Garamond" w:hAnsi="Garamond" w:cs="Calibri"/>
          <w:b/>
          <w:bCs/>
          <w:i/>
          <w:iCs/>
        </w:rPr>
        <w:t xml:space="preserve"> </w:t>
      </w:r>
      <w:r w:rsidRPr="00B23598">
        <w:rPr>
          <w:rFonts w:ascii="Garamond" w:hAnsi="Garamond" w:cs="Calibri"/>
          <w:i/>
          <w:iCs/>
        </w:rPr>
        <w:t>“Ministry Department and Agencies (MDAs) are expected to propose budgetary allocation for Inclusive Education at the sectoral level. Additionally, other ministries that have any form of support for persons with disabilities, particularly from development partners should prioritize inclusive education. Stakeholders must ensure a budget line for inclusive education is created”.</w:t>
      </w:r>
      <w:r>
        <w:rPr>
          <w:rFonts w:ascii="Garamond" w:hAnsi="Garamond" w:cs="Calibri"/>
          <w:i/>
          <w:iCs/>
        </w:rPr>
        <w:t xml:space="preserve"> - </w:t>
      </w:r>
      <w:r w:rsidRPr="00B23598">
        <w:rPr>
          <w:rFonts w:ascii="Garamond" w:hAnsi="Garamond" w:cs="Calibri"/>
          <w:b/>
          <w:bCs/>
          <w:i/>
          <w:iCs/>
        </w:rPr>
        <w:t xml:space="preserve">Mr. Tara Jeremiah </w:t>
      </w:r>
      <w:proofErr w:type="spellStart"/>
      <w:r w:rsidRPr="00B23598">
        <w:rPr>
          <w:rFonts w:ascii="Garamond" w:hAnsi="Garamond" w:cs="Calibri"/>
          <w:b/>
          <w:bCs/>
          <w:i/>
          <w:iCs/>
        </w:rPr>
        <w:t>Wyah</w:t>
      </w:r>
      <w:proofErr w:type="spellEnd"/>
      <w:r w:rsidRPr="00B23598">
        <w:rPr>
          <w:rFonts w:ascii="Garamond" w:hAnsi="Garamond" w:cs="Calibri"/>
          <w:i/>
          <w:iCs/>
        </w:rPr>
        <w:t>, Planning &amp; Budget Commission</w:t>
      </w:r>
    </w:p>
    <w:p w14:paraId="559AC99D" w14:textId="77777777" w:rsidR="000976F1" w:rsidRPr="00B23598" w:rsidRDefault="000976F1" w:rsidP="000976F1">
      <w:pPr>
        <w:pStyle w:val="ListParagraph"/>
        <w:numPr>
          <w:ilvl w:val="0"/>
          <w:numId w:val="94"/>
        </w:numPr>
        <w:spacing w:line="360" w:lineRule="auto"/>
        <w:jc w:val="center"/>
        <w:rPr>
          <w:rFonts w:ascii="Garamond" w:hAnsi="Garamond" w:cs="Calibri"/>
          <w:i/>
          <w:iCs/>
        </w:rPr>
      </w:pPr>
      <w:r w:rsidRPr="00B23598">
        <w:rPr>
          <w:rFonts w:ascii="Garamond" w:hAnsi="Garamond" w:cs="Calibri"/>
          <w:b/>
          <w:bCs/>
          <w:i/>
          <w:iCs/>
        </w:rPr>
        <w:t xml:space="preserve"> “</w:t>
      </w:r>
      <w:r w:rsidRPr="00B23598">
        <w:rPr>
          <w:rFonts w:ascii="Garamond" w:hAnsi="Garamond" w:cs="Calibri"/>
          <w:i/>
          <w:iCs/>
        </w:rPr>
        <w:t>I will use my influence as Iman to create more awareness on inclusive education because Islam has consideration for persons with disabilities”</w:t>
      </w:r>
      <w:r>
        <w:rPr>
          <w:rFonts w:ascii="Garamond" w:hAnsi="Garamond" w:cs="Calibri"/>
          <w:i/>
          <w:iCs/>
        </w:rPr>
        <w:t xml:space="preserve">. - </w:t>
      </w:r>
      <w:r w:rsidRPr="00B23598">
        <w:rPr>
          <w:rFonts w:ascii="Garamond" w:hAnsi="Garamond" w:cs="Calibri"/>
          <w:b/>
          <w:bCs/>
          <w:i/>
          <w:iCs/>
        </w:rPr>
        <w:t>Mohammed Inua</w:t>
      </w:r>
    </w:p>
    <w:p w14:paraId="2E3560EE" w14:textId="77777777" w:rsidR="000976F1" w:rsidRPr="00210A4A" w:rsidRDefault="000976F1" w:rsidP="000976F1">
      <w:pPr>
        <w:spacing w:line="276" w:lineRule="auto"/>
        <w:ind w:left="-567"/>
        <w:jc w:val="both"/>
        <w:rPr>
          <w:rFonts w:ascii="Garamond" w:hAnsi="Garamond" w:cs="Calibri"/>
          <w:b/>
          <w:bCs/>
          <w:i/>
          <w:iCs/>
          <w:sz w:val="28"/>
          <w:szCs w:val="28"/>
        </w:rPr>
      </w:pPr>
      <w:r w:rsidRPr="00210A4A">
        <w:rPr>
          <w:rFonts w:ascii="Garamond" w:hAnsi="Garamond" w:cs="Calibri"/>
          <w:b/>
          <w:bCs/>
          <w:i/>
          <w:iCs/>
          <w:sz w:val="28"/>
          <w:szCs w:val="28"/>
        </w:rPr>
        <w:t>Anambra State:</w:t>
      </w:r>
    </w:p>
    <w:p w14:paraId="50D45C95" w14:textId="77777777" w:rsidR="000976F1" w:rsidRPr="00B23598" w:rsidRDefault="000976F1" w:rsidP="000976F1">
      <w:pPr>
        <w:pStyle w:val="ListParagraph"/>
        <w:numPr>
          <w:ilvl w:val="0"/>
          <w:numId w:val="95"/>
        </w:numPr>
        <w:spacing w:line="480" w:lineRule="auto"/>
        <w:jc w:val="center"/>
        <w:rPr>
          <w:rFonts w:ascii="Garamond" w:hAnsi="Garamond" w:cs="Calibri"/>
          <w:b/>
          <w:bCs/>
          <w:i/>
          <w:iCs/>
        </w:rPr>
      </w:pPr>
      <w:r w:rsidRPr="00B23598">
        <w:rPr>
          <w:rFonts w:ascii="Garamond" w:hAnsi="Garamond" w:cs="Calibri"/>
          <w:i/>
          <w:iCs/>
        </w:rPr>
        <w:t xml:space="preserve"> “The institution, through various establishments within its structure has scholarships that benefits students with disabilities. However, it is still very important to startup national dialogue on mainstreaming the best approach to implementing what should serve as protocols for students with disabilities in our learning institutions”</w:t>
      </w:r>
      <w:r>
        <w:rPr>
          <w:rFonts w:ascii="Garamond" w:hAnsi="Garamond" w:cs="Calibri"/>
          <w:i/>
          <w:iCs/>
        </w:rPr>
        <w:t xml:space="preserve">. -  </w:t>
      </w:r>
      <w:r w:rsidRPr="00B23598">
        <w:rPr>
          <w:rFonts w:ascii="Garamond" w:hAnsi="Garamond" w:cs="Calibri"/>
          <w:b/>
          <w:bCs/>
          <w:i/>
          <w:iCs/>
        </w:rPr>
        <w:t xml:space="preserve">Prof C. H Achebe, </w:t>
      </w:r>
      <w:r w:rsidRPr="00B23598">
        <w:rPr>
          <w:rFonts w:ascii="Garamond" w:hAnsi="Garamond" w:cs="Calibri"/>
          <w:i/>
          <w:iCs/>
        </w:rPr>
        <w:t xml:space="preserve">Dean, Students Affairs – Nnamdi Azikiwe University.   </w:t>
      </w:r>
    </w:p>
    <w:p w14:paraId="7DF09CF6" w14:textId="77777777" w:rsidR="000976F1" w:rsidRPr="00B23598" w:rsidRDefault="000976F1" w:rsidP="000976F1">
      <w:pPr>
        <w:pStyle w:val="ListParagraph"/>
        <w:numPr>
          <w:ilvl w:val="0"/>
          <w:numId w:val="95"/>
        </w:numPr>
        <w:spacing w:line="480" w:lineRule="auto"/>
        <w:jc w:val="center"/>
        <w:rPr>
          <w:rFonts w:ascii="Garamond" w:hAnsi="Garamond" w:cs="Calibri"/>
          <w:i/>
          <w:iCs/>
        </w:rPr>
      </w:pPr>
      <w:r w:rsidRPr="00B23598">
        <w:rPr>
          <w:rFonts w:ascii="Garamond" w:hAnsi="Garamond" w:cs="Calibri"/>
          <w:b/>
          <w:bCs/>
          <w:i/>
          <w:iCs/>
        </w:rPr>
        <w:t xml:space="preserve"> “</w:t>
      </w:r>
      <w:r w:rsidRPr="00B23598">
        <w:rPr>
          <w:rFonts w:ascii="Garamond" w:hAnsi="Garamond" w:cs="Calibri"/>
          <w:i/>
          <w:iCs/>
        </w:rPr>
        <w:t>We except the House of Assembly to execute their statutory oversight functions towards the level of implementation of the Disability Law in Anambra state”</w:t>
      </w:r>
      <w:r>
        <w:rPr>
          <w:rFonts w:ascii="Garamond" w:hAnsi="Garamond" w:cs="Calibri"/>
          <w:i/>
          <w:iCs/>
        </w:rPr>
        <w:t xml:space="preserve">. -  </w:t>
      </w:r>
      <w:r w:rsidRPr="00B23598">
        <w:rPr>
          <w:rFonts w:ascii="Garamond" w:hAnsi="Garamond" w:cs="Calibri"/>
          <w:b/>
          <w:bCs/>
          <w:i/>
          <w:iCs/>
        </w:rPr>
        <w:t>Hon. Ejike Okechukwu (</w:t>
      </w:r>
      <w:proofErr w:type="spellStart"/>
      <w:r w:rsidRPr="00B23598">
        <w:rPr>
          <w:rFonts w:ascii="Garamond" w:hAnsi="Garamond" w:cs="Calibri"/>
          <w:b/>
          <w:bCs/>
          <w:i/>
          <w:iCs/>
        </w:rPr>
        <w:t>Ogbuefinukoefi</w:t>
      </w:r>
      <w:proofErr w:type="spellEnd"/>
      <w:r w:rsidRPr="00B23598">
        <w:rPr>
          <w:rFonts w:ascii="Garamond" w:hAnsi="Garamond" w:cs="Calibri"/>
          <w:b/>
          <w:bCs/>
          <w:i/>
          <w:iCs/>
        </w:rPr>
        <w:t>),</w:t>
      </w:r>
      <w:r w:rsidRPr="00B23598">
        <w:rPr>
          <w:rFonts w:ascii="Garamond" w:hAnsi="Garamond" w:cs="Calibri"/>
          <w:i/>
          <w:iCs/>
        </w:rPr>
        <w:t xml:space="preserve"> House Member Representing </w:t>
      </w:r>
      <w:proofErr w:type="spellStart"/>
      <w:r w:rsidRPr="00B23598">
        <w:rPr>
          <w:rFonts w:ascii="Garamond" w:hAnsi="Garamond" w:cs="Calibri"/>
          <w:i/>
          <w:iCs/>
        </w:rPr>
        <w:t>Anaocha</w:t>
      </w:r>
      <w:proofErr w:type="spellEnd"/>
      <w:r w:rsidRPr="00B23598">
        <w:rPr>
          <w:rFonts w:ascii="Garamond" w:hAnsi="Garamond" w:cs="Calibri"/>
          <w:i/>
          <w:iCs/>
        </w:rPr>
        <w:t xml:space="preserve"> II Constituency, and Chairman, Education Committee House of Assembly</w:t>
      </w:r>
      <w:r w:rsidRPr="00B23598">
        <w:rPr>
          <w:rFonts w:ascii="Garamond" w:hAnsi="Garamond" w:cs="Calibri"/>
          <w:b/>
          <w:bCs/>
          <w:i/>
          <w:iCs/>
        </w:rPr>
        <w:t>:</w:t>
      </w:r>
    </w:p>
    <w:p w14:paraId="12C28B98" w14:textId="6A771E9C" w:rsidR="000976F1" w:rsidRPr="00CE225C" w:rsidRDefault="000976F1" w:rsidP="000976F1">
      <w:pPr>
        <w:spacing w:line="480" w:lineRule="auto"/>
        <w:ind w:left="-567"/>
        <w:jc w:val="both"/>
        <w:rPr>
          <w:rFonts w:ascii="Garamond" w:hAnsi="Garamond" w:cs="Calibri"/>
          <w:b/>
          <w:bCs/>
          <w:i/>
          <w:iCs/>
          <w:sz w:val="28"/>
          <w:szCs w:val="28"/>
        </w:rPr>
      </w:pPr>
      <w:r>
        <w:rPr>
          <w:rFonts w:ascii="Garamond" w:hAnsi="Garamond" w:cs="Calibri"/>
          <w:b/>
          <w:bCs/>
          <w:i/>
          <w:iCs/>
          <w:sz w:val="28"/>
          <w:szCs w:val="28"/>
        </w:rPr>
        <w:t>FCT</w:t>
      </w:r>
      <w:r w:rsidRPr="00CE225C">
        <w:rPr>
          <w:rFonts w:ascii="Garamond" w:hAnsi="Garamond" w:cs="Calibri"/>
          <w:b/>
          <w:bCs/>
          <w:i/>
          <w:iCs/>
          <w:sz w:val="28"/>
          <w:szCs w:val="28"/>
        </w:rPr>
        <w:t>:</w:t>
      </w:r>
    </w:p>
    <w:p w14:paraId="4C72145E" w14:textId="77777777" w:rsidR="000976F1" w:rsidRPr="001A062E" w:rsidRDefault="000976F1" w:rsidP="000976F1">
      <w:pPr>
        <w:pStyle w:val="ListParagraph"/>
        <w:numPr>
          <w:ilvl w:val="0"/>
          <w:numId w:val="91"/>
        </w:numPr>
        <w:spacing w:line="480" w:lineRule="auto"/>
        <w:ind w:left="-567"/>
        <w:jc w:val="center"/>
        <w:rPr>
          <w:rFonts w:ascii="Garamond" w:hAnsi="Garamond" w:cs="Calibri"/>
          <w:b/>
          <w:bCs/>
          <w:i/>
          <w:iCs/>
        </w:rPr>
      </w:pPr>
      <w:r w:rsidRPr="00210A4A">
        <w:rPr>
          <w:rFonts w:ascii="Garamond" w:hAnsi="Garamond" w:cs="Calibri"/>
          <w:i/>
          <w:iCs/>
        </w:rPr>
        <w:t xml:space="preserve">In federal schools, there are policies that accommodate inclusive education and policies on special needs, inclusive education, and a national policy on albinism in Nigeria, this policy is by the federal ministry of education, we have trained teachers but they are not enough, we carry out retraining of teachers, on how to handle persons with this is going on but it is not enough because of funds- </w:t>
      </w:r>
      <w:r w:rsidRPr="001A062E">
        <w:rPr>
          <w:rFonts w:ascii="Garamond" w:hAnsi="Garamond" w:cs="Calibri"/>
          <w:b/>
          <w:bCs/>
          <w:i/>
          <w:iCs/>
        </w:rPr>
        <w:t xml:space="preserve">The Deputy Director Special Needs Ministry of Education, </w:t>
      </w:r>
      <w:proofErr w:type="spellStart"/>
      <w:r w:rsidRPr="001A062E">
        <w:rPr>
          <w:rFonts w:ascii="Garamond" w:hAnsi="Garamond" w:cs="Calibri"/>
          <w:b/>
          <w:bCs/>
          <w:i/>
          <w:iCs/>
        </w:rPr>
        <w:t>Aisuedion</w:t>
      </w:r>
      <w:proofErr w:type="spellEnd"/>
      <w:r w:rsidRPr="001A062E">
        <w:rPr>
          <w:rFonts w:ascii="Garamond" w:hAnsi="Garamond" w:cs="Calibri"/>
          <w:b/>
          <w:bCs/>
          <w:i/>
          <w:iCs/>
        </w:rPr>
        <w:t xml:space="preserve"> Abel Akhere.</w:t>
      </w:r>
    </w:p>
    <w:p w14:paraId="4F84454C" w14:textId="77777777" w:rsidR="000976F1" w:rsidRPr="00210A4A" w:rsidRDefault="000976F1" w:rsidP="000976F1">
      <w:pPr>
        <w:pStyle w:val="ListParagraph"/>
        <w:spacing w:line="480" w:lineRule="auto"/>
        <w:ind w:left="-567"/>
        <w:jc w:val="center"/>
        <w:rPr>
          <w:rFonts w:ascii="Garamond" w:hAnsi="Garamond" w:cs="Calibri"/>
          <w:i/>
          <w:iCs/>
        </w:rPr>
      </w:pPr>
    </w:p>
    <w:p w14:paraId="206344B6" w14:textId="77777777" w:rsidR="000976F1" w:rsidRPr="00210A4A" w:rsidRDefault="000976F1" w:rsidP="000976F1">
      <w:pPr>
        <w:spacing w:line="480" w:lineRule="auto"/>
        <w:ind w:left="-567"/>
        <w:jc w:val="center"/>
        <w:rPr>
          <w:rFonts w:ascii="Garamond" w:hAnsi="Garamond" w:cs="Calibri"/>
          <w:i/>
          <w:iCs/>
          <w:sz w:val="2"/>
          <w:szCs w:val="2"/>
        </w:rPr>
      </w:pPr>
    </w:p>
    <w:p w14:paraId="1B4FB444" w14:textId="77777777" w:rsidR="000976F1" w:rsidRPr="001A062E" w:rsidRDefault="000976F1" w:rsidP="000976F1">
      <w:pPr>
        <w:pStyle w:val="ListParagraph"/>
        <w:numPr>
          <w:ilvl w:val="0"/>
          <w:numId w:val="91"/>
        </w:numPr>
        <w:spacing w:line="480" w:lineRule="auto"/>
        <w:ind w:left="-567"/>
        <w:jc w:val="center"/>
        <w:rPr>
          <w:rFonts w:ascii="Garamond" w:hAnsi="Garamond" w:cs="Calibri"/>
          <w:b/>
          <w:bCs/>
          <w:i/>
          <w:iCs/>
        </w:rPr>
      </w:pPr>
      <w:r w:rsidRPr="00210A4A">
        <w:rPr>
          <w:rFonts w:ascii="Garamond" w:hAnsi="Garamond" w:cs="Calibri"/>
          <w:i/>
          <w:iCs/>
        </w:rPr>
        <w:t>My daughter is blind and in the School of the Blind, she is 8-year-old.</w:t>
      </w:r>
      <w:r>
        <w:rPr>
          <w:rFonts w:ascii="Garamond" w:hAnsi="Garamond" w:cs="Calibri"/>
          <w:i/>
          <w:iCs/>
        </w:rPr>
        <w:t xml:space="preserve"> </w:t>
      </w:r>
      <w:r w:rsidRPr="00210A4A">
        <w:rPr>
          <w:rFonts w:ascii="Garamond" w:hAnsi="Garamond" w:cs="Calibri"/>
          <w:i/>
          <w:iCs/>
        </w:rPr>
        <w:t xml:space="preserve">She does not have access to writing material. Out of class there is no access to writing material. We buy braille papers for the school every term which is N6000 per term. I am thinking of getting a braille machine at work which is very costly around N600,000. This has serious financial implications on my finances. </w:t>
      </w:r>
      <w:r>
        <w:rPr>
          <w:rFonts w:ascii="Garamond" w:hAnsi="Garamond" w:cs="Calibri"/>
          <w:i/>
          <w:iCs/>
        </w:rPr>
        <w:t>Again, t</w:t>
      </w:r>
      <w:r w:rsidRPr="00210A4A">
        <w:rPr>
          <w:rFonts w:ascii="Garamond" w:hAnsi="Garamond" w:cs="Calibri"/>
          <w:i/>
          <w:iCs/>
        </w:rPr>
        <w:t>here should also be provisions of special needs education, some persons with disabilities need extra time to catch up with their co learners without disabilities.</w:t>
      </w:r>
      <w:r>
        <w:rPr>
          <w:rFonts w:ascii="Garamond" w:hAnsi="Garamond" w:cs="Calibri"/>
          <w:i/>
          <w:iCs/>
        </w:rPr>
        <w:t xml:space="preserve"> </w:t>
      </w:r>
      <w:r w:rsidRPr="001A062E">
        <w:rPr>
          <w:rFonts w:ascii="Garamond" w:hAnsi="Garamond" w:cs="Calibri"/>
          <w:b/>
          <w:bCs/>
          <w:i/>
          <w:iCs/>
        </w:rPr>
        <w:t>-  Mrs Rose Maduka, Parent of a child with disability.</w:t>
      </w:r>
    </w:p>
    <w:p w14:paraId="5BC34661" w14:textId="77777777" w:rsidR="000976F1" w:rsidRPr="00CE225C" w:rsidRDefault="000976F1" w:rsidP="000976F1">
      <w:pPr>
        <w:spacing w:line="480" w:lineRule="auto"/>
        <w:ind w:left="-567"/>
        <w:jc w:val="both"/>
        <w:rPr>
          <w:rFonts w:ascii="Garamond" w:hAnsi="Garamond" w:cs="Calibri"/>
          <w:b/>
          <w:bCs/>
          <w:i/>
          <w:iCs/>
          <w:sz w:val="28"/>
          <w:szCs w:val="28"/>
        </w:rPr>
      </w:pPr>
      <w:r w:rsidRPr="00CE225C">
        <w:rPr>
          <w:rFonts w:ascii="Garamond" w:hAnsi="Garamond" w:cs="Calibri"/>
          <w:b/>
          <w:bCs/>
          <w:i/>
          <w:iCs/>
          <w:sz w:val="28"/>
          <w:szCs w:val="28"/>
        </w:rPr>
        <w:t>Ondo State</w:t>
      </w:r>
    </w:p>
    <w:p w14:paraId="6D6FE17C" w14:textId="77777777" w:rsidR="000976F1" w:rsidRPr="001A062E" w:rsidRDefault="000976F1" w:rsidP="000976F1">
      <w:pPr>
        <w:spacing w:line="480" w:lineRule="auto"/>
        <w:ind w:left="-567"/>
        <w:jc w:val="center"/>
        <w:rPr>
          <w:rFonts w:ascii="Garamond" w:hAnsi="Garamond" w:cs="Calibri"/>
          <w:b/>
          <w:bCs/>
          <w:i/>
          <w:iCs/>
        </w:rPr>
      </w:pPr>
      <w:r w:rsidRPr="00210A4A">
        <w:rPr>
          <w:rFonts w:ascii="Garamond" w:hAnsi="Garamond" w:cs="Calibri"/>
          <w:i/>
          <w:iCs/>
        </w:rPr>
        <w:lastRenderedPageBreak/>
        <w:t>1. "Inclusive education generally is what is in trend now; especially, with decisions from the national council on education; the state is one of the members of Joint Consultative Council on Education. Policies that are being suggested are usually being implemented in the state</w:t>
      </w:r>
      <w:r w:rsidRPr="001A062E">
        <w:rPr>
          <w:rFonts w:ascii="Garamond" w:hAnsi="Garamond" w:cs="Calibri"/>
          <w:b/>
          <w:bCs/>
          <w:i/>
          <w:iCs/>
        </w:rPr>
        <w:t xml:space="preserve">." Mr Ademola Abubakar, </w:t>
      </w:r>
      <w:r>
        <w:rPr>
          <w:rFonts w:ascii="Garamond" w:hAnsi="Garamond" w:cs="Calibri"/>
          <w:b/>
          <w:bCs/>
          <w:i/>
          <w:iCs/>
        </w:rPr>
        <w:t>D</w:t>
      </w:r>
      <w:r w:rsidRPr="001A062E">
        <w:rPr>
          <w:rFonts w:ascii="Garamond" w:hAnsi="Garamond" w:cs="Calibri"/>
          <w:b/>
          <w:bCs/>
          <w:i/>
          <w:iCs/>
        </w:rPr>
        <w:t xml:space="preserve">eputy </w:t>
      </w:r>
      <w:r>
        <w:rPr>
          <w:rFonts w:ascii="Garamond" w:hAnsi="Garamond" w:cs="Calibri"/>
          <w:b/>
          <w:bCs/>
          <w:i/>
          <w:iCs/>
        </w:rPr>
        <w:t>D</w:t>
      </w:r>
      <w:r w:rsidRPr="001A062E">
        <w:rPr>
          <w:rFonts w:ascii="Garamond" w:hAnsi="Garamond" w:cs="Calibri"/>
          <w:b/>
          <w:bCs/>
          <w:i/>
          <w:iCs/>
        </w:rPr>
        <w:t xml:space="preserve">irector, Special Education Unit, </w:t>
      </w:r>
      <w:r>
        <w:rPr>
          <w:rFonts w:ascii="Garamond" w:hAnsi="Garamond" w:cs="Calibri"/>
          <w:b/>
          <w:bCs/>
          <w:i/>
          <w:iCs/>
        </w:rPr>
        <w:t>M</w:t>
      </w:r>
      <w:r w:rsidRPr="001A062E">
        <w:rPr>
          <w:rFonts w:ascii="Garamond" w:hAnsi="Garamond" w:cs="Calibri"/>
          <w:b/>
          <w:bCs/>
          <w:i/>
          <w:iCs/>
        </w:rPr>
        <w:t xml:space="preserve">inistry of </w:t>
      </w:r>
      <w:r>
        <w:rPr>
          <w:rFonts w:ascii="Garamond" w:hAnsi="Garamond" w:cs="Calibri"/>
          <w:b/>
          <w:bCs/>
          <w:i/>
          <w:iCs/>
        </w:rPr>
        <w:t>E</w:t>
      </w:r>
      <w:r w:rsidRPr="001A062E">
        <w:rPr>
          <w:rFonts w:ascii="Garamond" w:hAnsi="Garamond" w:cs="Calibri"/>
          <w:b/>
          <w:bCs/>
          <w:i/>
          <w:iCs/>
        </w:rPr>
        <w:t xml:space="preserve">ducation, </w:t>
      </w:r>
      <w:proofErr w:type="gramStart"/>
      <w:r w:rsidRPr="001A062E">
        <w:rPr>
          <w:rFonts w:ascii="Garamond" w:hAnsi="Garamond" w:cs="Calibri"/>
          <w:b/>
          <w:bCs/>
          <w:i/>
          <w:iCs/>
        </w:rPr>
        <w:t>Akure,  Ondo</w:t>
      </w:r>
      <w:proofErr w:type="gramEnd"/>
      <w:r w:rsidRPr="001A062E">
        <w:rPr>
          <w:rFonts w:ascii="Garamond" w:hAnsi="Garamond" w:cs="Calibri"/>
          <w:b/>
          <w:bCs/>
          <w:i/>
          <w:iCs/>
        </w:rPr>
        <w:t xml:space="preserve"> State.</w:t>
      </w:r>
    </w:p>
    <w:p w14:paraId="782A419D" w14:textId="77777777" w:rsidR="000976F1" w:rsidRPr="001A062E" w:rsidRDefault="000976F1" w:rsidP="000976F1">
      <w:pPr>
        <w:spacing w:line="480" w:lineRule="auto"/>
        <w:ind w:left="-567"/>
        <w:jc w:val="center"/>
        <w:rPr>
          <w:rFonts w:ascii="Garamond" w:hAnsi="Garamond" w:cs="Calibri"/>
          <w:b/>
          <w:bCs/>
          <w:i/>
          <w:iCs/>
        </w:rPr>
      </w:pPr>
      <w:r w:rsidRPr="00210A4A">
        <w:rPr>
          <w:rFonts w:ascii="Garamond" w:hAnsi="Garamond" w:cs="Calibri"/>
          <w:i/>
          <w:iCs/>
        </w:rPr>
        <w:t xml:space="preserve">2. "To be factual, we have not done so much on inclusive education but government created special schools for the various cluster groups." </w:t>
      </w:r>
      <w:proofErr w:type="spellStart"/>
      <w:r w:rsidRPr="001A062E">
        <w:rPr>
          <w:rFonts w:ascii="Garamond" w:hAnsi="Garamond" w:cs="Calibri"/>
          <w:b/>
          <w:bCs/>
          <w:i/>
          <w:iCs/>
        </w:rPr>
        <w:t>Mr</w:t>
      </w:r>
      <w:proofErr w:type="spellEnd"/>
      <w:r w:rsidRPr="001A062E">
        <w:rPr>
          <w:rFonts w:ascii="Garamond" w:hAnsi="Garamond" w:cs="Calibri"/>
          <w:b/>
          <w:bCs/>
          <w:i/>
          <w:iCs/>
        </w:rPr>
        <w:t xml:space="preserve"> Oluwayemi </w:t>
      </w:r>
      <w:proofErr w:type="spellStart"/>
      <w:r w:rsidRPr="001A062E">
        <w:rPr>
          <w:rFonts w:ascii="Garamond" w:hAnsi="Garamond" w:cs="Calibri"/>
          <w:b/>
          <w:bCs/>
          <w:i/>
          <w:iCs/>
        </w:rPr>
        <w:t>Ogunrinboye</w:t>
      </w:r>
      <w:proofErr w:type="spellEnd"/>
      <w:r w:rsidRPr="001A062E">
        <w:rPr>
          <w:rFonts w:ascii="Garamond" w:hAnsi="Garamond" w:cs="Calibri"/>
          <w:b/>
          <w:bCs/>
          <w:i/>
          <w:iCs/>
        </w:rPr>
        <w:t>, the Administrative Secretary of the agency for the Welfare of Persons with Disabilities in Ondo State.</w:t>
      </w:r>
    </w:p>
    <w:p w14:paraId="08240FB6" w14:textId="77777777" w:rsidR="000976F1" w:rsidRPr="001A062E" w:rsidRDefault="000976F1" w:rsidP="000976F1">
      <w:pPr>
        <w:spacing w:line="480" w:lineRule="auto"/>
        <w:ind w:left="-567"/>
        <w:jc w:val="center"/>
        <w:rPr>
          <w:rFonts w:ascii="Garamond" w:hAnsi="Garamond" w:cs="Calibri"/>
          <w:b/>
          <w:bCs/>
          <w:i/>
          <w:iCs/>
        </w:rPr>
      </w:pPr>
      <w:r w:rsidRPr="00210A4A">
        <w:rPr>
          <w:rFonts w:ascii="Garamond" w:hAnsi="Garamond" w:cs="Calibri"/>
          <w:i/>
          <w:iCs/>
        </w:rPr>
        <w:t xml:space="preserve">3. "The best way to go now is to ensure that people with disabilities are given space in the midst of other students of the large society so that they can compete and compete </w:t>
      </w:r>
      <w:proofErr w:type="spellStart"/>
      <w:r w:rsidRPr="00210A4A">
        <w:rPr>
          <w:rFonts w:ascii="Garamond" w:hAnsi="Garamond" w:cs="Calibri"/>
          <w:i/>
          <w:iCs/>
        </w:rPr>
        <w:t>favourably</w:t>
      </w:r>
      <w:proofErr w:type="spellEnd"/>
      <w:r w:rsidRPr="00210A4A">
        <w:rPr>
          <w:rFonts w:ascii="Garamond" w:hAnsi="Garamond" w:cs="Calibri"/>
          <w:i/>
          <w:iCs/>
        </w:rPr>
        <w:t xml:space="preserve"> so that whenever they eventually get out of schools, then they will be groomed to find fulfillment in their workplace." </w:t>
      </w:r>
      <w:r w:rsidRPr="001A062E">
        <w:rPr>
          <w:rFonts w:ascii="Garamond" w:hAnsi="Garamond" w:cs="Calibri"/>
          <w:b/>
          <w:bCs/>
          <w:i/>
          <w:iCs/>
        </w:rPr>
        <w:t xml:space="preserve">His Imperial Majesty, Oba Doctor Ajibade </w:t>
      </w:r>
      <w:proofErr w:type="spellStart"/>
      <w:r w:rsidRPr="001A062E">
        <w:rPr>
          <w:rFonts w:ascii="Garamond" w:hAnsi="Garamond" w:cs="Calibri"/>
          <w:b/>
          <w:bCs/>
          <w:i/>
          <w:iCs/>
        </w:rPr>
        <w:t>Gbadegesin</w:t>
      </w:r>
      <w:proofErr w:type="spellEnd"/>
      <w:r w:rsidRPr="001A062E">
        <w:rPr>
          <w:rFonts w:ascii="Garamond" w:hAnsi="Garamond" w:cs="Calibri"/>
          <w:b/>
          <w:bCs/>
          <w:i/>
          <w:iCs/>
        </w:rPr>
        <w:t xml:space="preserve"> </w:t>
      </w:r>
      <w:proofErr w:type="spellStart"/>
      <w:r w:rsidRPr="001A062E">
        <w:rPr>
          <w:rFonts w:ascii="Garamond" w:hAnsi="Garamond" w:cs="Calibri"/>
          <w:b/>
          <w:bCs/>
          <w:i/>
          <w:iCs/>
        </w:rPr>
        <w:t>Ogunoye</w:t>
      </w:r>
      <w:proofErr w:type="spellEnd"/>
      <w:r w:rsidRPr="001A062E">
        <w:rPr>
          <w:rFonts w:ascii="Garamond" w:hAnsi="Garamond" w:cs="Calibri"/>
          <w:b/>
          <w:bCs/>
          <w:i/>
          <w:iCs/>
        </w:rPr>
        <w:t xml:space="preserve"> the third, the Olowo of </w:t>
      </w:r>
      <w:proofErr w:type="spellStart"/>
      <w:r w:rsidRPr="001A062E">
        <w:rPr>
          <w:rFonts w:ascii="Garamond" w:hAnsi="Garamond" w:cs="Calibri"/>
          <w:b/>
          <w:bCs/>
          <w:i/>
          <w:iCs/>
        </w:rPr>
        <w:t>Owo</w:t>
      </w:r>
      <w:proofErr w:type="spellEnd"/>
      <w:r w:rsidRPr="001A062E">
        <w:rPr>
          <w:rFonts w:ascii="Garamond" w:hAnsi="Garamond" w:cs="Calibri"/>
          <w:b/>
          <w:bCs/>
          <w:i/>
          <w:iCs/>
        </w:rPr>
        <w:t xml:space="preserve"> and the paramount ruler of </w:t>
      </w:r>
      <w:proofErr w:type="spellStart"/>
      <w:r w:rsidRPr="001A062E">
        <w:rPr>
          <w:rFonts w:ascii="Garamond" w:hAnsi="Garamond" w:cs="Calibri"/>
          <w:b/>
          <w:bCs/>
          <w:i/>
          <w:iCs/>
        </w:rPr>
        <w:t>Owo</w:t>
      </w:r>
      <w:proofErr w:type="spellEnd"/>
      <w:r w:rsidRPr="001A062E">
        <w:rPr>
          <w:rFonts w:ascii="Garamond" w:hAnsi="Garamond" w:cs="Calibri"/>
          <w:b/>
          <w:bCs/>
          <w:i/>
          <w:iCs/>
        </w:rPr>
        <w:t xml:space="preserve"> Kingdom.</w:t>
      </w:r>
    </w:p>
    <w:p w14:paraId="6A7B6D57" w14:textId="77777777" w:rsidR="000976F1" w:rsidRPr="00210A4A" w:rsidRDefault="000976F1" w:rsidP="000976F1">
      <w:pPr>
        <w:spacing w:after="0" w:line="480" w:lineRule="auto"/>
        <w:ind w:left="-567"/>
        <w:jc w:val="both"/>
        <w:rPr>
          <w:rFonts w:ascii="Garamond" w:hAnsi="Garamond" w:cs="Calibri"/>
          <w:b/>
          <w:i/>
          <w:iCs/>
          <w:sz w:val="28"/>
          <w:szCs w:val="28"/>
        </w:rPr>
      </w:pPr>
      <w:r w:rsidRPr="00210A4A">
        <w:rPr>
          <w:rFonts w:ascii="Garamond" w:hAnsi="Garamond" w:cs="Calibri"/>
          <w:b/>
          <w:i/>
          <w:iCs/>
          <w:sz w:val="28"/>
          <w:szCs w:val="28"/>
        </w:rPr>
        <w:t>Bauchi State:</w:t>
      </w:r>
    </w:p>
    <w:p w14:paraId="1C1E939A" w14:textId="77777777" w:rsidR="000976F1" w:rsidRDefault="000976F1" w:rsidP="000976F1">
      <w:pPr>
        <w:pStyle w:val="ListParagraph"/>
        <w:numPr>
          <w:ilvl w:val="0"/>
          <w:numId w:val="96"/>
        </w:numPr>
        <w:spacing w:after="0" w:line="480" w:lineRule="auto"/>
        <w:jc w:val="center"/>
        <w:rPr>
          <w:rFonts w:ascii="Garamond" w:hAnsi="Garamond" w:cs="Calibri"/>
          <w:b/>
          <w:i/>
          <w:iCs/>
        </w:rPr>
      </w:pPr>
      <w:r w:rsidRPr="00CE225C">
        <w:rPr>
          <w:rFonts w:ascii="Garamond" w:hAnsi="Garamond" w:cs="Calibri"/>
          <w:bCs/>
          <w:i/>
          <w:iCs/>
        </w:rPr>
        <w:t xml:space="preserve">“My perception about person with disabilities is that they are human being like everyone, even though they have some challenges which is as results of nature but they can still add value to the society like you are doing now, even though I know little about inclusive education because of what l learned from your explanation. I understand it is an educational system that gives everyone equal opportunity in pursued. I think there is need for commitment from all members of society to contribute toward improving special need education. One of the problems, I understand is societal attitude toward person with disabilities with contributing negatively to ward their success.” - </w:t>
      </w:r>
      <w:r w:rsidRPr="00CE225C">
        <w:rPr>
          <w:rFonts w:ascii="Garamond" w:hAnsi="Garamond" w:cs="Calibri"/>
          <w:b/>
          <w:i/>
          <w:iCs/>
        </w:rPr>
        <w:t>District head of Bauchi Alhaji Nuru Adamu Jumba</w:t>
      </w:r>
    </w:p>
    <w:p w14:paraId="5C112B1F" w14:textId="77777777" w:rsidR="000976F1" w:rsidRPr="00CE225C" w:rsidRDefault="000976F1" w:rsidP="000976F1">
      <w:pPr>
        <w:spacing w:after="0" w:line="480" w:lineRule="auto"/>
        <w:rPr>
          <w:rFonts w:ascii="Garamond" w:hAnsi="Garamond" w:cs="Calibri"/>
          <w:b/>
          <w:i/>
          <w:iCs/>
        </w:rPr>
      </w:pPr>
    </w:p>
    <w:p w14:paraId="1F4957DD" w14:textId="597F9C0C" w:rsidR="000976F1" w:rsidRPr="00332743" w:rsidRDefault="000976F1" w:rsidP="00332743">
      <w:pPr>
        <w:pStyle w:val="ListParagraph"/>
        <w:numPr>
          <w:ilvl w:val="0"/>
          <w:numId w:val="96"/>
        </w:numPr>
        <w:spacing w:after="0" w:line="480" w:lineRule="auto"/>
        <w:jc w:val="center"/>
        <w:rPr>
          <w:rFonts w:ascii="Garamond" w:hAnsi="Garamond" w:cs="Calibri"/>
          <w:b/>
          <w:i/>
          <w:iCs/>
        </w:rPr>
        <w:sectPr w:rsidR="000976F1" w:rsidRPr="00332743" w:rsidSect="001F7C31">
          <w:pgSz w:w="12240" w:h="15840"/>
          <w:pgMar w:top="426" w:right="1134" w:bottom="142" w:left="1134" w:header="720" w:footer="0" w:gutter="0"/>
          <w:cols w:space="720"/>
        </w:sectPr>
      </w:pPr>
      <w:r w:rsidRPr="00CE225C">
        <w:rPr>
          <w:rFonts w:ascii="Garamond" w:hAnsi="Garamond" w:cs="Calibri"/>
          <w:bCs/>
          <w:i/>
          <w:iCs/>
        </w:rPr>
        <w:t xml:space="preserve"> “Lecturers in the school do inform the student on the importance of education of persons with disabilities.”</w:t>
      </w:r>
      <w:r>
        <w:rPr>
          <w:rFonts w:ascii="Garamond" w:hAnsi="Garamond" w:cs="Calibri"/>
          <w:bCs/>
          <w:i/>
          <w:iCs/>
        </w:rPr>
        <w:t xml:space="preserve"> - </w:t>
      </w:r>
      <w:r w:rsidRPr="00CE225C">
        <w:rPr>
          <w:rFonts w:ascii="Garamond" w:hAnsi="Garamond" w:cs="Calibri"/>
          <w:b/>
          <w:i/>
          <w:iCs/>
        </w:rPr>
        <w:t xml:space="preserve">Dr </w:t>
      </w:r>
      <w:proofErr w:type="spellStart"/>
      <w:r>
        <w:rPr>
          <w:rFonts w:ascii="Garamond" w:hAnsi="Garamond" w:cs="Calibri"/>
          <w:b/>
          <w:i/>
          <w:iCs/>
        </w:rPr>
        <w:t>M</w:t>
      </w:r>
      <w:r w:rsidRPr="00CE225C">
        <w:rPr>
          <w:rFonts w:ascii="Garamond" w:hAnsi="Garamond" w:cs="Calibri"/>
          <w:b/>
          <w:i/>
          <w:iCs/>
        </w:rPr>
        <w:t>aijama</w:t>
      </w:r>
      <w:proofErr w:type="spellEnd"/>
      <w:r>
        <w:rPr>
          <w:rFonts w:ascii="Garamond" w:hAnsi="Garamond" w:cs="Calibri"/>
          <w:b/>
          <w:i/>
          <w:iCs/>
        </w:rPr>
        <w:t xml:space="preserve"> </w:t>
      </w:r>
      <w:r w:rsidRPr="00CE225C">
        <w:rPr>
          <w:rFonts w:ascii="Garamond" w:hAnsi="Garamond" w:cs="Calibri"/>
          <w:b/>
          <w:i/>
          <w:iCs/>
        </w:rPr>
        <w:t xml:space="preserve">Muhammad, Dean </w:t>
      </w:r>
      <w:r>
        <w:rPr>
          <w:rFonts w:ascii="Garamond" w:hAnsi="Garamond" w:cs="Calibri"/>
          <w:b/>
          <w:i/>
          <w:iCs/>
        </w:rPr>
        <w:t>of S</w:t>
      </w:r>
      <w:r w:rsidRPr="00CE225C">
        <w:rPr>
          <w:rFonts w:ascii="Garamond" w:hAnsi="Garamond" w:cs="Calibri"/>
          <w:b/>
          <w:i/>
          <w:iCs/>
        </w:rPr>
        <w:t xml:space="preserve">tudent </w:t>
      </w:r>
      <w:r>
        <w:rPr>
          <w:rFonts w:ascii="Garamond" w:hAnsi="Garamond" w:cs="Calibri"/>
          <w:b/>
          <w:i/>
          <w:iCs/>
        </w:rPr>
        <w:t>A</w:t>
      </w:r>
      <w:r w:rsidRPr="00CE225C">
        <w:rPr>
          <w:rFonts w:ascii="Garamond" w:hAnsi="Garamond" w:cs="Calibri"/>
          <w:b/>
          <w:i/>
          <w:iCs/>
        </w:rPr>
        <w:t>ffairs</w:t>
      </w:r>
      <w:r>
        <w:rPr>
          <w:rFonts w:ascii="Garamond" w:hAnsi="Garamond" w:cs="Calibri"/>
          <w:b/>
          <w:i/>
          <w:iCs/>
        </w:rPr>
        <w:t>,</w:t>
      </w:r>
      <w:r w:rsidRPr="00CE225C">
        <w:rPr>
          <w:rFonts w:ascii="Garamond" w:hAnsi="Garamond" w:cs="Calibri"/>
          <w:b/>
          <w:i/>
          <w:iCs/>
        </w:rPr>
        <w:t xml:space="preserve"> Abubakar Tatari Ali </w:t>
      </w:r>
      <w:r w:rsidR="00332743">
        <w:rPr>
          <w:rFonts w:ascii="Garamond" w:hAnsi="Garamond" w:cs="Calibri"/>
          <w:b/>
          <w:i/>
          <w:iCs/>
        </w:rPr>
        <w:t>P</w:t>
      </w:r>
      <w:r w:rsidRPr="00CE225C">
        <w:rPr>
          <w:rFonts w:ascii="Garamond" w:hAnsi="Garamond" w:cs="Calibri"/>
          <w:b/>
          <w:i/>
          <w:iCs/>
        </w:rPr>
        <w:t>olytechnic</w:t>
      </w:r>
      <w:r w:rsidR="00332743">
        <w:rPr>
          <w:rFonts w:ascii="Garamond" w:hAnsi="Garamond" w:cs="Calibri"/>
          <w:b/>
          <w:i/>
          <w:iCs/>
        </w:rPr>
        <w:t>.</w:t>
      </w:r>
    </w:p>
    <w:bookmarkEnd w:id="0"/>
    <w:p w14:paraId="593AFA02" w14:textId="77777777" w:rsidR="00941EB2" w:rsidRPr="00210A4A" w:rsidRDefault="00941EB2" w:rsidP="003C5816">
      <w:pPr>
        <w:rPr>
          <w:rFonts w:ascii="Garamond" w:hAnsi="Garamond" w:cs="Calibri"/>
          <w:b/>
          <w:bCs/>
          <w:sz w:val="40"/>
          <w:szCs w:val="40"/>
          <w:u w:val="double"/>
        </w:rPr>
      </w:pPr>
    </w:p>
    <w:p w14:paraId="0D877C81" w14:textId="544A094C" w:rsidR="006C7C25" w:rsidRPr="00210A4A" w:rsidRDefault="006C7C25" w:rsidP="00332743">
      <w:pPr>
        <w:spacing w:line="360" w:lineRule="auto"/>
        <w:jc w:val="center"/>
        <w:rPr>
          <w:rFonts w:ascii="Garamond" w:hAnsi="Garamond" w:cs="Calibri"/>
          <w:b/>
          <w:bCs/>
        </w:rPr>
      </w:pPr>
      <w:r w:rsidRPr="00210A4A">
        <w:rPr>
          <w:rFonts w:ascii="Garamond" w:hAnsi="Garamond" w:cs="Calibri"/>
          <w:b/>
          <w:bCs/>
          <w:sz w:val="40"/>
          <w:szCs w:val="40"/>
          <w:u w:val="double"/>
        </w:rPr>
        <w:t>Chapter One</w:t>
      </w:r>
    </w:p>
    <w:p w14:paraId="31E62CE9" w14:textId="530DD24F" w:rsidR="006C7C25" w:rsidRPr="00210A4A" w:rsidRDefault="006C7C25" w:rsidP="00332743">
      <w:pPr>
        <w:spacing w:line="360" w:lineRule="auto"/>
        <w:jc w:val="center"/>
        <w:rPr>
          <w:rFonts w:ascii="Garamond" w:hAnsi="Garamond" w:cs="Calibri"/>
          <w:b/>
          <w:bCs/>
        </w:rPr>
      </w:pPr>
      <w:r w:rsidRPr="00210A4A">
        <w:rPr>
          <w:rFonts w:ascii="Garamond" w:hAnsi="Garamond" w:cs="Calibri"/>
          <w:b/>
          <w:bCs/>
        </w:rPr>
        <w:t>Scope</w:t>
      </w:r>
      <w:r w:rsidR="005E4B54" w:rsidRPr="00210A4A">
        <w:rPr>
          <w:rFonts w:ascii="Garamond" w:hAnsi="Garamond" w:cs="Calibri"/>
          <w:b/>
          <w:bCs/>
        </w:rPr>
        <w:t xml:space="preserve">, </w:t>
      </w:r>
      <w:r w:rsidRPr="00210A4A">
        <w:rPr>
          <w:rFonts w:ascii="Garamond" w:hAnsi="Garamond" w:cs="Calibri"/>
          <w:b/>
          <w:bCs/>
        </w:rPr>
        <w:t>Research Methodology</w:t>
      </w:r>
      <w:r w:rsidR="005E4B54" w:rsidRPr="00210A4A">
        <w:rPr>
          <w:rFonts w:ascii="Garamond" w:hAnsi="Garamond" w:cs="Calibri"/>
          <w:b/>
          <w:bCs/>
        </w:rPr>
        <w:t xml:space="preserve"> and Limitations</w:t>
      </w:r>
    </w:p>
    <w:p w14:paraId="6655C188" w14:textId="39083701" w:rsidR="006C7C25" w:rsidRPr="00210A4A" w:rsidRDefault="006C7C25" w:rsidP="00332743">
      <w:pPr>
        <w:spacing w:after="0" w:line="360" w:lineRule="auto"/>
        <w:jc w:val="both"/>
        <w:rPr>
          <w:rFonts w:ascii="Garamond" w:hAnsi="Garamond" w:cs="Calibri"/>
          <w:b/>
        </w:rPr>
      </w:pPr>
      <w:r w:rsidRPr="00210A4A">
        <w:rPr>
          <w:rFonts w:ascii="Garamond" w:hAnsi="Garamond" w:cs="Calibri"/>
          <w:b/>
        </w:rPr>
        <w:t>1.</w:t>
      </w:r>
      <w:r w:rsidR="00280C85" w:rsidRPr="00210A4A">
        <w:rPr>
          <w:rFonts w:ascii="Garamond" w:hAnsi="Garamond" w:cs="Calibri"/>
          <w:b/>
        </w:rPr>
        <w:t>1</w:t>
      </w:r>
      <w:r w:rsidRPr="00210A4A">
        <w:rPr>
          <w:rFonts w:ascii="Garamond" w:hAnsi="Garamond" w:cs="Calibri"/>
          <w:b/>
        </w:rPr>
        <w:tab/>
        <w:t xml:space="preserve">AIM(S) AND OBJECTIVES OF THE </w:t>
      </w:r>
      <w:r w:rsidR="00280C85" w:rsidRPr="00210A4A">
        <w:rPr>
          <w:rFonts w:ascii="Garamond" w:hAnsi="Garamond" w:cs="Calibri"/>
          <w:b/>
        </w:rPr>
        <w:t>PEA</w:t>
      </w:r>
    </w:p>
    <w:p w14:paraId="2998CE73" w14:textId="522A3F79" w:rsidR="00D16317" w:rsidRPr="00210A4A" w:rsidRDefault="00280C85" w:rsidP="00332743">
      <w:pPr>
        <w:spacing w:after="0" w:line="360" w:lineRule="auto"/>
        <w:jc w:val="both"/>
        <w:rPr>
          <w:rFonts w:ascii="Garamond" w:hAnsi="Garamond" w:cs="Calibri"/>
        </w:rPr>
      </w:pPr>
      <w:r w:rsidRPr="00210A4A">
        <w:rPr>
          <w:rFonts w:ascii="Garamond" w:hAnsi="Garamond" w:cs="Calibri"/>
        </w:rPr>
        <w:t>On a</w:t>
      </w:r>
      <w:r w:rsidR="001A3097" w:rsidRPr="00210A4A">
        <w:rPr>
          <w:rFonts w:ascii="Garamond" w:hAnsi="Garamond" w:cs="Calibri"/>
        </w:rPr>
        <w:t xml:space="preserve"> </w:t>
      </w:r>
      <w:r w:rsidRPr="00210A4A">
        <w:rPr>
          <w:rFonts w:ascii="Garamond" w:hAnsi="Garamond" w:cs="Calibri"/>
        </w:rPr>
        <w:t>broad scale, the</w:t>
      </w:r>
      <w:r w:rsidR="006C7C25" w:rsidRPr="00210A4A">
        <w:rPr>
          <w:rFonts w:ascii="Garamond" w:hAnsi="Garamond" w:cs="Calibri"/>
        </w:rPr>
        <w:t xml:space="preserve"> aim(s) of this </w:t>
      </w:r>
      <w:r w:rsidRPr="00210A4A">
        <w:rPr>
          <w:rFonts w:ascii="Garamond" w:hAnsi="Garamond" w:cs="Calibri"/>
        </w:rPr>
        <w:t xml:space="preserve">cross-country Political Economy Analysis (PEA) is to investigate current status of inclusive education across five (5) selected project states and the FCT. Specifically, it </w:t>
      </w:r>
      <w:r w:rsidR="00B903D8" w:rsidRPr="00210A4A">
        <w:rPr>
          <w:rFonts w:ascii="Garamond" w:hAnsi="Garamond" w:cs="Calibri"/>
        </w:rPr>
        <w:t>aims</w:t>
      </w:r>
      <w:r w:rsidRPr="00210A4A">
        <w:rPr>
          <w:rFonts w:ascii="Garamond" w:hAnsi="Garamond" w:cs="Calibri"/>
        </w:rPr>
        <w:t xml:space="preserve"> to broadly give answers to: Why inclusive </w:t>
      </w:r>
      <w:r w:rsidR="00327903" w:rsidRPr="00210A4A">
        <w:rPr>
          <w:rFonts w:ascii="Garamond" w:hAnsi="Garamond" w:cs="Calibri"/>
        </w:rPr>
        <w:t>education</w:t>
      </w:r>
      <w:r w:rsidRPr="00210A4A">
        <w:rPr>
          <w:rFonts w:ascii="Garamond" w:hAnsi="Garamond" w:cs="Calibri"/>
        </w:rPr>
        <w:t xml:space="preserve"> </w:t>
      </w:r>
      <w:r w:rsidR="003C5816">
        <w:rPr>
          <w:rFonts w:ascii="Garamond" w:hAnsi="Garamond" w:cs="Calibri"/>
        </w:rPr>
        <w:t xml:space="preserve">is </w:t>
      </w:r>
      <w:r w:rsidRPr="00210A4A">
        <w:rPr>
          <w:rFonts w:ascii="Garamond" w:hAnsi="Garamond" w:cs="Calibri"/>
        </w:rPr>
        <w:t>important? How are existing education models being currently appli</w:t>
      </w:r>
      <w:r w:rsidR="00240DE3" w:rsidRPr="00210A4A">
        <w:rPr>
          <w:rFonts w:ascii="Garamond" w:hAnsi="Garamond" w:cs="Calibri"/>
        </w:rPr>
        <w:t>ed</w:t>
      </w:r>
      <w:r w:rsidRPr="00210A4A">
        <w:rPr>
          <w:rFonts w:ascii="Garamond" w:hAnsi="Garamond" w:cs="Calibri"/>
        </w:rPr>
        <w:t xml:space="preserve"> for persons with disabilities in project states? What are the apparent gaps (for instance on existing budgetary education provisions, workplans, learning environments) in providing inclusive and sustainable education models? What are the current placements </w:t>
      </w:r>
      <w:r w:rsidR="00D9653F" w:rsidRPr="00210A4A">
        <w:rPr>
          <w:rFonts w:ascii="Garamond" w:hAnsi="Garamond" w:cs="Calibri"/>
        </w:rPr>
        <w:t xml:space="preserve">of learners with disabilities or their representatives in </w:t>
      </w:r>
      <w:r w:rsidR="003235C6">
        <w:rPr>
          <w:rFonts w:ascii="Garamond" w:hAnsi="Garamond" w:cs="Calibri"/>
        </w:rPr>
        <w:t xml:space="preserve">the decision-making processes of the </w:t>
      </w:r>
      <w:r w:rsidR="00DB1928" w:rsidRPr="00210A4A">
        <w:rPr>
          <w:rFonts w:ascii="Garamond" w:hAnsi="Garamond" w:cs="Calibri"/>
        </w:rPr>
        <w:t>education</w:t>
      </w:r>
      <w:r w:rsidR="003235C6">
        <w:rPr>
          <w:rFonts w:ascii="Garamond" w:hAnsi="Garamond" w:cs="Calibri"/>
        </w:rPr>
        <w:t xml:space="preserve"> sector</w:t>
      </w:r>
      <w:r w:rsidR="000D48CE" w:rsidRPr="00210A4A">
        <w:rPr>
          <w:rFonts w:ascii="Garamond" w:hAnsi="Garamond" w:cs="Calibri"/>
        </w:rPr>
        <w:t>?</w:t>
      </w:r>
      <w:r w:rsidRPr="00210A4A">
        <w:rPr>
          <w:rFonts w:ascii="Garamond" w:hAnsi="Garamond" w:cs="Calibri"/>
        </w:rPr>
        <w:t xml:space="preserve"> Generated insights will aim to premise capacity building requirements for </w:t>
      </w:r>
      <w:r w:rsidR="00B903D8" w:rsidRPr="00210A4A">
        <w:rPr>
          <w:rFonts w:ascii="Garamond" w:hAnsi="Garamond" w:cs="Calibri"/>
        </w:rPr>
        <w:t xml:space="preserve">educators and </w:t>
      </w:r>
      <w:r w:rsidR="00D16317" w:rsidRPr="00210A4A">
        <w:rPr>
          <w:rFonts w:ascii="Garamond" w:hAnsi="Garamond" w:cs="Calibri"/>
        </w:rPr>
        <w:t>other</w:t>
      </w:r>
      <w:r w:rsidR="0057087D">
        <w:rPr>
          <w:rFonts w:ascii="Garamond" w:hAnsi="Garamond" w:cs="Calibri"/>
        </w:rPr>
        <w:t xml:space="preserve"> </w:t>
      </w:r>
      <w:r w:rsidR="0020561B">
        <w:rPr>
          <w:rFonts w:ascii="Garamond" w:hAnsi="Garamond" w:cs="Calibri"/>
        </w:rPr>
        <w:t>stakeholders</w:t>
      </w:r>
      <w:r w:rsidR="0020561B" w:rsidRPr="00210A4A">
        <w:rPr>
          <w:rFonts w:ascii="Garamond" w:hAnsi="Garamond" w:cs="Calibri"/>
        </w:rPr>
        <w:t xml:space="preserve"> and</w:t>
      </w:r>
      <w:r w:rsidRPr="00210A4A">
        <w:rPr>
          <w:rFonts w:ascii="Garamond" w:hAnsi="Garamond" w:cs="Calibri"/>
        </w:rPr>
        <w:t xml:space="preserve"> realign planned approaches towards the achievement of </w:t>
      </w:r>
      <w:r w:rsidR="00B903D8" w:rsidRPr="00210A4A">
        <w:rPr>
          <w:rFonts w:ascii="Garamond" w:hAnsi="Garamond" w:cs="Calibri"/>
        </w:rPr>
        <w:t>an accessible, inaccessible and sustainable education s</w:t>
      </w:r>
      <w:r w:rsidR="0057087D">
        <w:rPr>
          <w:rFonts w:ascii="Garamond" w:hAnsi="Garamond" w:cs="Calibri"/>
        </w:rPr>
        <w:t xml:space="preserve">ystem </w:t>
      </w:r>
      <w:r w:rsidR="00B903D8" w:rsidRPr="00210A4A">
        <w:rPr>
          <w:rFonts w:ascii="Garamond" w:hAnsi="Garamond" w:cs="Calibri"/>
        </w:rPr>
        <w:t xml:space="preserve">from primary to tertiary levels. </w:t>
      </w:r>
    </w:p>
    <w:p w14:paraId="70A90B53" w14:textId="77777777" w:rsidR="001176E6" w:rsidRPr="00210A4A" w:rsidRDefault="001176E6" w:rsidP="00280CED">
      <w:pPr>
        <w:spacing w:after="0" w:line="276" w:lineRule="auto"/>
        <w:jc w:val="both"/>
        <w:rPr>
          <w:rFonts w:ascii="Garamond" w:hAnsi="Garamond" w:cs="Calibri"/>
        </w:rPr>
      </w:pPr>
    </w:p>
    <w:p w14:paraId="5D2CFA00" w14:textId="6FAD9138" w:rsidR="00D16317" w:rsidRPr="00210A4A" w:rsidRDefault="00D16317" w:rsidP="00211602">
      <w:pPr>
        <w:spacing w:after="0" w:line="360" w:lineRule="auto"/>
        <w:jc w:val="both"/>
        <w:rPr>
          <w:rFonts w:ascii="Garamond" w:hAnsi="Garamond" w:cs="Calibri"/>
        </w:rPr>
      </w:pPr>
      <w:r w:rsidRPr="00210A4A">
        <w:rPr>
          <w:rFonts w:ascii="Garamond" w:hAnsi="Garamond" w:cs="Calibri"/>
        </w:rPr>
        <w:t xml:space="preserve">Using global, regional and national instruments, particularly the Article 24 of the United Nation Convention on the Rights of Persons with Disabilities (UNCRPD) and Part 5 of the Nigeria Discrimination against Persons with Disabilities (Prohibition) Act, 2018, this PEA will serve as strategic tool to:  </w:t>
      </w:r>
    </w:p>
    <w:p w14:paraId="3F3AF8D5" w14:textId="632D99DA" w:rsidR="00D16317" w:rsidRPr="00210A4A" w:rsidRDefault="00D16317" w:rsidP="00211602">
      <w:pPr>
        <w:pStyle w:val="ListParagraph"/>
        <w:numPr>
          <w:ilvl w:val="1"/>
          <w:numId w:val="15"/>
        </w:numPr>
        <w:spacing w:after="0" w:line="360" w:lineRule="auto"/>
        <w:ind w:left="567"/>
        <w:jc w:val="both"/>
        <w:rPr>
          <w:rFonts w:ascii="Garamond" w:hAnsi="Garamond" w:cs="Calibri"/>
        </w:rPr>
      </w:pPr>
      <w:r w:rsidRPr="00210A4A">
        <w:rPr>
          <w:rFonts w:ascii="Garamond" w:hAnsi="Garamond" w:cs="Calibri"/>
        </w:rPr>
        <w:t>Strengthen frameworks for persons with disabilities to benefit from any changes in policies, systems and practices in education</w:t>
      </w:r>
      <w:r w:rsidR="00211602">
        <w:rPr>
          <w:rFonts w:ascii="Garamond" w:hAnsi="Garamond" w:cs="Calibri"/>
        </w:rPr>
        <w:t xml:space="preserve">; </w:t>
      </w:r>
    </w:p>
    <w:p w14:paraId="177FC769" w14:textId="65604D53" w:rsidR="00D16317" w:rsidRPr="00210A4A" w:rsidRDefault="00D16317" w:rsidP="00211602">
      <w:pPr>
        <w:pStyle w:val="ListParagraph"/>
        <w:numPr>
          <w:ilvl w:val="1"/>
          <w:numId w:val="15"/>
        </w:numPr>
        <w:spacing w:after="0" w:line="360" w:lineRule="auto"/>
        <w:ind w:left="567"/>
        <w:jc w:val="both"/>
        <w:rPr>
          <w:rFonts w:ascii="Garamond" w:hAnsi="Garamond" w:cs="Calibri"/>
        </w:rPr>
      </w:pPr>
      <w:r w:rsidRPr="00210A4A">
        <w:rPr>
          <w:rFonts w:ascii="Garamond" w:hAnsi="Garamond" w:cs="Calibri"/>
        </w:rPr>
        <w:t>Improve data bank on inclusive education context across the countr</w:t>
      </w:r>
      <w:r w:rsidR="00211602">
        <w:rPr>
          <w:rFonts w:ascii="Garamond" w:hAnsi="Garamond" w:cs="Calibri"/>
        </w:rPr>
        <w:t xml:space="preserve">y; </w:t>
      </w:r>
      <w:r w:rsidRPr="00210A4A">
        <w:rPr>
          <w:rFonts w:ascii="Garamond" w:hAnsi="Garamond" w:cs="Calibri"/>
        </w:rPr>
        <w:t xml:space="preserve"> </w:t>
      </w:r>
    </w:p>
    <w:p w14:paraId="20971307" w14:textId="2E906DD7" w:rsidR="006C7C25" w:rsidRPr="00210A4A" w:rsidRDefault="00D16317" w:rsidP="00211602">
      <w:pPr>
        <w:pStyle w:val="ListParagraph"/>
        <w:numPr>
          <w:ilvl w:val="1"/>
          <w:numId w:val="15"/>
        </w:numPr>
        <w:spacing w:after="0" w:line="360" w:lineRule="auto"/>
        <w:ind w:left="567"/>
        <w:jc w:val="both"/>
        <w:rPr>
          <w:rFonts w:ascii="Garamond" w:hAnsi="Garamond" w:cs="Calibri"/>
        </w:rPr>
      </w:pPr>
      <w:r w:rsidRPr="00210A4A">
        <w:rPr>
          <w:rFonts w:ascii="Garamond" w:hAnsi="Garamond" w:cs="Calibri"/>
        </w:rPr>
        <w:t>Increase public support for building awareness and understanding of disability inclusion-related issues in education, including its gender dimensions</w:t>
      </w:r>
      <w:r w:rsidR="00BC3F9C" w:rsidRPr="00210A4A">
        <w:rPr>
          <w:rFonts w:ascii="Garamond" w:hAnsi="Garamond" w:cs="Calibri"/>
        </w:rPr>
        <w:t>.</w:t>
      </w:r>
    </w:p>
    <w:p w14:paraId="2F275AF2" w14:textId="77777777" w:rsidR="001176E6" w:rsidRPr="00210A4A" w:rsidRDefault="001176E6" w:rsidP="00280CED">
      <w:pPr>
        <w:spacing w:after="0" w:line="276" w:lineRule="auto"/>
        <w:jc w:val="both"/>
        <w:rPr>
          <w:rFonts w:ascii="Garamond" w:hAnsi="Garamond" w:cs="Calibri"/>
          <w:b/>
        </w:rPr>
      </w:pPr>
    </w:p>
    <w:p w14:paraId="5EC1BE9F" w14:textId="20246444" w:rsidR="006C7C25" w:rsidRPr="00210A4A" w:rsidRDefault="006C7C25" w:rsidP="00280CED">
      <w:pPr>
        <w:spacing w:after="0" w:line="276" w:lineRule="auto"/>
        <w:jc w:val="both"/>
        <w:rPr>
          <w:rFonts w:ascii="Garamond" w:hAnsi="Garamond" w:cs="Calibri"/>
          <w:b/>
        </w:rPr>
      </w:pPr>
      <w:r w:rsidRPr="00210A4A">
        <w:rPr>
          <w:rFonts w:ascii="Garamond" w:hAnsi="Garamond" w:cs="Calibri"/>
          <w:b/>
        </w:rPr>
        <w:t>1.</w:t>
      </w:r>
      <w:r w:rsidR="007D6C77" w:rsidRPr="00210A4A">
        <w:rPr>
          <w:rFonts w:ascii="Garamond" w:hAnsi="Garamond" w:cs="Calibri"/>
          <w:b/>
        </w:rPr>
        <w:t>2</w:t>
      </w:r>
      <w:r w:rsidRPr="00210A4A">
        <w:rPr>
          <w:rFonts w:ascii="Garamond" w:hAnsi="Garamond" w:cs="Calibri"/>
          <w:b/>
        </w:rPr>
        <w:tab/>
        <w:t>SCOPE AND LIMITATIONS OF THE RESEARCH</w:t>
      </w:r>
    </w:p>
    <w:p w14:paraId="1A8EAC5C" w14:textId="5F251502" w:rsidR="006C7C25" w:rsidRPr="00210A4A" w:rsidRDefault="008832CA" w:rsidP="00211602">
      <w:pPr>
        <w:spacing w:after="0" w:line="360" w:lineRule="auto"/>
        <w:jc w:val="both"/>
        <w:rPr>
          <w:rFonts w:ascii="Garamond" w:hAnsi="Garamond" w:cs="Calibri"/>
        </w:rPr>
      </w:pPr>
      <w:r w:rsidRPr="00210A4A">
        <w:rPr>
          <w:rFonts w:ascii="Garamond" w:hAnsi="Garamond" w:cs="Calibri"/>
        </w:rPr>
        <w:t xml:space="preserve">The scope of the </w:t>
      </w:r>
      <w:r w:rsidR="00D16317" w:rsidRPr="00210A4A">
        <w:rPr>
          <w:rFonts w:ascii="Garamond" w:hAnsi="Garamond" w:cs="Calibri"/>
        </w:rPr>
        <w:t xml:space="preserve">study covered the six geopolitical zones </w:t>
      </w:r>
      <w:r w:rsidR="009C5A18" w:rsidRPr="00210A4A">
        <w:rPr>
          <w:rFonts w:ascii="Garamond" w:hAnsi="Garamond" w:cs="Calibri"/>
        </w:rPr>
        <w:t>of</w:t>
      </w:r>
      <w:r w:rsidR="00D16317" w:rsidRPr="00210A4A">
        <w:rPr>
          <w:rFonts w:ascii="Garamond" w:hAnsi="Garamond" w:cs="Calibri"/>
        </w:rPr>
        <w:t xml:space="preserve"> the country. </w:t>
      </w:r>
      <w:r w:rsidRPr="00210A4A">
        <w:rPr>
          <w:rFonts w:ascii="Garamond" w:hAnsi="Garamond" w:cs="Calibri"/>
        </w:rPr>
        <w:t>In mirroring geographical realities, this analysis</w:t>
      </w:r>
      <w:r w:rsidR="006C7C25" w:rsidRPr="00210A4A">
        <w:rPr>
          <w:rFonts w:ascii="Garamond" w:hAnsi="Garamond" w:cs="Calibri"/>
        </w:rPr>
        <w:t xml:space="preserve"> was conducted </w:t>
      </w:r>
      <w:r w:rsidRPr="00210A4A">
        <w:rPr>
          <w:rFonts w:ascii="Garamond" w:hAnsi="Garamond" w:cs="Calibri"/>
        </w:rPr>
        <w:t xml:space="preserve">in </w:t>
      </w:r>
      <w:r w:rsidR="00573A03" w:rsidRPr="00210A4A">
        <w:rPr>
          <w:rFonts w:ascii="Garamond" w:hAnsi="Garamond" w:cs="Calibri"/>
        </w:rPr>
        <w:t xml:space="preserve">the </w:t>
      </w:r>
      <w:r w:rsidR="006C7C25" w:rsidRPr="00210A4A">
        <w:rPr>
          <w:rFonts w:ascii="Garamond" w:hAnsi="Garamond" w:cs="Calibri"/>
        </w:rPr>
        <w:t xml:space="preserve">five </w:t>
      </w:r>
      <w:r w:rsidR="00B54B7C" w:rsidRPr="00210A4A">
        <w:rPr>
          <w:rFonts w:ascii="Garamond" w:hAnsi="Garamond" w:cs="Calibri"/>
        </w:rPr>
        <w:t xml:space="preserve">project </w:t>
      </w:r>
      <w:r w:rsidR="006C7C25" w:rsidRPr="00210A4A">
        <w:rPr>
          <w:rFonts w:ascii="Garamond" w:hAnsi="Garamond" w:cs="Calibri"/>
        </w:rPr>
        <w:t>States and the F</w:t>
      </w:r>
      <w:r w:rsidRPr="00210A4A">
        <w:rPr>
          <w:rFonts w:ascii="Garamond" w:hAnsi="Garamond" w:cs="Calibri"/>
        </w:rPr>
        <w:t xml:space="preserve">ederal </w:t>
      </w:r>
      <w:r w:rsidR="006C7C25" w:rsidRPr="00210A4A">
        <w:rPr>
          <w:rFonts w:ascii="Garamond" w:hAnsi="Garamond" w:cs="Calibri"/>
        </w:rPr>
        <w:t>C</w:t>
      </w:r>
      <w:r w:rsidRPr="00210A4A">
        <w:rPr>
          <w:rFonts w:ascii="Garamond" w:hAnsi="Garamond" w:cs="Calibri"/>
        </w:rPr>
        <w:t xml:space="preserve">apital </w:t>
      </w:r>
      <w:r w:rsidR="006C7C25" w:rsidRPr="00210A4A">
        <w:rPr>
          <w:rFonts w:ascii="Garamond" w:hAnsi="Garamond" w:cs="Calibri"/>
        </w:rPr>
        <w:t>T</w:t>
      </w:r>
      <w:r w:rsidRPr="00210A4A">
        <w:rPr>
          <w:rFonts w:ascii="Garamond" w:hAnsi="Garamond" w:cs="Calibri"/>
        </w:rPr>
        <w:t>erritory (FCT)</w:t>
      </w:r>
      <w:r w:rsidR="006C7C25" w:rsidRPr="00210A4A">
        <w:rPr>
          <w:rFonts w:ascii="Garamond" w:hAnsi="Garamond" w:cs="Calibri"/>
        </w:rPr>
        <w:t>. The States in consideration include</w:t>
      </w:r>
      <w:r w:rsidR="009C5A18" w:rsidRPr="00210A4A">
        <w:rPr>
          <w:rFonts w:ascii="Garamond" w:hAnsi="Garamond" w:cs="Calibri"/>
        </w:rPr>
        <w:t>d</w:t>
      </w:r>
      <w:r w:rsidR="006C7C25" w:rsidRPr="00210A4A">
        <w:rPr>
          <w:rFonts w:ascii="Garamond" w:hAnsi="Garamond" w:cs="Calibri"/>
        </w:rPr>
        <w:t xml:space="preserve"> Kaduna, Abuja, Anambra, Ondo, Cross Rivers and Bauchi. The research was aimed at the policy implementation leading to full education inclusion in Nigeria. The research focused on some key areas such as teaching and curriculum, funding, lack of assistive devices and technologies, non-adapted means of communication such as provisions of sign language interpreters in classrooms/theatres and/or assistive devices like braille, gaps in service delivery, discriminatory prejudice and stigma</w:t>
      </w:r>
      <w:r w:rsidR="00453AD9">
        <w:rPr>
          <w:rFonts w:ascii="Garamond" w:hAnsi="Garamond" w:cs="Calibri"/>
        </w:rPr>
        <w:t xml:space="preserve">, and others. </w:t>
      </w:r>
    </w:p>
    <w:p w14:paraId="000B8C43" w14:textId="77777777" w:rsidR="001176E6" w:rsidRPr="00210A4A" w:rsidRDefault="001176E6" w:rsidP="00211602">
      <w:pPr>
        <w:spacing w:after="0" w:line="360" w:lineRule="auto"/>
        <w:jc w:val="both"/>
        <w:rPr>
          <w:rFonts w:ascii="Garamond" w:hAnsi="Garamond" w:cs="Calibri"/>
          <w:b/>
        </w:rPr>
      </w:pPr>
    </w:p>
    <w:p w14:paraId="6E771691" w14:textId="13D8D261" w:rsidR="006C7C25" w:rsidRPr="00210A4A" w:rsidRDefault="006C7C25" w:rsidP="00211602">
      <w:pPr>
        <w:spacing w:after="0" w:line="360" w:lineRule="auto"/>
        <w:jc w:val="both"/>
        <w:rPr>
          <w:rFonts w:ascii="Garamond" w:hAnsi="Garamond" w:cs="Calibri"/>
          <w:b/>
        </w:rPr>
      </w:pPr>
      <w:r w:rsidRPr="00210A4A">
        <w:rPr>
          <w:rFonts w:ascii="Garamond" w:hAnsi="Garamond" w:cs="Calibri"/>
          <w:b/>
        </w:rPr>
        <w:t>1.</w:t>
      </w:r>
      <w:r w:rsidR="007D6C77" w:rsidRPr="00210A4A">
        <w:rPr>
          <w:rFonts w:ascii="Garamond" w:hAnsi="Garamond" w:cs="Calibri"/>
          <w:b/>
        </w:rPr>
        <w:t>3</w:t>
      </w:r>
      <w:r w:rsidRPr="00210A4A">
        <w:rPr>
          <w:rFonts w:ascii="Garamond" w:hAnsi="Garamond" w:cs="Calibri"/>
          <w:b/>
        </w:rPr>
        <w:tab/>
        <w:t>RESEARCH TOOL DESIGN</w:t>
      </w:r>
    </w:p>
    <w:p w14:paraId="2D859450" w14:textId="431A0367" w:rsidR="006C7C25" w:rsidRPr="00210A4A" w:rsidRDefault="006C7C25" w:rsidP="00211602">
      <w:pPr>
        <w:spacing w:after="0" w:line="360" w:lineRule="auto"/>
        <w:jc w:val="both"/>
        <w:rPr>
          <w:rFonts w:ascii="Garamond" w:hAnsi="Garamond" w:cs="Calibri"/>
        </w:rPr>
      </w:pPr>
      <w:r w:rsidRPr="00210A4A">
        <w:rPr>
          <w:rFonts w:ascii="Garamond" w:hAnsi="Garamond" w:cs="Calibri"/>
        </w:rPr>
        <w:t>The research tool consists of</w:t>
      </w:r>
      <w:r w:rsidR="00D470B5" w:rsidRPr="00D470B5">
        <w:t xml:space="preserve"> </w:t>
      </w:r>
      <w:r w:rsidR="00D470B5" w:rsidRPr="00D470B5">
        <w:rPr>
          <w:rFonts w:ascii="Garamond" w:hAnsi="Garamond" w:cs="Calibri"/>
        </w:rPr>
        <w:t>Key Informant Interview Questionnaire</w:t>
      </w:r>
      <w:r w:rsidR="00D470B5">
        <w:rPr>
          <w:rFonts w:ascii="Garamond" w:hAnsi="Garamond" w:cs="Calibri"/>
        </w:rPr>
        <w:t xml:space="preserve"> (KIIQ)</w:t>
      </w:r>
      <w:r w:rsidRPr="00210A4A">
        <w:rPr>
          <w:rFonts w:ascii="Garamond" w:hAnsi="Garamond" w:cs="Calibri"/>
        </w:rPr>
        <w:t xml:space="preserve"> </w:t>
      </w:r>
      <w:r w:rsidR="00D470B5">
        <w:rPr>
          <w:rFonts w:ascii="Garamond" w:hAnsi="Garamond" w:cs="Calibri"/>
        </w:rPr>
        <w:t xml:space="preserve">natured as </w:t>
      </w:r>
      <w:r w:rsidRPr="00210A4A">
        <w:rPr>
          <w:rFonts w:ascii="Garamond" w:hAnsi="Garamond" w:cs="Calibri"/>
        </w:rPr>
        <w:t xml:space="preserve">both open and </w:t>
      </w:r>
      <w:r w:rsidR="009C5A18" w:rsidRPr="00210A4A">
        <w:rPr>
          <w:rFonts w:ascii="Garamond" w:hAnsi="Garamond" w:cs="Calibri"/>
        </w:rPr>
        <w:t xml:space="preserve">closed </w:t>
      </w:r>
      <w:r w:rsidRPr="00210A4A">
        <w:rPr>
          <w:rFonts w:ascii="Garamond" w:hAnsi="Garamond" w:cs="Calibri"/>
        </w:rPr>
        <w:t>ended question(s)</w:t>
      </w:r>
      <w:r w:rsidR="00B320DD">
        <w:rPr>
          <w:rFonts w:ascii="Garamond" w:hAnsi="Garamond" w:cs="Calibri"/>
        </w:rPr>
        <w:t xml:space="preserve">. </w:t>
      </w:r>
      <w:r w:rsidRPr="00210A4A">
        <w:rPr>
          <w:rFonts w:ascii="Garamond" w:hAnsi="Garamond" w:cs="Calibri"/>
        </w:rPr>
        <w:t xml:space="preserve"> </w:t>
      </w:r>
      <w:r w:rsidR="00B320DD">
        <w:rPr>
          <w:rFonts w:ascii="Garamond" w:hAnsi="Garamond" w:cs="Calibri"/>
        </w:rPr>
        <w:t>These</w:t>
      </w:r>
      <w:r w:rsidRPr="00210A4A">
        <w:rPr>
          <w:rFonts w:ascii="Garamond" w:hAnsi="Garamond" w:cs="Calibri"/>
        </w:rPr>
        <w:t xml:space="preserve"> were administered to some respondent</w:t>
      </w:r>
      <w:r w:rsidR="009C5A18" w:rsidRPr="00210A4A">
        <w:rPr>
          <w:rFonts w:ascii="Garamond" w:hAnsi="Garamond" w:cs="Calibri"/>
        </w:rPr>
        <w:t>s</w:t>
      </w:r>
      <w:r w:rsidRPr="00210A4A">
        <w:rPr>
          <w:rFonts w:ascii="Garamond" w:hAnsi="Garamond" w:cs="Calibri"/>
        </w:rPr>
        <w:t xml:space="preserve"> </w:t>
      </w:r>
      <w:r w:rsidR="009C5A18" w:rsidRPr="00210A4A">
        <w:rPr>
          <w:rFonts w:ascii="Garamond" w:hAnsi="Garamond" w:cs="Calibri"/>
        </w:rPr>
        <w:t xml:space="preserve">as </w:t>
      </w:r>
      <w:r w:rsidRPr="00210A4A">
        <w:rPr>
          <w:rFonts w:ascii="Garamond" w:hAnsi="Garamond" w:cs="Calibri"/>
        </w:rPr>
        <w:t xml:space="preserve">learners with disabilities (students), </w:t>
      </w:r>
      <w:r w:rsidR="009C5A18" w:rsidRPr="00210A4A">
        <w:rPr>
          <w:rFonts w:ascii="Garamond" w:hAnsi="Garamond" w:cs="Calibri"/>
        </w:rPr>
        <w:t>a</w:t>
      </w:r>
      <w:r w:rsidRPr="00210A4A">
        <w:rPr>
          <w:rFonts w:ascii="Garamond" w:hAnsi="Garamond" w:cs="Calibri"/>
        </w:rPr>
        <w:t xml:space="preserve">dministrators of the </w:t>
      </w:r>
      <w:r w:rsidR="009C5A18" w:rsidRPr="00210A4A">
        <w:rPr>
          <w:rFonts w:ascii="Garamond" w:hAnsi="Garamond" w:cs="Calibri"/>
        </w:rPr>
        <w:t xml:space="preserve">Learning </w:t>
      </w:r>
      <w:r w:rsidRPr="00210A4A">
        <w:rPr>
          <w:rFonts w:ascii="Garamond" w:hAnsi="Garamond" w:cs="Calibri"/>
        </w:rPr>
        <w:t>Institutions</w:t>
      </w:r>
      <w:r w:rsidR="009C5A18" w:rsidRPr="00210A4A">
        <w:rPr>
          <w:rFonts w:ascii="Garamond" w:hAnsi="Garamond" w:cs="Calibri"/>
        </w:rPr>
        <w:t xml:space="preserve"> (primary – tertiary)</w:t>
      </w:r>
      <w:r w:rsidRPr="00210A4A">
        <w:rPr>
          <w:rFonts w:ascii="Garamond" w:hAnsi="Garamond" w:cs="Calibri"/>
        </w:rPr>
        <w:t xml:space="preserve">, State Leads/Cluster Heads of JONAPWD, representative(s) of National University Commission (NUC), representative(s) of National Commission for Persons with Disabilities, representative(s) of Federal/State Ministries of Education and Finance of the States involved. The questionnaire(s) were prepared based on the categories of the </w:t>
      </w:r>
      <w:r w:rsidR="009C5A18" w:rsidRPr="00210A4A">
        <w:rPr>
          <w:rFonts w:ascii="Garamond" w:hAnsi="Garamond" w:cs="Calibri"/>
        </w:rPr>
        <w:t xml:space="preserve">aforementioned </w:t>
      </w:r>
      <w:r w:rsidRPr="00210A4A">
        <w:rPr>
          <w:rFonts w:ascii="Garamond" w:hAnsi="Garamond" w:cs="Calibri"/>
        </w:rPr>
        <w:t>respondents</w:t>
      </w:r>
      <w:r w:rsidR="009C5A18" w:rsidRPr="00210A4A">
        <w:rPr>
          <w:rFonts w:ascii="Garamond" w:hAnsi="Garamond" w:cs="Calibri"/>
        </w:rPr>
        <w:t xml:space="preserve">. </w:t>
      </w:r>
    </w:p>
    <w:p w14:paraId="573A0977" w14:textId="77777777" w:rsidR="001176E6" w:rsidRPr="00210A4A" w:rsidRDefault="001176E6" w:rsidP="00211602">
      <w:pPr>
        <w:spacing w:after="0" w:line="360" w:lineRule="auto"/>
        <w:jc w:val="both"/>
        <w:rPr>
          <w:rFonts w:ascii="Garamond" w:hAnsi="Garamond" w:cs="Calibri"/>
          <w:b/>
        </w:rPr>
      </w:pPr>
    </w:p>
    <w:p w14:paraId="78979820" w14:textId="5610A295" w:rsidR="006C7C25" w:rsidRPr="00210A4A" w:rsidRDefault="006C7C25" w:rsidP="00211602">
      <w:pPr>
        <w:spacing w:after="0" w:line="360" w:lineRule="auto"/>
        <w:jc w:val="both"/>
        <w:rPr>
          <w:rFonts w:ascii="Garamond" w:hAnsi="Garamond" w:cs="Calibri"/>
          <w:b/>
        </w:rPr>
      </w:pPr>
      <w:r w:rsidRPr="00210A4A">
        <w:rPr>
          <w:rFonts w:ascii="Garamond" w:hAnsi="Garamond" w:cs="Calibri"/>
          <w:b/>
        </w:rPr>
        <w:t>1.</w:t>
      </w:r>
      <w:r w:rsidR="007D6C77" w:rsidRPr="00210A4A">
        <w:rPr>
          <w:rFonts w:ascii="Garamond" w:hAnsi="Garamond" w:cs="Calibri"/>
          <w:b/>
        </w:rPr>
        <w:t>4</w:t>
      </w:r>
      <w:r w:rsidRPr="00210A4A">
        <w:rPr>
          <w:rFonts w:ascii="Garamond" w:hAnsi="Garamond" w:cs="Calibri"/>
          <w:b/>
        </w:rPr>
        <w:tab/>
        <w:t xml:space="preserve">RESEARCH METHOD </w:t>
      </w:r>
    </w:p>
    <w:p w14:paraId="6AB4065F" w14:textId="03321BA2" w:rsidR="006C7C25" w:rsidRPr="00210A4A" w:rsidRDefault="006C7C25" w:rsidP="00211602">
      <w:pPr>
        <w:spacing w:after="0" w:line="360" w:lineRule="auto"/>
        <w:jc w:val="both"/>
        <w:rPr>
          <w:rFonts w:ascii="Garamond" w:hAnsi="Garamond" w:cs="Calibri"/>
        </w:rPr>
      </w:pPr>
      <w:r w:rsidRPr="00210A4A">
        <w:rPr>
          <w:rFonts w:ascii="Garamond" w:hAnsi="Garamond" w:cs="Calibri"/>
        </w:rPr>
        <w:t xml:space="preserve">The data collected </w:t>
      </w:r>
      <w:r w:rsidR="00B13FD5" w:rsidRPr="00210A4A">
        <w:rPr>
          <w:rFonts w:ascii="Garamond" w:hAnsi="Garamond" w:cs="Calibri"/>
        </w:rPr>
        <w:t xml:space="preserve">were </w:t>
      </w:r>
      <w:r w:rsidRPr="00210A4A">
        <w:rPr>
          <w:rFonts w:ascii="Garamond" w:hAnsi="Garamond" w:cs="Calibri"/>
        </w:rPr>
        <w:t>both numerical and/or non-numerical in nature. For the numerical data, software packages such as the Microsoft Excel and/or Minitab Statistical package were strictly used in the analysis</w:t>
      </w:r>
      <w:r w:rsidR="00E87196" w:rsidRPr="00210A4A">
        <w:rPr>
          <w:rFonts w:ascii="Garamond" w:hAnsi="Garamond" w:cs="Calibri"/>
        </w:rPr>
        <w:t xml:space="preserve"> while</w:t>
      </w:r>
      <w:r w:rsidRPr="00210A4A">
        <w:rPr>
          <w:rFonts w:ascii="Garamond" w:hAnsi="Garamond" w:cs="Calibri"/>
        </w:rPr>
        <w:t xml:space="preserve"> thematic method of qualitative research </w:t>
      </w:r>
      <w:r w:rsidR="007D6C77" w:rsidRPr="00210A4A">
        <w:rPr>
          <w:rFonts w:ascii="Garamond" w:hAnsi="Garamond" w:cs="Calibri"/>
        </w:rPr>
        <w:t>was</w:t>
      </w:r>
      <w:r w:rsidRPr="00210A4A">
        <w:rPr>
          <w:rFonts w:ascii="Garamond" w:hAnsi="Garamond" w:cs="Calibri"/>
        </w:rPr>
        <w:t xml:space="preserve"> adopted for the analysis of non-numerical data. The thematic method of qualitative analysis comprises of the following methods: </w:t>
      </w:r>
    </w:p>
    <w:p w14:paraId="1765695E" w14:textId="7B7FD0E9" w:rsidR="006C7C25" w:rsidRPr="00210A4A" w:rsidRDefault="006C7C25" w:rsidP="00211602">
      <w:pPr>
        <w:spacing w:after="0" w:line="360" w:lineRule="auto"/>
        <w:ind w:left="720"/>
        <w:jc w:val="both"/>
        <w:rPr>
          <w:rFonts w:ascii="Garamond" w:hAnsi="Garamond" w:cs="Calibri"/>
        </w:rPr>
      </w:pPr>
      <w:r w:rsidRPr="00210A4A">
        <w:rPr>
          <w:rFonts w:ascii="Garamond" w:hAnsi="Garamond" w:cs="Calibri"/>
          <w:b/>
        </w:rPr>
        <w:t>Step 1: Familiarization:</w:t>
      </w:r>
      <w:r w:rsidRPr="00210A4A">
        <w:rPr>
          <w:rFonts w:ascii="Garamond" w:hAnsi="Garamond" w:cs="Calibri"/>
        </w:rPr>
        <w:t xml:space="preserve"> In this step, the responses on the administered questionnaires to various stakeholders have been thoroughly read to have the general</w:t>
      </w:r>
      <w:r w:rsidR="009C5A18" w:rsidRPr="00210A4A">
        <w:rPr>
          <w:rFonts w:ascii="Garamond" w:hAnsi="Garamond" w:cs="Calibri"/>
        </w:rPr>
        <w:t xml:space="preserve"> deductions from collected responses</w:t>
      </w:r>
      <w:r w:rsidRPr="00210A4A">
        <w:rPr>
          <w:rFonts w:ascii="Garamond" w:hAnsi="Garamond" w:cs="Calibri"/>
        </w:rPr>
        <w:t xml:space="preserve">. </w:t>
      </w:r>
    </w:p>
    <w:p w14:paraId="2888027B" w14:textId="1D7C750B" w:rsidR="006C7C25" w:rsidRPr="00210A4A" w:rsidRDefault="006C7C25" w:rsidP="00211602">
      <w:pPr>
        <w:spacing w:after="0" w:line="360" w:lineRule="auto"/>
        <w:ind w:left="720"/>
        <w:jc w:val="both"/>
        <w:rPr>
          <w:rFonts w:ascii="Garamond" w:hAnsi="Garamond" w:cs="Calibri"/>
        </w:rPr>
      </w:pPr>
      <w:r w:rsidRPr="00210A4A">
        <w:rPr>
          <w:rFonts w:ascii="Garamond" w:hAnsi="Garamond" w:cs="Calibri"/>
          <w:b/>
        </w:rPr>
        <w:t>Step 2: Coding:</w:t>
      </w:r>
      <w:r w:rsidRPr="00210A4A">
        <w:rPr>
          <w:rFonts w:ascii="Garamond" w:hAnsi="Garamond" w:cs="Calibri"/>
        </w:rPr>
        <w:t xml:space="preserve"> This includes highlighting or labelling certain words or group of words or even phrases in the data that all together </w:t>
      </w:r>
      <w:r w:rsidR="007D6C77" w:rsidRPr="00210A4A">
        <w:rPr>
          <w:rFonts w:ascii="Garamond" w:hAnsi="Garamond" w:cs="Calibri"/>
        </w:rPr>
        <w:t>categorizes the themes needed for analysis</w:t>
      </w:r>
      <w:r w:rsidR="00424DF9" w:rsidRPr="00210A4A">
        <w:rPr>
          <w:rFonts w:ascii="Garamond" w:hAnsi="Garamond" w:cs="Calibri"/>
        </w:rPr>
        <w:t>.</w:t>
      </w:r>
      <w:r w:rsidR="007D6C77" w:rsidRPr="00210A4A">
        <w:rPr>
          <w:rFonts w:ascii="Garamond" w:hAnsi="Garamond" w:cs="Calibri"/>
        </w:rPr>
        <w:t xml:space="preserve"> </w:t>
      </w:r>
      <w:r w:rsidRPr="00210A4A">
        <w:rPr>
          <w:rFonts w:ascii="Garamond" w:hAnsi="Garamond" w:cs="Calibri"/>
        </w:rPr>
        <w:t xml:space="preserve"> </w:t>
      </w:r>
    </w:p>
    <w:p w14:paraId="68CF701B" w14:textId="385A025F" w:rsidR="006C7C25" w:rsidRPr="00210A4A" w:rsidRDefault="006C7C25" w:rsidP="00211602">
      <w:pPr>
        <w:spacing w:after="0" w:line="360" w:lineRule="auto"/>
        <w:ind w:left="720"/>
        <w:jc w:val="both"/>
        <w:rPr>
          <w:rFonts w:ascii="Garamond" w:hAnsi="Garamond" w:cs="Calibri"/>
        </w:rPr>
      </w:pPr>
      <w:r w:rsidRPr="00210A4A">
        <w:rPr>
          <w:rFonts w:ascii="Garamond" w:hAnsi="Garamond" w:cs="Calibri"/>
          <w:b/>
        </w:rPr>
        <w:t xml:space="preserve">Step </w:t>
      </w:r>
      <w:r w:rsidR="004A28BD" w:rsidRPr="00210A4A">
        <w:rPr>
          <w:rFonts w:ascii="Garamond" w:hAnsi="Garamond" w:cs="Calibri"/>
          <w:b/>
        </w:rPr>
        <w:t>3</w:t>
      </w:r>
      <w:r w:rsidRPr="00210A4A">
        <w:rPr>
          <w:rFonts w:ascii="Garamond" w:hAnsi="Garamond" w:cs="Calibri"/>
          <w:b/>
        </w:rPr>
        <w:t>: Summary of Thematic Analysis of Data:</w:t>
      </w:r>
      <w:r w:rsidRPr="00210A4A">
        <w:rPr>
          <w:rFonts w:ascii="Garamond" w:hAnsi="Garamond" w:cs="Calibri"/>
        </w:rPr>
        <w:t xml:space="preserve"> This gives the general summary of the data analysis. </w:t>
      </w:r>
    </w:p>
    <w:p w14:paraId="790CA155" w14:textId="77777777" w:rsidR="006C7C25" w:rsidRPr="00210A4A" w:rsidRDefault="006C7C25" w:rsidP="00211602">
      <w:pPr>
        <w:spacing w:after="0" w:line="360" w:lineRule="auto"/>
        <w:jc w:val="both"/>
        <w:rPr>
          <w:rFonts w:ascii="Garamond" w:hAnsi="Garamond" w:cs="Calibri"/>
        </w:rPr>
      </w:pPr>
      <w:r w:rsidRPr="00210A4A">
        <w:rPr>
          <w:rFonts w:ascii="Garamond" w:hAnsi="Garamond" w:cs="Calibri"/>
        </w:rPr>
        <w:t xml:space="preserve">  </w:t>
      </w:r>
    </w:p>
    <w:p w14:paraId="74963ECC" w14:textId="63FD5D5B" w:rsidR="006C7C25" w:rsidRPr="00210A4A" w:rsidRDefault="006C7C25" w:rsidP="00211602">
      <w:pPr>
        <w:spacing w:after="0" w:line="360" w:lineRule="auto"/>
        <w:jc w:val="both"/>
        <w:rPr>
          <w:rFonts w:ascii="Garamond" w:hAnsi="Garamond" w:cs="Calibri"/>
          <w:b/>
        </w:rPr>
      </w:pPr>
      <w:r w:rsidRPr="00210A4A">
        <w:rPr>
          <w:rFonts w:ascii="Garamond" w:hAnsi="Garamond" w:cs="Calibri"/>
          <w:b/>
        </w:rPr>
        <w:t>1.</w:t>
      </w:r>
      <w:r w:rsidR="007D6C77" w:rsidRPr="00210A4A">
        <w:rPr>
          <w:rFonts w:ascii="Garamond" w:hAnsi="Garamond" w:cs="Calibri"/>
          <w:b/>
        </w:rPr>
        <w:t>5</w:t>
      </w:r>
      <w:r w:rsidRPr="00210A4A">
        <w:rPr>
          <w:rFonts w:ascii="Garamond" w:hAnsi="Garamond" w:cs="Calibri"/>
          <w:b/>
        </w:rPr>
        <w:tab/>
        <w:t>DATA COLLECTION</w:t>
      </w:r>
      <w:r w:rsidR="007D6C77" w:rsidRPr="00210A4A">
        <w:rPr>
          <w:rFonts w:ascii="Garamond" w:hAnsi="Garamond" w:cs="Calibri"/>
          <w:b/>
        </w:rPr>
        <w:t xml:space="preserve"> AND ANALYSIS </w:t>
      </w:r>
    </w:p>
    <w:p w14:paraId="1604509B" w14:textId="0D2291D0" w:rsidR="00F40F51" w:rsidRDefault="006C7C25" w:rsidP="00211602">
      <w:pPr>
        <w:spacing w:after="0" w:line="360" w:lineRule="auto"/>
        <w:jc w:val="both"/>
        <w:rPr>
          <w:rFonts w:ascii="Garamond" w:hAnsi="Garamond" w:cs="Calibri"/>
        </w:rPr>
      </w:pPr>
      <w:r w:rsidRPr="00210A4A">
        <w:rPr>
          <w:rFonts w:ascii="Garamond" w:hAnsi="Garamond" w:cs="Calibri"/>
        </w:rPr>
        <w:t>All data sets have been collected with the aid of questionnaire(s) administered to the respondents physically in the selected states across the six geopolitical zones through their respective State Research Officer(s)</w:t>
      </w:r>
      <w:r w:rsidR="002F7E61">
        <w:rPr>
          <w:rFonts w:ascii="Garamond" w:hAnsi="Garamond" w:cs="Calibri"/>
        </w:rPr>
        <w:t xml:space="preserve">. </w:t>
      </w:r>
      <w:r w:rsidRPr="00210A4A">
        <w:rPr>
          <w:rFonts w:ascii="Garamond" w:hAnsi="Garamond" w:cs="Calibri"/>
        </w:rPr>
        <w:t xml:space="preserve">The respondents from each of the study areas </w:t>
      </w:r>
      <w:r w:rsidR="00F40F51">
        <w:rPr>
          <w:rFonts w:ascii="Garamond" w:hAnsi="Garamond" w:cs="Calibri"/>
        </w:rPr>
        <w:t xml:space="preserve">are representatives from </w:t>
      </w:r>
      <w:r w:rsidRPr="00210A4A">
        <w:rPr>
          <w:rFonts w:ascii="Garamond" w:hAnsi="Garamond" w:cs="Calibri"/>
        </w:rPr>
        <w:t xml:space="preserve">selected institutions, learners with disabilities (students) selected </w:t>
      </w:r>
      <w:r w:rsidR="00A16F68" w:rsidRPr="00210A4A">
        <w:rPr>
          <w:rFonts w:ascii="Garamond" w:hAnsi="Garamond" w:cs="Calibri"/>
        </w:rPr>
        <w:t>i</w:t>
      </w:r>
      <w:r w:rsidRPr="00210A4A">
        <w:rPr>
          <w:rFonts w:ascii="Garamond" w:hAnsi="Garamond" w:cs="Calibri"/>
        </w:rPr>
        <w:t xml:space="preserve">nstitutions in the respective State(s), representatives of the relevant stakeholders </w:t>
      </w:r>
      <w:r w:rsidR="00F40F51" w:rsidRPr="00210A4A">
        <w:rPr>
          <w:rFonts w:ascii="Garamond" w:hAnsi="Garamond" w:cs="Calibri"/>
        </w:rPr>
        <w:t>e.g.,</w:t>
      </w:r>
      <w:r w:rsidRPr="00210A4A">
        <w:rPr>
          <w:rFonts w:ascii="Garamond" w:hAnsi="Garamond" w:cs="Calibri"/>
        </w:rPr>
        <w:t xml:space="preserve"> JONAPWD State Leads/Cluster Heads, Ministries of Education, Ministries of Finance and budget as well as the Administrators of the selected Institutions of the study areas. </w:t>
      </w:r>
      <w:r w:rsidR="00F40F51">
        <w:rPr>
          <w:rFonts w:ascii="Garamond" w:hAnsi="Garamond" w:cs="Calibri"/>
        </w:rPr>
        <w:t>In administering these q</w:t>
      </w:r>
      <w:r w:rsidRPr="00210A4A">
        <w:rPr>
          <w:rFonts w:ascii="Garamond" w:hAnsi="Garamond" w:cs="Calibri"/>
        </w:rPr>
        <w:t>uestionnaire</w:t>
      </w:r>
      <w:r w:rsidR="00F40F51">
        <w:rPr>
          <w:rFonts w:ascii="Garamond" w:hAnsi="Garamond" w:cs="Calibri"/>
        </w:rPr>
        <w:t>s, the gender perspective was taking seriously</w:t>
      </w:r>
      <w:r w:rsidRPr="00210A4A">
        <w:rPr>
          <w:rFonts w:ascii="Garamond" w:hAnsi="Garamond" w:cs="Calibri"/>
        </w:rPr>
        <w:t xml:space="preserve">. </w:t>
      </w:r>
    </w:p>
    <w:p w14:paraId="04514A64" w14:textId="77777777" w:rsidR="00F40F51" w:rsidRDefault="00F40F51" w:rsidP="00211602">
      <w:pPr>
        <w:spacing w:after="0" w:line="360" w:lineRule="auto"/>
        <w:jc w:val="both"/>
        <w:rPr>
          <w:rFonts w:ascii="Garamond" w:hAnsi="Garamond" w:cs="Calibri"/>
        </w:rPr>
      </w:pPr>
    </w:p>
    <w:p w14:paraId="0022A2B0" w14:textId="3CC6B859" w:rsidR="00664E08" w:rsidRPr="00210A4A" w:rsidRDefault="00F40F51" w:rsidP="00211602">
      <w:pPr>
        <w:spacing w:after="0" w:line="360" w:lineRule="auto"/>
        <w:jc w:val="both"/>
        <w:rPr>
          <w:rFonts w:ascii="Garamond" w:hAnsi="Garamond" w:cs="Calibri"/>
        </w:rPr>
      </w:pPr>
      <w:r>
        <w:rPr>
          <w:rFonts w:ascii="Garamond" w:hAnsi="Garamond" w:cs="Calibri"/>
        </w:rPr>
        <w:t xml:space="preserve">Specific </w:t>
      </w:r>
      <w:r w:rsidR="006C7C25" w:rsidRPr="00210A4A">
        <w:rPr>
          <w:rFonts w:ascii="Garamond" w:hAnsi="Garamond" w:cs="Calibri"/>
        </w:rPr>
        <w:t>stakeholders such as the Ministries of Education, Ministries of Finance, administrative staff of the selected institutions, parents of persons with disabilities (PPWDs), private sectors, Traditional and Religious (T_R) leaders, etc. For details o</w:t>
      </w:r>
      <w:r>
        <w:rPr>
          <w:rFonts w:ascii="Garamond" w:hAnsi="Garamond" w:cs="Calibri"/>
        </w:rPr>
        <w:t>f</w:t>
      </w:r>
      <w:r w:rsidR="006C7C25" w:rsidRPr="00210A4A">
        <w:rPr>
          <w:rFonts w:ascii="Garamond" w:hAnsi="Garamond" w:cs="Calibri"/>
        </w:rPr>
        <w:t xml:space="preserve"> the </w:t>
      </w:r>
      <w:r>
        <w:rPr>
          <w:rFonts w:ascii="Garamond" w:hAnsi="Garamond" w:cs="Calibri"/>
        </w:rPr>
        <w:t xml:space="preserve">analyzed responses </w:t>
      </w:r>
      <w:r w:rsidR="006C7C25" w:rsidRPr="00210A4A">
        <w:rPr>
          <w:rFonts w:ascii="Garamond" w:hAnsi="Garamond" w:cs="Calibri"/>
        </w:rPr>
        <w:t xml:space="preserve">questionnaires </w:t>
      </w:r>
      <w:r>
        <w:rPr>
          <w:rFonts w:ascii="Garamond" w:hAnsi="Garamond" w:cs="Calibri"/>
        </w:rPr>
        <w:t>from</w:t>
      </w:r>
      <w:r w:rsidR="006C7C25" w:rsidRPr="00210A4A">
        <w:rPr>
          <w:rFonts w:ascii="Garamond" w:hAnsi="Garamond" w:cs="Calibri"/>
        </w:rPr>
        <w:t xml:space="preserve"> various stakeholders in the five (5) States and FCT across the six (6) geopolitical zones of the Federation, </w:t>
      </w:r>
      <w:r>
        <w:rPr>
          <w:rFonts w:ascii="Garamond" w:hAnsi="Garamond" w:cs="Calibri"/>
        </w:rPr>
        <w:t>please r</w:t>
      </w:r>
      <w:r w:rsidR="006C7C25" w:rsidRPr="00210A4A">
        <w:rPr>
          <w:rFonts w:ascii="Garamond" w:hAnsi="Garamond" w:cs="Calibri"/>
        </w:rPr>
        <w:t xml:space="preserve">efer to Annex A. </w:t>
      </w:r>
    </w:p>
    <w:p w14:paraId="13DA54DF" w14:textId="77777777" w:rsidR="001176E6" w:rsidRPr="00210A4A" w:rsidRDefault="001176E6" w:rsidP="00211602">
      <w:pPr>
        <w:spacing w:after="0" w:line="360" w:lineRule="auto"/>
        <w:jc w:val="both"/>
        <w:rPr>
          <w:rFonts w:ascii="Garamond" w:hAnsi="Garamond" w:cs="Calibri"/>
          <w:b/>
        </w:rPr>
      </w:pPr>
    </w:p>
    <w:p w14:paraId="1BEC3763" w14:textId="688A11D0" w:rsidR="006C7C25" w:rsidRPr="00210A4A" w:rsidRDefault="006C7C25" w:rsidP="00280CED">
      <w:pPr>
        <w:spacing w:after="0" w:line="276" w:lineRule="auto"/>
        <w:jc w:val="both"/>
        <w:rPr>
          <w:rFonts w:ascii="Garamond" w:hAnsi="Garamond" w:cs="Calibri"/>
          <w:b/>
        </w:rPr>
      </w:pPr>
      <w:r w:rsidRPr="00210A4A">
        <w:rPr>
          <w:rFonts w:ascii="Garamond" w:hAnsi="Garamond" w:cs="Calibri"/>
          <w:b/>
        </w:rPr>
        <w:t>1.</w:t>
      </w:r>
      <w:r w:rsidR="007D6C77" w:rsidRPr="00210A4A">
        <w:rPr>
          <w:rFonts w:ascii="Garamond" w:hAnsi="Garamond" w:cs="Calibri"/>
          <w:b/>
        </w:rPr>
        <w:t>6</w:t>
      </w:r>
      <w:r w:rsidRPr="00210A4A">
        <w:rPr>
          <w:rFonts w:ascii="Garamond" w:hAnsi="Garamond" w:cs="Calibri"/>
          <w:b/>
        </w:rPr>
        <w:tab/>
        <w:t xml:space="preserve">DATA ANALYSIS </w:t>
      </w:r>
    </w:p>
    <w:p w14:paraId="1B504CAE" w14:textId="7BD9B616" w:rsidR="00A05FCD" w:rsidRPr="00210A4A" w:rsidRDefault="006C7C25" w:rsidP="00280CED">
      <w:pPr>
        <w:spacing w:after="0" w:line="276" w:lineRule="auto"/>
        <w:jc w:val="both"/>
        <w:rPr>
          <w:rFonts w:ascii="Garamond" w:hAnsi="Garamond" w:cs="Calibri"/>
        </w:rPr>
      </w:pPr>
      <w:r w:rsidRPr="00210A4A">
        <w:rPr>
          <w:rFonts w:ascii="Garamond" w:hAnsi="Garamond" w:cs="Calibri"/>
        </w:rPr>
        <w:t xml:space="preserve">The numerical data was analyzed with the aid of Microsoft Excel and/or Minitab Statistical Software Package(s). While non-numerical data was analyzed using “Thematic Method” of qualitative research. </w:t>
      </w:r>
    </w:p>
    <w:p w14:paraId="47BB7073" w14:textId="77777777" w:rsidR="001176E6" w:rsidRPr="00210A4A" w:rsidRDefault="001176E6" w:rsidP="00280CED">
      <w:pPr>
        <w:spacing w:after="0" w:line="276" w:lineRule="auto"/>
        <w:jc w:val="both"/>
        <w:rPr>
          <w:rFonts w:ascii="Garamond" w:hAnsi="Garamond" w:cs="Calibri"/>
          <w:b/>
          <w:bCs/>
        </w:rPr>
      </w:pPr>
    </w:p>
    <w:p w14:paraId="271F333E" w14:textId="39F6AF9A" w:rsidR="00A05FCD" w:rsidRPr="00210A4A" w:rsidRDefault="00A05FCD" w:rsidP="00280CED">
      <w:pPr>
        <w:spacing w:after="0" w:line="276" w:lineRule="auto"/>
        <w:jc w:val="both"/>
        <w:rPr>
          <w:rFonts w:ascii="Garamond" w:hAnsi="Garamond" w:cs="Calibri"/>
          <w:b/>
          <w:bCs/>
        </w:rPr>
      </w:pPr>
      <w:r w:rsidRPr="00210A4A">
        <w:rPr>
          <w:rFonts w:ascii="Garamond" w:hAnsi="Garamond" w:cs="Calibri"/>
          <w:b/>
          <w:bCs/>
        </w:rPr>
        <w:t>1.</w:t>
      </w:r>
      <w:r w:rsidR="007D6C77" w:rsidRPr="00210A4A">
        <w:rPr>
          <w:rFonts w:ascii="Garamond" w:hAnsi="Garamond" w:cs="Calibri"/>
          <w:b/>
          <w:bCs/>
        </w:rPr>
        <w:t>7</w:t>
      </w:r>
      <w:r w:rsidRPr="00210A4A">
        <w:rPr>
          <w:rFonts w:ascii="Garamond" w:hAnsi="Garamond" w:cs="Calibri"/>
          <w:b/>
          <w:bCs/>
        </w:rPr>
        <w:t xml:space="preserve"> </w:t>
      </w:r>
      <w:r w:rsidRPr="00210A4A">
        <w:rPr>
          <w:rFonts w:ascii="Garamond" w:hAnsi="Garamond" w:cs="Calibri"/>
          <w:b/>
          <w:bCs/>
        </w:rPr>
        <w:tab/>
        <w:t xml:space="preserve">RESPONDENT DEMOGRAPHY </w:t>
      </w:r>
    </w:p>
    <w:p w14:paraId="32582120" w14:textId="38059989" w:rsidR="00A05FCD" w:rsidRPr="00210A4A" w:rsidRDefault="00A05FCD" w:rsidP="00280CED">
      <w:pPr>
        <w:spacing w:after="0" w:line="276" w:lineRule="auto"/>
        <w:jc w:val="both"/>
        <w:rPr>
          <w:rFonts w:ascii="Garamond" w:hAnsi="Garamond" w:cs="Calibri"/>
        </w:rPr>
      </w:pPr>
      <w:r w:rsidRPr="00210A4A">
        <w:rPr>
          <w:rFonts w:ascii="Garamond" w:hAnsi="Garamond" w:cs="Calibri"/>
        </w:rPr>
        <w:t xml:space="preserve">Based on the PEA analysis of the data collated, the following </w:t>
      </w:r>
      <w:r w:rsidR="00C475F4" w:rsidRPr="00210A4A">
        <w:rPr>
          <w:rFonts w:ascii="Garamond" w:hAnsi="Garamond" w:cs="Calibri"/>
        </w:rPr>
        <w:t xml:space="preserve">demography </w:t>
      </w:r>
      <w:r w:rsidRPr="00210A4A">
        <w:rPr>
          <w:rFonts w:ascii="Garamond" w:hAnsi="Garamond" w:cs="Calibri"/>
        </w:rPr>
        <w:t xml:space="preserve">were derived: </w:t>
      </w:r>
    </w:p>
    <w:p w14:paraId="282B502E" w14:textId="2102099B" w:rsidR="00C475F4" w:rsidRDefault="00A05FCD" w:rsidP="00280CED">
      <w:pPr>
        <w:pStyle w:val="ListParagraph"/>
        <w:numPr>
          <w:ilvl w:val="0"/>
          <w:numId w:val="16"/>
        </w:numPr>
        <w:spacing w:after="0" w:line="276" w:lineRule="auto"/>
        <w:jc w:val="both"/>
        <w:rPr>
          <w:rFonts w:ascii="Garamond" w:hAnsi="Garamond" w:cs="Calibri"/>
        </w:rPr>
      </w:pPr>
      <w:r w:rsidRPr="00210A4A">
        <w:rPr>
          <w:rFonts w:ascii="Garamond" w:hAnsi="Garamond" w:cs="Calibri"/>
        </w:rPr>
        <w:t>Generally, the socio-demographic information of the respondents revealed th</w:t>
      </w:r>
      <w:r w:rsidR="000E75F9">
        <w:rPr>
          <w:rFonts w:ascii="Garamond" w:hAnsi="Garamond" w:cs="Calibri"/>
        </w:rPr>
        <w:t xml:space="preserve">at respondents between the </w:t>
      </w:r>
      <w:r w:rsidRPr="00210A4A">
        <w:rPr>
          <w:rFonts w:ascii="Garamond" w:hAnsi="Garamond" w:cs="Calibri"/>
        </w:rPr>
        <w:t>age range of between 18 – 25 years are learners with disabilities. Other participants from other stakeholders such as learning institutions (staff of learning institutions) and other government sectors, PPWDs, private sectors, etc</w:t>
      </w:r>
      <w:r w:rsidR="00694E5F">
        <w:rPr>
          <w:rFonts w:ascii="Garamond" w:hAnsi="Garamond" w:cs="Calibri"/>
        </w:rPr>
        <w:t>.</w:t>
      </w:r>
      <w:r w:rsidRPr="00210A4A">
        <w:rPr>
          <w:rFonts w:ascii="Garamond" w:hAnsi="Garamond" w:cs="Calibri"/>
        </w:rPr>
        <w:t xml:space="preserve"> are generally between the age ranges of 25 – 40 and 40 – 65 years</w:t>
      </w:r>
      <w:r w:rsidR="000E75F9">
        <w:rPr>
          <w:rFonts w:ascii="Garamond" w:hAnsi="Garamond" w:cs="Calibri"/>
        </w:rPr>
        <w:t xml:space="preserve"> respectively</w:t>
      </w:r>
      <w:r w:rsidRPr="00210A4A">
        <w:rPr>
          <w:rFonts w:ascii="Garamond" w:hAnsi="Garamond" w:cs="Calibri"/>
        </w:rPr>
        <w:t xml:space="preserve">. The participants that are over 65 years of age are less than 5% of all the respondents. This may be as a </w:t>
      </w:r>
      <w:r w:rsidR="00C475F4" w:rsidRPr="00210A4A">
        <w:rPr>
          <w:rFonts w:ascii="Garamond" w:hAnsi="Garamond" w:cs="Calibri"/>
        </w:rPr>
        <w:t>result civil servant retirement age</w:t>
      </w:r>
      <w:r w:rsidR="005C66CC" w:rsidRPr="00210A4A">
        <w:rPr>
          <w:rFonts w:ascii="Garamond" w:hAnsi="Garamond" w:cs="Calibri"/>
        </w:rPr>
        <w:t>.</w:t>
      </w:r>
      <w:r w:rsidR="00C475F4" w:rsidRPr="00210A4A">
        <w:rPr>
          <w:rFonts w:ascii="Garamond" w:hAnsi="Garamond" w:cs="Calibri"/>
        </w:rPr>
        <w:t xml:space="preserve"> </w:t>
      </w:r>
    </w:p>
    <w:p w14:paraId="47AE8E95" w14:textId="77777777" w:rsidR="00694E5F" w:rsidRPr="00210A4A" w:rsidRDefault="00694E5F" w:rsidP="00694E5F">
      <w:pPr>
        <w:pStyle w:val="ListParagraph"/>
        <w:spacing w:after="0" w:line="276" w:lineRule="auto"/>
        <w:jc w:val="both"/>
        <w:rPr>
          <w:rFonts w:ascii="Garamond" w:hAnsi="Garamond" w:cs="Calibri"/>
        </w:rPr>
      </w:pPr>
    </w:p>
    <w:p w14:paraId="1D5EFC5C" w14:textId="2DA41AB4" w:rsidR="00E152AC" w:rsidRDefault="00A05FCD" w:rsidP="00280CED">
      <w:pPr>
        <w:pStyle w:val="ListParagraph"/>
        <w:numPr>
          <w:ilvl w:val="0"/>
          <w:numId w:val="16"/>
        </w:numPr>
        <w:spacing w:after="0" w:line="276" w:lineRule="auto"/>
        <w:jc w:val="both"/>
        <w:rPr>
          <w:rFonts w:ascii="Garamond" w:hAnsi="Garamond" w:cs="Calibri"/>
        </w:rPr>
      </w:pPr>
      <w:r w:rsidRPr="00210A4A">
        <w:rPr>
          <w:rFonts w:ascii="Garamond" w:hAnsi="Garamond" w:cs="Calibri"/>
        </w:rPr>
        <w:t xml:space="preserve">On the basis of cluster, </w:t>
      </w:r>
      <w:r w:rsidR="000E75F9">
        <w:rPr>
          <w:rFonts w:ascii="Garamond" w:hAnsi="Garamond" w:cs="Calibri"/>
        </w:rPr>
        <w:t xml:space="preserve">the rating of </w:t>
      </w:r>
      <w:r w:rsidR="00C475F4" w:rsidRPr="00210A4A">
        <w:rPr>
          <w:rFonts w:ascii="Garamond" w:hAnsi="Garamond" w:cs="Calibri"/>
        </w:rPr>
        <w:t xml:space="preserve">persons with disabilities </w:t>
      </w:r>
      <w:r w:rsidRPr="00210A4A">
        <w:rPr>
          <w:rFonts w:ascii="Garamond" w:hAnsi="Garamond" w:cs="Calibri"/>
        </w:rPr>
        <w:t xml:space="preserve">across all study areas </w:t>
      </w:r>
      <w:r w:rsidR="000E75F9">
        <w:rPr>
          <w:rFonts w:ascii="Garamond" w:hAnsi="Garamond" w:cs="Calibri"/>
        </w:rPr>
        <w:t xml:space="preserve">are rated in the order of: </w:t>
      </w:r>
      <w:r w:rsidRPr="00210A4A">
        <w:rPr>
          <w:rFonts w:ascii="Garamond" w:hAnsi="Garamond" w:cs="Calibri"/>
        </w:rPr>
        <w:t xml:space="preserve"> </w:t>
      </w:r>
      <w:r w:rsidR="008C4BD0" w:rsidRPr="00210A4A">
        <w:rPr>
          <w:rFonts w:ascii="Garamond" w:hAnsi="Garamond" w:cs="Calibri"/>
        </w:rPr>
        <w:t xml:space="preserve">physical - </w:t>
      </w:r>
      <w:r w:rsidRPr="00210A4A">
        <w:rPr>
          <w:rFonts w:ascii="Garamond" w:hAnsi="Garamond" w:cs="Calibri"/>
        </w:rPr>
        <w:t xml:space="preserve">18.1%, </w:t>
      </w:r>
      <w:r w:rsidR="008C4BD0" w:rsidRPr="00210A4A">
        <w:rPr>
          <w:rFonts w:ascii="Garamond" w:hAnsi="Garamond" w:cs="Calibri"/>
        </w:rPr>
        <w:t xml:space="preserve">blind - </w:t>
      </w:r>
      <w:r w:rsidRPr="00210A4A">
        <w:rPr>
          <w:rFonts w:ascii="Garamond" w:hAnsi="Garamond" w:cs="Calibri"/>
        </w:rPr>
        <w:t xml:space="preserve">15.8%, </w:t>
      </w:r>
      <w:r w:rsidR="008C4BD0" w:rsidRPr="00210A4A">
        <w:rPr>
          <w:rFonts w:ascii="Garamond" w:hAnsi="Garamond" w:cs="Calibri"/>
        </w:rPr>
        <w:t xml:space="preserve">leprosy/IDEA - </w:t>
      </w:r>
      <w:r w:rsidR="00C475F4" w:rsidRPr="00210A4A">
        <w:rPr>
          <w:rFonts w:ascii="Garamond" w:hAnsi="Garamond" w:cs="Calibri"/>
        </w:rPr>
        <w:t>1</w:t>
      </w:r>
      <w:r w:rsidRPr="00210A4A">
        <w:rPr>
          <w:rFonts w:ascii="Garamond" w:hAnsi="Garamond" w:cs="Calibri"/>
        </w:rPr>
        <w:t xml:space="preserve">%, </w:t>
      </w:r>
      <w:r w:rsidR="008C4BD0" w:rsidRPr="00210A4A">
        <w:rPr>
          <w:rFonts w:ascii="Garamond" w:hAnsi="Garamond" w:cs="Calibri"/>
        </w:rPr>
        <w:t xml:space="preserve">albinism - </w:t>
      </w:r>
      <w:r w:rsidRPr="00210A4A">
        <w:rPr>
          <w:rFonts w:ascii="Garamond" w:hAnsi="Garamond" w:cs="Calibri"/>
        </w:rPr>
        <w:t xml:space="preserve">5.3%, </w:t>
      </w:r>
      <w:r w:rsidR="008C4BD0" w:rsidRPr="00210A4A">
        <w:rPr>
          <w:rFonts w:ascii="Garamond" w:hAnsi="Garamond" w:cs="Calibri"/>
        </w:rPr>
        <w:t xml:space="preserve">SCIAN - </w:t>
      </w:r>
      <w:r w:rsidRPr="00210A4A">
        <w:rPr>
          <w:rFonts w:ascii="Garamond" w:hAnsi="Garamond" w:cs="Calibri"/>
        </w:rPr>
        <w:t xml:space="preserve">12%, </w:t>
      </w:r>
      <w:r w:rsidR="008C4BD0" w:rsidRPr="00210A4A">
        <w:rPr>
          <w:rFonts w:ascii="Garamond" w:hAnsi="Garamond" w:cs="Calibri"/>
        </w:rPr>
        <w:t xml:space="preserve">deaf - </w:t>
      </w:r>
      <w:r w:rsidRPr="00210A4A">
        <w:rPr>
          <w:rFonts w:ascii="Garamond" w:hAnsi="Garamond" w:cs="Calibri"/>
        </w:rPr>
        <w:t xml:space="preserve">18.1%, </w:t>
      </w:r>
      <w:r w:rsidR="008C4BD0" w:rsidRPr="00210A4A">
        <w:rPr>
          <w:rFonts w:ascii="Garamond" w:hAnsi="Garamond" w:cs="Calibri"/>
        </w:rPr>
        <w:t xml:space="preserve">deaf/blind - </w:t>
      </w:r>
      <w:r w:rsidR="00C475F4" w:rsidRPr="00210A4A">
        <w:rPr>
          <w:rFonts w:ascii="Garamond" w:hAnsi="Garamond" w:cs="Calibri"/>
        </w:rPr>
        <w:t>1</w:t>
      </w:r>
      <w:r w:rsidRPr="00210A4A">
        <w:rPr>
          <w:rFonts w:ascii="Garamond" w:hAnsi="Garamond" w:cs="Calibri"/>
        </w:rPr>
        <w:t xml:space="preserve">%, </w:t>
      </w:r>
      <w:r w:rsidR="0028687D" w:rsidRPr="00210A4A">
        <w:rPr>
          <w:rFonts w:ascii="Garamond" w:hAnsi="Garamond" w:cs="Calibri"/>
        </w:rPr>
        <w:t xml:space="preserve">psychosocial - </w:t>
      </w:r>
      <w:r w:rsidRPr="00210A4A">
        <w:rPr>
          <w:rFonts w:ascii="Garamond" w:hAnsi="Garamond" w:cs="Calibri"/>
        </w:rPr>
        <w:t xml:space="preserve">1.1% and </w:t>
      </w:r>
      <w:r w:rsidR="0028687D" w:rsidRPr="00210A4A">
        <w:rPr>
          <w:rFonts w:ascii="Garamond" w:hAnsi="Garamond" w:cs="Calibri"/>
        </w:rPr>
        <w:t xml:space="preserve">mental - </w:t>
      </w:r>
      <w:r w:rsidR="00C475F4" w:rsidRPr="00210A4A">
        <w:rPr>
          <w:rFonts w:ascii="Garamond" w:hAnsi="Garamond" w:cs="Calibri"/>
        </w:rPr>
        <w:t>1</w:t>
      </w:r>
      <w:r w:rsidRPr="00210A4A">
        <w:rPr>
          <w:rFonts w:ascii="Garamond" w:hAnsi="Garamond" w:cs="Calibri"/>
        </w:rPr>
        <w:t xml:space="preserve">%. </w:t>
      </w:r>
      <w:r w:rsidR="00A13C1A" w:rsidRPr="00210A4A">
        <w:rPr>
          <w:rFonts w:ascii="Garamond" w:hAnsi="Garamond" w:cs="Calibri"/>
        </w:rPr>
        <w:t>F</w:t>
      </w:r>
      <w:r w:rsidRPr="00210A4A">
        <w:rPr>
          <w:rFonts w:ascii="Garamond" w:hAnsi="Garamond" w:cs="Calibri"/>
        </w:rPr>
        <w:t>or the whole exercise, out of 100% (136 participants), 70.3</w:t>
      </w:r>
      <w:r w:rsidR="00C475F4" w:rsidRPr="00210A4A">
        <w:rPr>
          <w:rFonts w:ascii="Garamond" w:hAnsi="Garamond" w:cs="Calibri"/>
        </w:rPr>
        <w:t>% (95 respondents) were persons with different disabilities</w:t>
      </w:r>
      <w:r w:rsidRPr="00210A4A">
        <w:rPr>
          <w:rFonts w:ascii="Garamond" w:hAnsi="Garamond" w:cs="Calibri"/>
        </w:rPr>
        <w:t>. Out of th</w:t>
      </w:r>
      <w:r w:rsidR="00C475F4" w:rsidRPr="00210A4A">
        <w:rPr>
          <w:rFonts w:ascii="Garamond" w:hAnsi="Garamond" w:cs="Calibri"/>
        </w:rPr>
        <w:t xml:space="preserve">is percentage, </w:t>
      </w:r>
      <w:r w:rsidRPr="00210A4A">
        <w:rPr>
          <w:rFonts w:ascii="Garamond" w:hAnsi="Garamond" w:cs="Calibri"/>
        </w:rPr>
        <w:t>80 participants are learners with disabilities.  On the other hand, the persons without disabilities from different stakeholders across the six (6) study areas were rated at 29.7% (</w:t>
      </w:r>
      <w:r w:rsidR="00C475F4" w:rsidRPr="00210A4A">
        <w:rPr>
          <w:rFonts w:ascii="Garamond" w:hAnsi="Garamond" w:cs="Calibri"/>
        </w:rPr>
        <w:t xml:space="preserve">41 </w:t>
      </w:r>
      <w:r w:rsidRPr="00210A4A">
        <w:rPr>
          <w:rFonts w:ascii="Garamond" w:hAnsi="Garamond" w:cs="Calibri"/>
        </w:rPr>
        <w:t xml:space="preserve">participants). </w:t>
      </w:r>
    </w:p>
    <w:p w14:paraId="1D8D9BF8" w14:textId="77777777" w:rsidR="00694E5F" w:rsidRPr="00210A4A" w:rsidRDefault="00694E5F" w:rsidP="00694E5F">
      <w:pPr>
        <w:pStyle w:val="ListParagraph"/>
        <w:spacing w:after="0" w:line="276" w:lineRule="auto"/>
        <w:jc w:val="both"/>
        <w:rPr>
          <w:rFonts w:ascii="Garamond" w:hAnsi="Garamond" w:cs="Calibri"/>
        </w:rPr>
      </w:pPr>
    </w:p>
    <w:p w14:paraId="194E6944" w14:textId="5A507124" w:rsidR="00E152AC" w:rsidRPr="00210A4A" w:rsidRDefault="00E152AC" w:rsidP="00280CED">
      <w:pPr>
        <w:pStyle w:val="ListParagraph"/>
        <w:spacing w:after="0" w:line="276" w:lineRule="auto"/>
        <w:jc w:val="both"/>
        <w:rPr>
          <w:rFonts w:ascii="Garamond" w:hAnsi="Garamond" w:cs="Calibri"/>
        </w:rPr>
      </w:pPr>
      <w:r w:rsidRPr="00210A4A">
        <w:rPr>
          <w:rFonts w:ascii="Garamond" w:hAnsi="Garamond" w:cs="Calibri"/>
        </w:rPr>
        <w:lastRenderedPageBreak/>
        <w:t>The above is further analyzed per state (zone</w:t>
      </w:r>
      <w:r w:rsidR="004160C7" w:rsidRPr="00210A4A">
        <w:rPr>
          <w:rFonts w:ascii="Garamond" w:hAnsi="Garamond" w:cs="Calibri"/>
        </w:rPr>
        <w:t>s</w:t>
      </w:r>
      <w:r w:rsidRPr="00210A4A">
        <w:rPr>
          <w:rFonts w:ascii="Garamond" w:hAnsi="Garamond" w:cs="Calibri"/>
        </w:rPr>
        <w:t xml:space="preserve">) as follows:  </w:t>
      </w:r>
    </w:p>
    <w:p w14:paraId="3A6B66C5" w14:textId="332AE0C7" w:rsidR="00A05FCD"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Federal Capital Territory (FCT) Abuja (North Central Zone):</w:t>
      </w:r>
      <w:r w:rsidRPr="00210A4A">
        <w:rPr>
          <w:rFonts w:ascii="Garamond" w:hAnsi="Garamond" w:cs="Calibri"/>
        </w:rPr>
        <w:t xml:space="preserve"> All the 3</w:t>
      </w:r>
      <w:r w:rsidR="00587F05" w:rsidRPr="00210A4A">
        <w:rPr>
          <w:rFonts w:ascii="Garamond" w:hAnsi="Garamond" w:cs="Calibri"/>
        </w:rPr>
        <w:t>1</w:t>
      </w:r>
      <w:r w:rsidRPr="00210A4A">
        <w:rPr>
          <w:rFonts w:ascii="Garamond" w:hAnsi="Garamond" w:cs="Calibri"/>
        </w:rPr>
        <w:t xml:space="preserve"> respondents (2</w:t>
      </w:r>
      <w:r w:rsidR="00557420" w:rsidRPr="00210A4A">
        <w:rPr>
          <w:rFonts w:ascii="Garamond" w:hAnsi="Garamond" w:cs="Calibri"/>
        </w:rPr>
        <w:t>5</w:t>
      </w:r>
      <w:r w:rsidRPr="00210A4A">
        <w:rPr>
          <w:rFonts w:ascii="Garamond" w:hAnsi="Garamond" w:cs="Calibri"/>
        </w:rPr>
        <w:t xml:space="preserve"> males and 6 females), in which 80% of the respondents (24 </w:t>
      </w:r>
      <w:r w:rsidR="00802139">
        <w:rPr>
          <w:rFonts w:ascii="Garamond" w:hAnsi="Garamond" w:cs="Calibri"/>
        </w:rPr>
        <w:t>respondents</w:t>
      </w:r>
      <w:r w:rsidRPr="00210A4A">
        <w:rPr>
          <w:rFonts w:ascii="Garamond" w:hAnsi="Garamond" w:cs="Calibri"/>
        </w:rPr>
        <w:t xml:space="preserve">) are </w:t>
      </w:r>
      <w:r w:rsidR="004160C7" w:rsidRPr="00210A4A">
        <w:rPr>
          <w:rFonts w:ascii="Garamond" w:hAnsi="Garamond" w:cs="Calibri"/>
        </w:rPr>
        <w:t xml:space="preserve">persons with disabilities </w:t>
      </w:r>
      <w:r w:rsidRPr="00210A4A">
        <w:rPr>
          <w:rFonts w:ascii="Garamond" w:hAnsi="Garamond" w:cs="Calibri"/>
        </w:rPr>
        <w:t xml:space="preserve">and only 20% of the respondents </w:t>
      </w:r>
      <w:r w:rsidR="00802139">
        <w:rPr>
          <w:rFonts w:ascii="Garamond" w:hAnsi="Garamond" w:cs="Calibri"/>
        </w:rPr>
        <w:t xml:space="preserve">(7 respondents) </w:t>
      </w:r>
      <w:r w:rsidRPr="00210A4A">
        <w:rPr>
          <w:rFonts w:ascii="Garamond" w:hAnsi="Garamond" w:cs="Calibri"/>
        </w:rPr>
        <w:t xml:space="preserve">doesn’t have any kind of </w:t>
      </w:r>
      <w:r w:rsidR="004160C7" w:rsidRPr="00210A4A">
        <w:rPr>
          <w:rFonts w:ascii="Garamond" w:hAnsi="Garamond" w:cs="Calibri"/>
        </w:rPr>
        <w:t>impairments</w:t>
      </w:r>
      <w:r w:rsidRPr="00210A4A">
        <w:rPr>
          <w:rFonts w:ascii="Garamond" w:hAnsi="Garamond" w:cs="Calibri"/>
        </w:rPr>
        <w:t xml:space="preserve">. Out of this figure, 20 respondents (15 males and 5 females) are </w:t>
      </w:r>
      <w:r w:rsidR="004160C7" w:rsidRPr="00210A4A">
        <w:rPr>
          <w:rFonts w:ascii="Garamond" w:hAnsi="Garamond" w:cs="Calibri"/>
        </w:rPr>
        <w:t>learners</w:t>
      </w:r>
      <w:r w:rsidRPr="00210A4A">
        <w:rPr>
          <w:rFonts w:ascii="Garamond" w:hAnsi="Garamond" w:cs="Calibri"/>
        </w:rPr>
        <w:t xml:space="preserve"> with disabilities. The other </w:t>
      </w:r>
      <w:r w:rsidR="00802139">
        <w:rPr>
          <w:rFonts w:ascii="Garamond" w:hAnsi="Garamond" w:cs="Calibri"/>
        </w:rPr>
        <w:t>ten (</w:t>
      </w:r>
      <w:r w:rsidRPr="00210A4A">
        <w:rPr>
          <w:rFonts w:ascii="Garamond" w:hAnsi="Garamond" w:cs="Calibri"/>
        </w:rPr>
        <w:t>10</w:t>
      </w:r>
      <w:r w:rsidR="00802139">
        <w:rPr>
          <w:rFonts w:ascii="Garamond" w:hAnsi="Garamond" w:cs="Calibri"/>
        </w:rPr>
        <w:t xml:space="preserve">) </w:t>
      </w:r>
      <w:r w:rsidR="00802139" w:rsidRPr="00210A4A">
        <w:rPr>
          <w:rFonts w:ascii="Garamond" w:hAnsi="Garamond" w:cs="Calibri"/>
        </w:rPr>
        <w:t>respondents</w:t>
      </w:r>
      <w:r w:rsidRPr="00210A4A">
        <w:rPr>
          <w:rFonts w:ascii="Garamond" w:hAnsi="Garamond" w:cs="Calibri"/>
        </w:rPr>
        <w:t xml:space="preserve"> are from stakeholders other than learners with disabilities. </w:t>
      </w:r>
    </w:p>
    <w:p w14:paraId="5CFA1AD1" w14:textId="77777777" w:rsidR="00A54BE9" w:rsidRPr="00A54BE9" w:rsidRDefault="00A54BE9" w:rsidP="00A54BE9">
      <w:pPr>
        <w:pStyle w:val="ListParagraph"/>
        <w:spacing w:after="0" w:line="276" w:lineRule="auto"/>
        <w:ind w:left="1440"/>
        <w:jc w:val="both"/>
        <w:rPr>
          <w:rFonts w:ascii="Garamond" w:hAnsi="Garamond" w:cs="Calibri"/>
          <w:sz w:val="18"/>
          <w:szCs w:val="18"/>
        </w:rPr>
      </w:pPr>
    </w:p>
    <w:p w14:paraId="45527127" w14:textId="29F78A6E" w:rsidR="00A05FCD"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 xml:space="preserve">Kaduna State (North West Zone): </w:t>
      </w:r>
      <w:r w:rsidRPr="00210A4A">
        <w:rPr>
          <w:rFonts w:ascii="Garamond" w:hAnsi="Garamond" w:cs="Calibri"/>
        </w:rPr>
        <w:t xml:space="preserve">All the 30 respondents (25 males and 5 females), in which 53.3% of the respondents (16 </w:t>
      </w:r>
      <w:r w:rsidR="00802139">
        <w:rPr>
          <w:rFonts w:ascii="Garamond" w:hAnsi="Garamond" w:cs="Calibri"/>
        </w:rPr>
        <w:t>respondents</w:t>
      </w:r>
      <w:r w:rsidRPr="00210A4A">
        <w:rPr>
          <w:rFonts w:ascii="Garamond" w:hAnsi="Garamond" w:cs="Calibri"/>
        </w:rPr>
        <w:t>) are</w:t>
      </w:r>
      <w:r w:rsidR="004160C7" w:rsidRPr="00210A4A">
        <w:rPr>
          <w:rFonts w:ascii="Garamond" w:hAnsi="Garamond" w:cs="Calibri"/>
        </w:rPr>
        <w:t xml:space="preserve"> persons with disabilities</w:t>
      </w:r>
      <w:r w:rsidRPr="00210A4A">
        <w:rPr>
          <w:rFonts w:ascii="Garamond" w:hAnsi="Garamond" w:cs="Calibri"/>
        </w:rPr>
        <w:t xml:space="preserve"> and 46.7% of the respondents (14</w:t>
      </w:r>
      <w:r w:rsidR="00802139">
        <w:rPr>
          <w:rFonts w:ascii="Garamond" w:hAnsi="Garamond" w:cs="Calibri"/>
        </w:rPr>
        <w:t xml:space="preserve"> respondents</w:t>
      </w:r>
      <w:r w:rsidRPr="00210A4A">
        <w:rPr>
          <w:rFonts w:ascii="Garamond" w:hAnsi="Garamond" w:cs="Calibri"/>
        </w:rPr>
        <w:t xml:space="preserve">) doesn’t have any kind of </w:t>
      </w:r>
      <w:r w:rsidR="004160C7" w:rsidRPr="00210A4A">
        <w:rPr>
          <w:rFonts w:ascii="Garamond" w:hAnsi="Garamond" w:cs="Calibri"/>
        </w:rPr>
        <w:t>impairment</w:t>
      </w:r>
      <w:r w:rsidRPr="00210A4A">
        <w:rPr>
          <w:rFonts w:ascii="Garamond" w:hAnsi="Garamond" w:cs="Calibri"/>
        </w:rPr>
        <w:t xml:space="preserve">. However, out of this figure, 15 respondents (12 males and 3 females) are </w:t>
      </w:r>
      <w:r w:rsidR="0033094B" w:rsidRPr="00210A4A">
        <w:rPr>
          <w:rFonts w:ascii="Garamond" w:hAnsi="Garamond" w:cs="Calibri"/>
        </w:rPr>
        <w:t>learners</w:t>
      </w:r>
      <w:r w:rsidRPr="00210A4A">
        <w:rPr>
          <w:rFonts w:ascii="Garamond" w:hAnsi="Garamond" w:cs="Calibri"/>
        </w:rPr>
        <w:t xml:space="preserve"> with disabilities. The respondents without disabilities </w:t>
      </w:r>
      <w:r w:rsidR="00802139">
        <w:rPr>
          <w:rFonts w:ascii="Garamond" w:hAnsi="Garamond" w:cs="Calibri"/>
        </w:rPr>
        <w:t xml:space="preserve">were selected </w:t>
      </w:r>
      <w:r w:rsidRPr="00210A4A">
        <w:rPr>
          <w:rFonts w:ascii="Garamond" w:hAnsi="Garamond" w:cs="Calibri"/>
        </w:rPr>
        <w:t>from various stakeholders across Kaduna State such as Kaduna State government sectors</w:t>
      </w:r>
      <w:r w:rsidR="00A54BE9">
        <w:rPr>
          <w:rFonts w:ascii="Garamond" w:hAnsi="Garamond" w:cs="Calibri"/>
        </w:rPr>
        <w:t xml:space="preserve">, </w:t>
      </w:r>
      <w:r w:rsidRPr="00210A4A">
        <w:rPr>
          <w:rFonts w:ascii="Garamond" w:hAnsi="Garamond" w:cs="Calibri"/>
        </w:rPr>
        <w:t>learning institution (</w:t>
      </w:r>
      <w:proofErr w:type="gramStart"/>
      <w:r w:rsidRPr="00210A4A">
        <w:rPr>
          <w:rFonts w:ascii="Garamond" w:hAnsi="Garamond" w:cs="Calibri"/>
        </w:rPr>
        <w:t>e.g.</w:t>
      </w:r>
      <w:proofErr w:type="gramEnd"/>
      <w:r w:rsidRPr="00210A4A">
        <w:rPr>
          <w:rFonts w:ascii="Garamond" w:hAnsi="Garamond" w:cs="Calibri"/>
        </w:rPr>
        <w:t xml:space="preserve"> Staff and Student Union government representation from Kaduna State University), PPWDs, </w:t>
      </w:r>
      <w:r w:rsidR="00DA7FF8" w:rsidRPr="00210A4A">
        <w:rPr>
          <w:rFonts w:ascii="Garamond" w:hAnsi="Garamond" w:cs="Calibri"/>
        </w:rPr>
        <w:t xml:space="preserve">Traditional </w:t>
      </w:r>
      <w:r w:rsidR="0020561B" w:rsidRPr="00210A4A">
        <w:rPr>
          <w:rFonts w:ascii="Garamond" w:hAnsi="Garamond" w:cs="Calibri"/>
        </w:rPr>
        <w:t>leaders and</w:t>
      </w:r>
      <w:r w:rsidR="000C3441" w:rsidRPr="00210A4A">
        <w:rPr>
          <w:rFonts w:ascii="Garamond" w:hAnsi="Garamond" w:cs="Calibri"/>
        </w:rPr>
        <w:t xml:space="preserve"> </w:t>
      </w:r>
      <w:r w:rsidRPr="00210A4A">
        <w:rPr>
          <w:rFonts w:ascii="Garamond" w:hAnsi="Garamond" w:cs="Calibri"/>
        </w:rPr>
        <w:t xml:space="preserve">JONAPWD Kaduna State lead </w:t>
      </w:r>
    </w:p>
    <w:p w14:paraId="17D70F75" w14:textId="77777777" w:rsidR="00A54BE9" w:rsidRPr="00A54BE9" w:rsidRDefault="00A54BE9" w:rsidP="00A54BE9">
      <w:pPr>
        <w:spacing w:after="0" w:line="276" w:lineRule="auto"/>
        <w:jc w:val="both"/>
        <w:rPr>
          <w:rFonts w:ascii="Garamond" w:hAnsi="Garamond" w:cs="Calibri"/>
        </w:rPr>
      </w:pPr>
    </w:p>
    <w:p w14:paraId="06CBB9FE" w14:textId="0BDF448A" w:rsidR="00A05FCD"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Anambra State (South East Zone):</w:t>
      </w:r>
      <w:r w:rsidRPr="00210A4A">
        <w:rPr>
          <w:rFonts w:ascii="Garamond" w:hAnsi="Garamond" w:cs="Calibri"/>
        </w:rPr>
        <w:t xml:space="preserve"> All the 20 respondents (15 males and 5 females), in which 80% of the respondents (16</w:t>
      </w:r>
      <w:r w:rsidR="00802139">
        <w:rPr>
          <w:rFonts w:ascii="Garamond" w:hAnsi="Garamond" w:cs="Calibri"/>
        </w:rPr>
        <w:t xml:space="preserve"> respondents</w:t>
      </w:r>
      <w:r w:rsidRPr="00210A4A">
        <w:rPr>
          <w:rFonts w:ascii="Garamond" w:hAnsi="Garamond" w:cs="Calibri"/>
        </w:rPr>
        <w:t xml:space="preserve">.) are </w:t>
      </w:r>
      <w:r w:rsidR="000C3441" w:rsidRPr="00210A4A">
        <w:rPr>
          <w:rFonts w:ascii="Garamond" w:hAnsi="Garamond" w:cs="Calibri"/>
        </w:rPr>
        <w:t>persons with disabilities</w:t>
      </w:r>
      <w:r w:rsidRPr="00210A4A">
        <w:rPr>
          <w:rFonts w:ascii="Garamond" w:hAnsi="Garamond" w:cs="Calibri"/>
        </w:rPr>
        <w:t xml:space="preserve"> and 20% of the respondents (4 </w:t>
      </w:r>
      <w:r w:rsidR="00802139">
        <w:rPr>
          <w:rFonts w:ascii="Garamond" w:hAnsi="Garamond" w:cs="Calibri"/>
        </w:rPr>
        <w:t>respondents</w:t>
      </w:r>
      <w:r w:rsidRPr="00210A4A">
        <w:rPr>
          <w:rFonts w:ascii="Garamond" w:hAnsi="Garamond" w:cs="Calibri"/>
        </w:rPr>
        <w:t xml:space="preserve">) doesn’t have any kind of </w:t>
      </w:r>
      <w:r w:rsidR="000C3441" w:rsidRPr="00210A4A">
        <w:rPr>
          <w:rFonts w:ascii="Garamond" w:hAnsi="Garamond" w:cs="Calibri"/>
        </w:rPr>
        <w:t>impairment</w:t>
      </w:r>
      <w:r w:rsidRPr="00210A4A">
        <w:rPr>
          <w:rFonts w:ascii="Garamond" w:hAnsi="Garamond" w:cs="Calibri"/>
        </w:rPr>
        <w:t xml:space="preserve">. However, out of this figure, 14 respondents (11 males and 3 females) are </w:t>
      </w:r>
      <w:r w:rsidR="000C3441" w:rsidRPr="00210A4A">
        <w:rPr>
          <w:rFonts w:ascii="Garamond" w:hAnsi="Garamond" w:cs="Calibri"/>
        </w:rPr>
        <w:t>learner</w:t>
      </w:r>
      <w:r w:rsidRPr="00210A4A">
        <w:rPr>
          <w:rFonts w:ascii="Garamond" w:hAnsi="Garamond" w:cs="Calibri"/>
        </w:rPr>
        <w:t>s with disabilities. The respondents without disabilities are from stakeholders across Anambra State such as Anambra State government sectors</w:t>
      </w:r>
      <w:r w:rsidR="00A54BE9">
        <w:rPr>
          <w:rFonts w:ascii="Garamond" w:hAnsi="Garamond" w:cs="Calibri"/>
        </w:rPr>
        <w:t xml:space="preserve">, </w:t>
      </w:r>
      <w:r w:rsidRPr="00210A4A">
        <w:rPr>
          <w:rFonts w:ascii="Garamond" w:hAnsi="Garamond" w:cs="Calibri"/>
        </w:rPr>
        <w:t>PPWDs</w:t>
      </w:r>
      <w:r w:rsidR="003F4744" w:rsidRPr="00210A4A">
        <w:rPr>
          <w:rFonts w:ascii="Garamond" w:hAnsi="Garamond" w:cs="Calibri"/>
        </w:rPr>
        <w:t xml:space="preserve"> and </w:t>
      </w:r>
      <w:r w:rsidR="000C3441" w:rsidRPr="00210A4A">
        <w:rPr>
          <w:rFonts w:ascii="Garamond" w:hAnsi="Garamond" w:cs="Calibri"/>
        </w:rPr>
        <w:t>Traditional</w:t>
      </w:r>
      <w:r w:rsidRPr="00210A4A">
        <w:rPr>
          <w:rFonts w:ascii="Garamond" w:hAnsi="Garamond" w:cs="Calibri"/>
        </w:rPr>
        <w:t xml:space="preserve"> leaders</w:t>
      </w:r>
      <w:r w:rsidR="003F4744" w:rsidRPr="00210A4A">
        <w:rPr>
          <w:rFonts w:ascii="Garamond" w:hAnsi="Garamond" w:cs="Calibri"/>
        </w:rPr>
        <w:t xml:space="preserve">. </w:t>
      </w:r>
      <w:r w:rsidRPr="00210A4A">
        <w:rPr>
          <w:rFonts w:ascii="Garamond" w:hAnsi="Garamond" w:cs="Calibri"/>
        </w:rPr>
        <w:t xml:space="preserve">Out of the six (6) respondents from stakeholders other than learners with disabilities </w:t>
      </w:r>
      <w:r w:rsidR="00802139">
        <w:rPr>
          <w:rFonts w:ascii="Garamond" w:hAnsi="Garamond" w:cs="Calibri"/>
        </w:rPr>
        <w:t xml:space="preserve">four (4) respondents </w:t>
      </w:r>
      <w:r w:rsidRPr="00210A4A">
        <w:rPr>
          <w:rFonts w:ascii="Garamond" w:hAnsi="Garamond" w:cs="Calibri"/>
        </w:rPr>
        <w:t xml:space="preserve">are male and the other 2 are females. </w:t>
      </w:r>
    </w:p>
    <w:p w14:paraId="2C849B87" w14:textId="77777777" w:rsidR="00A54BE9" w:rsidRPr="00A54BE9" w:rsidRDefault="00A54BE9" w:rsidP="00A54BE9">
      <w:pPr>
        <w:pStyle w:val="ListParagraph"/>
        <w:spacing w:after="0" w:line="276" w:lineRule="auto"/>
        <w:ind w:left="1440"/>
        <w:jc w:val="both"/>
        <w:rPr>
          <w:rFonts w:ascii="Garamond" w:hAnsi="Garamond" w:cs="Calibri"/>
          <w:sz w:val="18"/>
          <w:szCs w:val="18"/>
        </w:rPr>
      </w:pPr>
    </w:p>
    <w:p w14:paraId="50AAEA10" w14:textId="706B39D3" w:rsidR="00A05FCD"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Cross River State (South</w:t>
      </w:r>
      <w:r w:rsidR="00802139">
        <w:rPr>
          <w:rFonts w:ascii="Garamond" w:hAnsi="Garamond" w:cs="Calibri"/>
          <w:b/>
        </w:rPr>
        <w:t>-</w:t>
      </w:r>
      <w:r w:rsidRPr="00210A4A">
        <w:rPr>
          <w:rFonts w:ascii="Garamond" w:hAnsi="Garamond" w:cs="Calibri"/>
          <w:b/>
        </w:rPr>
        <w:t>South Zone):</w:t>
      </w:r>
      <w:r w:rsidRPr="00210A4A">
        <w:rPr>
          <w:rFonts w:ascii="Garamond" w:hAnsi="Garamond" w:cs="Calibri"/>
        </w:rPr>
        <w:t xml:space="preserve"> </w:t>
      </w:r>
      <w:r w:rsidR="00802139">
        <w:rPr>
          <w:rFonts w:ascii="Garamond" w:hAnsi="Garamond" w:cs="Calibri"/>
        </w:rPr>
        <w:t xml:space="preserve">The state recorded </w:t>
      </w:r>
      <w:r w:rsidR="00A54BE9">
        <w:rPr>
          <w:rFonts w:ascii="Garamond" w:hAnsi="Garamond" w:cs="Calibri"/>
        </w:rPr>
        <w:t xml:space="preserve">Twenty </w:t>
      </w:r>
      <w:r w:rsidR="00A54BE9" w:rsidRPr="00210A4A">
        <w:rPr>
          <w:rFonts w:ascii="Garamond" w:hAnsi="Garamond" w:cs="Calibri"/>
        </w:rPr>
        <w:t>(</w:t>
      </w:r>
      <w:r w:rsidRPr="00210A4A">
        <w:rPr>
          <w:rFonts w:ascii="Garamond" w:hAnsi="Garamond" w:cs="Calibri"/>
        </w:rPr>
        <w:t>20</w:t>
      </w:r>
      <w:r w:rsidR="00802139">
        <w:rPr>
          <w:rFonts w:ascii="Garamond" w:hAnsi="Garamond" w:cs="Calibri"/>
        </w:rPr>
        <w:t>)</w:t>
      </w:r>
      <w:r w:rsidRPr="00210A4A">
        <w:rPr>
          <w:rFonts w:ascii="Garamond" w:hAnsi="Garamond" w:cs="Calibri"/>
        </w:rPr>
        <w:t xml:space="preserve"> respondents (18 males and 2 females), in which 70% of the respondents (1</w:t>
      </w:r>
      <w:r w:rsidR="00A54BE9">
        <w:rPr>
          <w:rFonts w:ascii="Garamond" w:hAnsi="Garamond" w:cs="Calibri"/>
        </w:rPr>
        <w:t>2</w:t>
      </w:r>
      <w:r w:rsidRPr="00210A4A">
        <w:rPr>
          <w:rFonts w:ascii="Garamond" w:hAnsi="Garamond" w:cs="Calibri"/>
        </w:rPr>
        <w:t xml:space="preserve"> </w:t>
      </w:r>
      <w:r w:rsidR="00802139">
        <w:rPr>
          <w:rFonts w:ascii="Garamond" w:hAnsi="Garamond" w:cs="Calibri"/>
        </w:rPr>
        <w:t>respondents</w:t>
      </w:r>
      <w:r w:rsidRPr="00210A4A">
        <w:rPr>
          <w:rFonts w:ascii="Garamond" w:hAnsi="Garamond" w:cs="Calibri"/>
        </w:rPr>
        <w:t xml:space="preserve">) are </w:t>
      </w:r>
      <w:r w:rsidR="003F4744" w:rsidRPr="00210A4A">
        <w:rPr>
          <w:rFonts w:ascii="Garamond" w:hAnsi="Garamond" w:cs="Calibri"/>
        </w:rPr>
        <w:t>person</w:t>
      </w:r>
      <w:r w:rsidR="00A54BE9">
        <w:rPr>
          <w:rFonts w:ascii="Garamond" w:hAnsi="Garamond" w:cs="Calibri"/>
        </w:rPr>
        <w:t>s</w:t>
      </w:r>
      <w:r w:rsidR="003F4744" w:rsidRPr="00210A4A">
        <w:rPr>
          <w:rFonts w:ascii="Garamond" w:hAnsi="Garamond" w:cs="Calibri"/>
        </w:rPr>
        <w:t xml:space="preserve"> with disabilities</w:t>
      </w:r>
      <w:r w:rsidRPr="00210A4A">
        <w:rPr>
          <w:rFonts w:ascii="Garamond" w:hAnsi="Garamond" w:cs="Calibri"/>
        </w:rPr>
        <w:t xml:space="preserve"> and 30% of the respondents (</w:t>
      </w:r>
      <w:r w:rsidR="00A54BE9">
        <w:rPr>
          <w:rFonts w:ascii="Garamond" w:hAnsi="Garamond" w:cs="Calibri"/>
        </w:rPr>
        <w:t>8</w:t>
      </w:r>
      <w:r w:rsidRPr="00210A4A">
        <w:rPr>
          <w:rFonts w:ascii="Garamond" w:hAnsi="Garamond" w:cs="Calibri"/>
        </w:rPr>
        <w:t xml:space="preserve"> </w:t>
      </w:r>
      <w:r w:rsidR="00A54BE9">
        <w:rPr>
          <w:rFonts w:ascii="Garamond" w:hAnsi="Garamond" w:cs="Calibri"/>
        </w:rPr>
        <w:t>respondents</w:t>
      </w:r>
      <w:r w:rsidRPr="00210A4A">
        <w:rPr>
          <w:rFonts w:ascii="Garamond" w:hAnsi="Garamond" w:cs="Calibri"/>
        </w:rPr>
        <w:t xml:space="preserve">) doesn’t have any kind of </w:t>
      </w:r>
      <w:r w:rsidR="003F4744" w:rsidRPr="00210A4A">
        <w:rPr>
          <w:rFonts w:ascii="Garamond" w:hAnsi="Garamond" w:cs="Calibri"/>
        </w:rPr>
        <w:t>impairment</w:t>
      </w:r>
      <w:r w:rsidRPr="00210A4A">
        <w:rPr>
          <w:rFonts w:ascii="Garamond" w:hAnsi="Garamond" w:cs="Calibri"/>
        </w:rPr>
        <w:t>.</w:t>
      </w:r>
      <w:r w:rsidR="00A54BE9">
        <w:rPr>
          <w:rFonts w:ascii="Garamond" w:hAnsi="Garamond" w:cs="Calibri"/>
        </w:rPr>
        <w:t xml:space="preserve"> </w:t>
      </w:r>
      <w:r w:rsidRPr="00210A4A">
        <w:rPr>
          <w:rFonts w:ascii="Garamond" w:hAnsi="Garamond" w:cs="Calibri"/>
        </w:rPr>
        <w:t xml:space="preserve">There are </w:t>
      </w:r>
      <w:r w:rsidR="00A54BE9">
        <w:rPr>
          <w:rFonts w:ascii="Garamond" w:hAnsi="Garamond" w:cs="Calibri"/>
        </w:rPr>
        <w:t>eight (</w:t>
      </w:r>
      <w:r w:rsidRPr="00210A4A">
        <w:rPr>
          <w:rFonts w:ascii="Garamond" w:hAnsi="Garamond" w:cs="Calibri"/>
        </w:rPr>
        <w:t>8</w:t>
      </w:r>
      <w:r w:rsidR="00A54BE9">
        <w:rPr>
          <w:rFonts w:ascii="Garamond" w:hAnsi="Garamond" w:cs="Calibri"/>
        </w:rPr>
        <w:t>)</w:t>
      </w:r>
      <w:r w:rsidRPr="00210A4A">
        <w:rPr>
          <w:rFonts w:ascii="Garamond" w:hAnsi="Garamond" w:cs="Calibri"/>
        </w:rPr>
        <w:t xml:space="preserve"> respondents without disabilities and are from various stakeholders across Cross River State such as Cross River State government sector (</w:t>
      </w:r>
      <w:r w:rsidR="00A54BE9" w:rsidRPr="00210A4A">
        <w:rPr>
          <w:rFonts w:ascii="Garamond" w:hAnsi="Garamond" w:cs="Calibri"/>
        </w:rPr>
        <w:t>e.g.,</w:t>
      </w:r>
      <w:r w:rsidRPr="00210A4A">
        <w:rPr>
          <w:rFonts w:ascii="Garamond" w:hAnsi="Garamond" w:cs="Calibri"/>
        </w:rPr>
        <w:t xml:space="preserve"> CRSA), learning institution, </w:t>
      </w:r>
      <w:r w:rsidR="00A54BE9" w:rsidRPr="00210A4A">
        <w:rPr>
          <w:rFonts w:ascii="Garamond" w:hAnsi="Garamond" w:cs="Calibri"/>
        </w:rPr>
        <w:t>religious</w:t>
      </w:r>
      <w:r w:rsidRPr="00210A4A">
        <w:rPr>
          <w:rFonts w:ascii="Garamond" w:hAnsi="Garamond" w:cs="Calibri"/>
        </w:rPr>
        <w:t xml:space="preserve"> leader</w:t>
      </w:r>
      <w:r w:rsidR="00A54BE9">
        <w:rPr>
          <w:rFonts w:ascii="Garamond" w:hAnsi="Garamond" w:cs="Calibri"/>
        </w:rPr>
        <w:t xml:space="preserve"> </w:t>
      </w:r>
      <w:r w:rsidR="003F4744" w:rsidRPr="00210A4A">
        <w:rPr>
          <w:rFonts w:ascii="Garamond" w:hAnsi="Garamond" w:cs="Calibri"/>
        </w:rPr>
        <w:t>and others</w:t>
      </w:r>
    </w:p>
    <w:p w14:paraId="6A6E4EAE" w14:textId="77777777" w:rsidR="00A54BE9" w:rsidRPr="00A54BE9" w:rsidRDefault="00A54BE9" w:rsidP="00A54BE9">
      <w:pPr>
        <w:spacing w:after="0" w:line="276" w:lineRule="auto"/>
        <w:jc w:val="both"/>
        <w:rPr>
          <w:rFonts w:ascii="Garamond" w:hAnsi="Garamond" w:cs="Calibri"/>
        </w:rPr>
      </w:pPr>
    </w:p>
    <w:p w14:paraId="47E248C5" w14:textId="287342D4" w:rsidR="00A05FCD"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Ondo State (South West Zone):</w:t>
      </w:r>
      <w:r w:rsidRPr="00210A4A">
        <w:rPr>
          <w:rFonts w:ascii="Garamond" w:hAnsi="Garamond" w:cs="Calibri"/>
        </w:rPr>
        <w:t xml:space="preserve"> </w:t>
      </w:r>
      <w:r w:rsidR="00A54BE9">
        <w:rPr>
          <w:rFonts w:ascii="Garamond" w:hAnsi="Garamond" w:cs="Calibri"/>
        </w:rPr>
        <w:t>In all</w:t>
      </w:r>
      <w:r w:rsidRPr="00210A4A">
        <w:rPr>
          <w:rFonts w:ascii="Garamond" w:hAnsi="Garamond" w:cs="Calibri"/>
        </w:rPr>
        <w:t xml:space="preserve"> the </w:t>
      </w:r>
      <w:r w:rsidR="00A54BE9">
        <w:rPr>
          <w:rFonts w:ascii="Garamond" w:hAnsi="Garamond" w:cs="Calibri"/>
        </w:rPr>
        <w:t>twenty (</w:t>
      </w:r>
      <w:r w:rsidRPr="00210A4A">
        <w:rPr>
          <w:rFonts w:ascii="Garamond" w:hAnsi="Garamond" w:cs="Calibri"/>
        </w:rPr>
        <w:t>20</w:t>
      </w:r>
      <w:r w:rsidR="00A54BE9">
        <w:rPr>
          <w:rFonts w:ascii="Garamond" w:hAnsi="Garamond" w:cs="Calibri"/>
        </w:rPr>
        <w:t>)</w:t>
      </w:r>
      <w:r w:rsidRPr="00210A4A">
        <w:rPr>
          <w:rFonts w:ascii="Garamond" w:hAnsi="Garamond" w:cs="Calibri"/>
        </w:rPr>
        <w:t xml:space="preserve"> respondents (18 males and 2 females), 65% (13 </w:t>
      </w:r>
      <w:r w:rsidR="00A54BE9">
        <w:rPr>
          <w:rFonts w:ascii="Garamond" w:hAnsi="Garamond" w:cs="Calibri"/>
        </w:rPr>
        <w:t>respondents</w:t>
      </w:r>
      <w:r w:rsidRPr="00210A4A">
        <w:rPr>
          <w:rFonts w:ascii="Garamond" w:hAnsi="Garamond" w:cs="Calibri"/>
        </w:rPr>
        <w:t xml:space="preserve">) are </w:t>
      </w:r>
      <w:r w:rsidR="003D333A" w:rsidRPr="00210A4A">
        <w:rPr>
          <w:rFonts w:ascii="Garamond" w:hAnsi="Garamond" w:cs="Calibri"/>
        </w:rPr>
        <w:t>person</w:t>
      </w:r>
      <w:r w:rsidR="00A54BE9">
        <w:rPr>
          <w:rFonts w:ascii="Garamond" w:hAnsi="Garamond" w:cs="Calibri"/>
        </w:rPr>
        <w:t>s</w:t>
      </w:r>
      <w:r w:rsidR="003D333A" w:rsidRPr="00210A4A">
        <w:rPr>
          <w:rFonts w:ascii="Garamond" w:hAnsi="Garamond" w:cs="Calibri"/>
        </w:rPr>
        <w:t xml:space="preserve"> with disabilities</w:t>
      </w:r>
      <w:r w:rsidRPr="00210A4A">
        <w:rPr>
          <w:rFonts w:ascii="Garamond" w:hAnsi="Garamond" w:cs="Calibri"/>
        </w:rPr>
        <w:t xml:space="preserve"> and 35% of the respondents (7 </w:t>
      </w:r>
      <w:r w:rsidR="00A54BE9">
        <w:rPr>
          <w:rFonts w:ascii="Garamond" w:hAnsi="Garamond" w:cs="Calibri"/>
        </w:rPr>
        <w:t>respondents</w:t>
      </w:r>
      <w:r w:rsidRPr="00210A4A">
        <w:rPr>
          <w:rFonts w:ascii="Garamond" w:hAnsi="Garamond" w:cs="Calibri"/>
        </w:rPr>
        <w:t xml:space="preserve">) doesn’t have any kind of </w:t>
      </w:r>
      <w:r w:rsidR="003D333A" w:rsidRPr="00210A4A">
        <w:rPr>
          <w:rFonts w:ascii="Garamond" w:hAnsi="Garamond" w:cs="Calibri"/>
        </w:rPr>
        <w:t>impairment</w:t>
      </w:r>
      <w:r w:rsidRPr="00210A4A">
        <w:rPr>
          <w:rFonts w:ascii="Garamond" w:hAnsi="Garamond" w:cs="Calibri"/>
        </w:rPr>
        <w:t xml:space="preserve">. However, out of this figure, 10 respondents (8 males and 2 females) are </w:t>
      </w:r>
      <w:r w:rsidR="003D333A" w:rsidRPr="00210A4A">
        <w:rPr>
          <w:rFonts w:ascii="Garamond" w:hAnsi="Garamond" w:cs="Calibri"/>
        </w:rPr>
        <w:t xml:space="preserve">learners </w:t>
      </w:r>
      <w:r w:rsidRPr="00210A4A">
        <w:rPr>
          <w:rFonts w:ascii="Garamond" w:hAnsi="Garamond" w:cs="Calibri"/>
        </w:rPr>
        <w:t>with disabilities. The respondents without disabilities are from various stakeholders across Ondo State such as Ondo State government sector</w:t>
      </w:r>
      <w:r w:rsidR="00A54BE9">
        <w:rPr>
          <w:rFonts w:ascii="Garamond" w:hAnsi="Garamond" w:cs="Calibri"/>
        </w:rPr>
        <w:t xml:space="preserve">, </w:t>
      </w:r>
      <w:r w:rsidRPr="00210A4A">
        <w:rPr>
          <w:rFonts w:ascii="Garamond" w:hAnsi="Garamond" w:cs="Calibri"/>
        </w:rPr>
        <w:t xml:space="preserve">learning institution, PPWDs, Traditional leader, </w:t>
      </w:r>
      <w:proofErr w:type="gramStart"/>
      <w:r w:rsidRPr="00210A4A">
        <w:rPr>
          <w:rFonts w:ascii="Garamond" w:hAnsi="Garamond" w:cs="Calibri"/>
        </w:rPr>
        <w:t>e.g.</w:t>
      </w:r>
      <w:proofErr w:type="gramEnd"/>
      <w:r w:rsidRPr="00210A4A">
        <w:rPr>
          <w:rFonts w:ascii="Garamond" w:hAnsi="Garamond" w:cs="Calibri"/>
        </w:rPr>
        <w:t xml:space="preserve"> Olowo of </w:t>
      </w:r>
      <w:proofErr w:type="spellStart"/>
      <w:r w:rsidRPr="00210A4A">
        <w:rPr>
          <w:rFonts w:ascii="Garamond" w:hAnsi="Garamond" w:cs="Calibri"/>
        </w:rPr>
        <w:t>Owo</w:t>
      </w:r>
      <w:proofErr w:type="spellEnd"/>
      <w:r w:rsidRPr="00210A4A">
        <w:rPr>
          <w:rFonts w:ascii="Garamond" w:hAnsi="Garamond" w:cs="Calibri"/>
        </w:rPr>
        <w:t xml:space="preserve"> land</w:t>
      </w:r>
      <w:r w:rsidR="00B70955" w:rsidRPr="00210A4A">
        <w:rPr>
          <w:rFonts w:ascii="Garamond" w:hAnsi="Garamond" w:cs="Calibri"/>
        </w:rPr>
        <w:t xml:space="preserve"> and others. </w:t>
      </w:r>
    </w:p>
    <w:p w14:paraId="32045BC0" w14:textId="77777777" w:rsidR="00A54BE9" w:rsidRPr="00A54BE9" w:rsidRDefault="00A54BE9" w:rsidP="00A54BE9">
      <w:pPr>
        <w:spacing w:after="0" w:line="276" w:lineRule="auto"/>
        <w:jc w:val="both"/>
        <w:rPr>
          <w:rFonts w:ascii="Garamond" w:hAnsi="Garamond" w:cs="Calibri"/>
          <w:sz w:val="16"/>
          <w:szCs w:val="16"/>
        </w:rPr>
      </w:pPr>
    </w:p>
    <w:p w14:paraId="1CABB26D" w14:textId="5457ABE8" w:rsidR="006C7C25" w:rsidRPr="00210A4A" w:rsidRDefault="00A05FCD" w:rsidP="00280CED">
      <w:pPr>
        <w:pStyle w:val="ListParagraph"/>
        <w:numPr>
          <w:ilvl w:val="1"/>
          <w:numId w:val="17"/>
        </w:numPr>
        <w:spacing w:after="0" w:line="276" w:lineRule="auto"/>
        <w:jc w:val="both"/>
        <w:rPr>
          <w:rFonts w:ascii="Garamond" w:hAnsi="Garamond" w:cs="Calibri"/>
        </w:rPr>
      </w:pPr>
      <w:r w:rsidRPr="00210A4A">
        <w:rPr>
          <w:rFonts w:ascii="Garamond" w:hAnsi="Garamond" w:cs="Calibri"/>
          <w:b/>
        </w:rPr>
        <w:t>Bauchi State (North East Zone):</w:t>
      </w:r>
      <w:r w:rsidRPr="00210A4A">
        <w:rPr>
          <w:rFonts w:ascii="Garamond" w:hAnsi="Garamond" w:cs="Calibri"/>
        </w:rPr>
        <w:t xml:space="preserve"> </w:t>
      </w:r>
      <w:r w:rsidR="00A54BE9">
        <w:rPr>
          <w:rFonts w:ascii="Garamond" w:hAnsi="Garamond" w:cs="Calibri"/>
        </w:rPr>
        <w:t>Of a</w:t>
      </w:r>
      <w:r w:rsidRPr="00210A4A">
        <w:rPr>
          <w:rFonts w:ascii="Garamond" w:hAnsi="Garamond" w:cs="Calibri"/>
        </w:rPr>
        <w:t>ll the 1</w:t>
      </w:r>
      <w:r w:rsidR="00D56156" w:rsidRPr="00210A4A">
        <w:rPr>
          <w:rFonts w:ascii="Garamond" w:hAnsi="Garamond" w:cs="Calibri"/>
        </w:rPr>
        <w:t xml:space="preserve">6 </w:t>
      </w:r>
      <w:r w:rsidRPr="00210A4A">
        <w:rPr>
          <w:rFonts w:ascii="Garamond" w:hAnsi="Garamond" w:cs="Calibri"/>
        </w:rPr>
        <w:t>respondents (14 males and 2 females), 73.3% of the respondents (1</w:t>
      </w:r>
      <w:r w:rsidR="00D56156" w:rsidRPr="00210A4A">
        <w:rPr>
          <w:rFonts w:ascii="Garamond" w:hAnsi="Garamond" w:cs="Calibri"/>
        </w:rPr>
        <w:t>2</w:t>
      </w:r>
      <w:r w:rsidRPr="00210A4A">
        <w:rPr>
          <w:rFonts w:ascii="Garamond" w:hAnsi="Garamond" w:cs="Calibri"/>
        </w:rPr>
        <w:t xml:space="preserve"> </w:t>
      </w:r>
      <w:r w:rsidR="00A54BE9">
        <w:rPr>
          <w:rFonts w:ascii="Garamond" w:hAnsi="Garamond" w:cs="Calibri"/>
        </w:rPr>
        <w:t>respondents</w:t>
      </w:r>
      <w:r w:rsidRPr="00210A4A">
        <w:rPr>
          <w:rFonts w:ascii="Garamond" w:hAnsi="Garamond" w:cs="Calibri"/>
        </w:rPr>
        <w:t xml:space="preserve">) are </w:t>
      </w:r>
      <w:r w:rsidR="00D56156" w:rsidRPr="00210A4A">
        <w:rPr>
          <w:rFonts w:ascii="Garamond" w:hAnsi="Garamond" w:cs="Calibri"/>
        </w:rPr>
        <w:t>person</w:t>
      </w:r>
      <w:r w:rsidR="00A54BE9">
        <w:rPr>
          <w:rFonts w:ascii="Garamond" w:hAnsi="Garamond" w:cs="Calibri"/>
        </w:rPr>
        <w:t>s</w:t>
      </w:r>
      <w:r w:rsidR="00D56156" w:rsidRPr="00210A4A">
        <w:rPr>
          <w:rFonts w:ascii="Garamond" w:hAnsi="Garamond" w:cs="Calibri"/>
        </w:rPr>
        <w:t xml:space="preserve"> with disabilities</w:t>
      </w:r>
      <w:r w:rsidRPr="00210A4A">
        <w:rPr>
          <w:rFonts w:ascii="Garamond" w:hAnsi="Garamond" w:cs="Calibri"/>
        </w:rPr>
        <w:t xml:space="preserve"> and 26.7% of the respondents (4 </w:t>
      </w:r>
      <w:r w:rsidR="00A54BE9">
        <w:rPr>
          <w:rFonts w:ascii="Garamond" w:hAnsi="Garamond" w:cs="Calibri"/>
        </w:rPr>
        <w:t>respondents</w:t>
      </w:r>
      <w:r w:rsidRPr="00210A4A">
        <w:rPr>
          <w:rFonts w:ascii="Garamond" w:hAnsi="Garamond" w:cs="Calibri"/>
        </w:rPr>
        <w:t xml:space="preserve">) doesn’t have any kind of </w:t>
      </w:r>
      <w:r w:rsidR="00D56156" w:rsidRPr="00210A4A">
        <w:rPr>
          <w:rFonts w:ascii="Garamond" w:hAnsi="Garamond" w:cs="Calibri"/>
        </w:rPr>
        <w:t>impairment</w:t>
      </w:r>
      <w:r w:rsidRPr="00210A4A">
        <w:rPr>
          <w:rFonts w:ascii="Garamond" w:hAnsi="Garamond" w:cs="Calibri"/>
        </w:rPr>
        <w:t xml:space="preserve">. However, out of this figure, 8 respondents (6 males and 2 females) are </w:t>
      </w:r>
      <w:r w:rsidR="00D56156" w:rsidRPr="00210A4A">
        <w:rPr>
          <w:rFonts w:ascii="Garamond" w:hAnsi="Garamond" w:cs="Calibri"/>
        </w:rPr>
        <w:t xml:space="preserve">learners </w:t>
      </w:r>
      <w:r w:rsidRPr="00210A4A">
        <w:rPr>
          <w:rFonts w:ascii="Garamond" w:hAnsi="Garamond" w:cs="Calibri"/>
        </w:rPr>
        <w:t xml:space="preserve">with disabilities. The respondents without disabilities are from various stakeholders across Bauchi State such as Bauchi State government sector, learning institution </w:t>
      </w:r>
      <w:r w:rsidR="00D56156" w:rsidRPr="00210A4A">
        <w:rPr>
          <w:rFonts w:ascii="Garamond" w:hAnsi="Garamond" w:cs="Calibri"/>
        </w:rPr>
        <w:t xml:space="preserve">and </w:t>
      </w:r>
      <w:r w:rsidRPr="00210A4A">
        <w:rPr>
          <w:rFonts w:ascii="Garamond" w:hAnsi="Garamond" w:cs="Calibri"/>
        </w:rPr>
        <w:t xml:space="preserve">PPWDs. </w:t>
      </w:r>
    </w:p>
    <w:p w14:paraId="5977F710" w14:textId="77777777" w:rsidR="006C7C25" w:rsidRPr="00210A4A" w:rsidRDefault="006C7C25" w:rsidP="006C7C25">
      <w:pPr>
        <w:spacing w:after="0" w:line="360" w:lineRule="auto"/>
        <w:jc w:val="both"/>
        <w:rPr>
          <w:rFonts w:ascii="Garamond" w:hAnsi="Garamond" w:cs="Calibri"/>
        </w:rPr>
      </w:pPr>
    </w:p>
    <w:p w14:paraId="74911FD6" w14:textId="77777777" w:rsidR="00280C85" w:rsidRPr="00210A4A" w:rsidRDefault="00280C85" w:rsidP="006C7C25">
      <w:pPr>
        <w:spacing w:after="0" w:line="360" w:lineRule="auto"/>
        <w:jc w:val="center"/>
        <w:rPr>
          <w:rFonts w:ascii="Garamond" w:hAnsi="Garamond" w:cs="Calibri"/>
          <w:b/>
          <w:bCs/>
          <w:u w:val="double"/>
        </w:rPr>
      </w:pPr>
    </w:p>
    <w:p w14:paraId="3DE3EBFD" w14:textId="07D001A6" w:rsidR="006C7C25" w:rsidRPr="00210A4A" w:rsidRDefault="006C7C25" w:rsidP="00550716">
      <w:pPr>
        <w:ind w:left="3600" w:firstLine="720"/>
        <w:rPr>
          <w:rFonts w:ascii="Garamond" w:hAnsi="Garamond" w:cs="Calibri"/>
          <w:b/>
          <w:bCs/>
          <w:sz w:val="40"/>
          <w:szCs w:val="40"/>
          <w:u w:val="double"/>
        </w:rPr>
      </w:pPr>
      <w:r w:rsidRPr="00210A4A">
        <w:rPr>
          <w:rFonts w:ascii="Garamond" w:hAnsi="Garamond" w:cs="Calibri"/>
          <w:b/>
          <w:bCs/>
          <w:sz w:val="40"/>
          <w:szCs w:val="40"/>
          <w:u w:val="double"/>
        </w:rPr>
        <w:t>Chapter Two</w:t>
      </w:r>
    </w:p>
    <w:p w14:paraId="478A41D9" w14:textId="69C39DD3" w:rsidR="006C7C25" w:rsidRPr="00210A4A" w:rsidRDefault="006C7C25" w:rsidP="00746293">
      <w:pPr>
        <w:spacing w:after="0" w:line="276" w:lineRule="auto"/>
        <w:jc w:val="center"/>
        <w:rPr>
          <w:rFonts w:ascii="Garamond" w:hAnsi="Garamond" w:cs="Calibri"/>
          <w:b/>
          <w:sz w:val="24"/>
          <w:szCs w:val="24"/>
        </w:rPr>
      </w:pPr>
      <w:r w:rsidRPr="00210A4A">
        <w:rPr>
          <w:rFonts w:ascii="Garamond" w:hAnsi="Garamond" w:cs="Calibri"/>
          <w:sz w:val="24"/>
          <w:szCs w:val="24"/>
        </w:rPr>
        <w:t xml:space="preserve">Education </w:t>
      </w:r>
      <w:r w:rsidR="00A54BE9">
        <w:rPr>
          <w:rFonts w:ascii="Garamond" w:hAnsi="Garamond" w:cs="Calibri"/>
          <w:sz w:val="24"/>
          <w:szCs w:val="24"/>
        </w:rPr>
        <w:t>R</w:t>
      </w:r>
      <w:r w:rsidRPr="00210A4A">
        <w:rPr>
          <w:rFonts w:ascii="Garamond" w:hAnsi="Garamond" w:cs="Calibri"/>
          <w:sz w:val="24"/>
          <w:szCs w:val="24"/>
        </w:rPr>
        <w:t>ights for Persons with Disabilities</w:t>
      </w:r>
      <w:r w:rsidR="008572FC" w:rsidRPr="00210A4A">
        <w:rPr>
          <w:rFonts w:ascii="Garamond" w:hAnsi="Garamond" w:cs="Calibri"/>
          <w:sz w:val="24"/>
          <w:szCs w:val="24"/>
        </w:rPr>
        <w:t xml:space="preserve">: </w:t>
      </w:r>
      <w:r w:rsidR="0054197F">
        <w:rPr>
          <w:rFonts w:ascii="Garamond" w:hAnsi="Garamond" w:cs="Calibri"/>
          <w:sz w:val="24"/>
          <w:szCs w:val="24"/>
        </w:rPr>
        <w:t xml:space="preserve">Understating </w:t>
      </w:r>
      <w:r w:rsidR="00A54BE9">
        <w:rPr>
          <w:rFonts w:ascii="Garamond" w:hAnsi="Garamond" w:cs="Calibri"/>
          <w:sz w:val="24"/>
          <w:szCs w:val="24"/>
        </w:rPr>
        <w:t xml:space="preserve">Global and National </w:t>
      </w:r>
      <w:r w:rsidR="0054197F">
        <w:rPr>
          <w:rFonts w:ascii="Garamond" w:hAnsi="Garamond" w:cs="Calibri"/>
          <w:sz w:val="24"/>
          <w:szCs w:val="24"/>
        </w:rPr>
        <w:t>Perspectives</w:t>
      </w:r>
    </w:p>
    <w:p w14:paraId="1E0D0304" w14:textId="77777777" w:rsidR="006C7C25" w:rsidRPr="00210A4A" w:rsidRDefault="006C7C25" w:rsidP="00280CED">
      <w:pPr>
        <w:spacing w:after="0" w:line="276" w:lineRule="auto"/>
        <w:jc w:val="both"/>
        <w:rPr>
          <w:rFonts w:ascii="Garamond" w:hAnsi="Garamond" w:cs="Calibri"/>
        </w:rPr>
      </w:pPr>
    </w:p>
    <w:p w14:paraId="63EC3FB2" w14:textId="77777777" w:rsidR="009E45E6" w:rsidRPr="00210A4A" w:rsidRDefault="009E45E6" w:rsidP="00280CED">
      <w:pPr>
        <w:spacing w:after="0" w:line="276" w:lineRule="auto"/>
        <w:jc w:val="both"/>
        <w:rPr>
          <w:rFonts w:ascii="Garamond" w:hAnsi="Garamond" w:cs="Calibri"/>
          <w:b/>
          <w:bCs/>
          <w:lang w:val="en-GB"/>
        </w:rPr>
      </w:pPr>
      <w:r w:rsidRPr="00210A4A">
        <w:rPr>
          <w:rFonts w:ascii="Garamond" w:hAnsi="Garamond" w:cs="Calibri"/>
          <w:b/>
          <w:bCs/>
          <w:lang w:val="en-GB"/>
        </w:rPr>
        <w:t xml:space="preserve">The Background </w:t>
      </w:r>
    </w:p>
    <w:p w14:paraId="79548898" w14:textId="75BD91AE" w:rsidR="009E45E6" w:rsidRPr="00210A4A" w:rsidRDefault="009E45E6" w:rsidP="00280CED">
      <w:pPr>
        <w:spacing w:after="0" w:line="276" w:lineRule="auto"/>
        <w:jc w:val="both"/>
        <w:rPr>
          <w:rFonts w:ascii="Garamond" w:hAnsi="Garamond" w:cs="Calibri"/>
        </w:rPr>
      </w:pPr>
      <w:r w:rsidRPr="00210A4A">
        <w:rPr>
          <w:rFonts w:ascii="Garamond" w:hAnsi="Garamond" w:cs="Calibri"/>
        </w:rPr>
        <w:t xml:space="preserve">From </w:t>
      </w:r>
      <w:r w:rsidR="0054197F">
        <w:rPr>
          <w:rFonts w:ascii="Garamond" w:hAnsi="Garamond" w:cs="Calibri"/>
        </w:rPr>
        <w:t xml:space="preserve">existing </w:t>
      </w:r>
      <w:r w:rsidRPr="00210A4A">
        <w:rPr>
          <w:rFonts w:ascii="Garamond" w:hAnsi="Garamond" w:cs="Calibri"/>
        </w:rPr>
        <w:t xml:space="preserve">narratives, fewer than 10% of countries have laws that help ensure full inclusion in education, according to the United Nations Educational, Scientific and Cultural Organization (UNESCO)’s 2020 Global Education Monitoring </w:t>
      </w:r>
      <w:r w:rsidRPr="00210A4A">
        <w:rPr>
          <w:rFonts w:ascii="Garamond" w:hAnsi="Garamond" w:cs="Calibri"/>
        </w:rPr>
        <w:lastRenderedPageBreak/>
        <w:t>Report</w:t>
      </w:r>
      <w:r w:rsidRPr="00210A4A">
        <w:rPr>
          <w:rStyle w:val="FootnoteReference"/>
          <w:rFonts w:ascii="Garamond" w:hAnsi="Garamond" w:cs="Calibri"/>
        </w:rPr>
        <w:footnoteReference w:id="17"/>
      </w:r>
      <w:r w:rsidRPr="00210A4A">
        <w:rPr>
          <w:rFonts w:ascii="Garamond" w:hAnsi="Garamond" w:cs="Calibri"/>
        </w:rPr>
        <w:t xml:space="preserve">. </w:t>
      </w:r>
      <w:r w:rsidR="0054197F">
        <w:rPr>
          <w:rFonts w:ascii="Garamond" w:hAnsi="Garamond" w:cs="Calibri"/>
          <w:lang w:val="en-GB"/>
        </w:rPr>
        <w:t>Globally</w:t>
      </w:r>
      <w:r w:rsidRPr="00210A4A">
        <w:rPr>
          <w:rFonts w:ascii="Garamond" w:hAnsi="Garamond" w:cs="Calibri"/>
          <w:lang w:val="en-GB"/>
        </w:rPr>
        <w:t xml:space="preserve">, </w:t>
      </w:r>
      <w:r w:rsidRPr="00210A4A">
        <w:rPr>
          <w:rFonts w:ascii="Garamond" w:hAnsi="Garamond" w:cs="Calibri"/>
        </w:rPr>
        <w:t>the right of every child to an education is pro</w:t>
      </w:r>
      <w:r w:rsidR="0054197F">
        <w:rPr>
          <w:rFonts w:ascii="Garamond" w:hAnsi="Garamond" w:cs="Calibri"/>
        </w:rPr>
        <w:t>-</w:t>
      </w:r>
      <w:r w:rsidRPr="00210A4A">
        <w:rPr>
          <w:rFonts w:ascii="Garamond" w:hAnsi="Garamond" w:cs="Calibri"/>
        </w:rPr>
        <w:t>claimed in the Universal Declaration of Human Rights</w:t>
      </w:r>
      <w:r w:rsidRPr="00210A4A">
        <w:rPr>
          <w:rStyle w:val="FootnoteReference"/>
          <w:rFonts w:ascii="Garamond" w:hAnsi="Garamond" w:cs="Calibri"/>
        </w:rPr>
        <w:footnoteReference w:id="18"/>
      </w:r>
      <w:r w:rsidRPr="00210A4A">
        <w:rPr>
          <w:rFonts w:ascii="Garamond" w:hAnsi="Garamond" w:cs="Calibri"/>
        </w:rPr>
        <w:t xml:space="preserve"> and was forcefully reaffirmed by the World Declaration on Education for All</w:t>
      </w:r>
      <w:r w:rsidRPr="00210A4A">
        <w:rPr>
          <w:rStyle w:val="FootnoteReference"/>
          <w:rFonts w:ascii="Garamond" w:hAnsi="Garamond" w:cs="Calibri"/>
        </w:rPr>
        <w:footnoteReference w:id="19"/>
      </w:r>
      <w:r w:rsidRPr="00210A4A">
        <w:rPr>
          <w:rFonts w:ascii="Garamond" w:hAnsi="Garamond" w:cs="Calibri"/>
        </w:rPr>
        <w:t xml:space="preserve"> and many others</w:t>
      </w:r>
      <w:r w:rsidR="0054197F">
        <w:rPr>
          <w:rFonts w:ascii="Garamond" w:hAnsi="Garamond" w:cs="Calibri"/>
        </w:rPr>
        <w:t>; I</w:t>
      </w:r>
      <w:r w:rsidRPr="00210A4A">
        <w:rPr>
          <w:rFonts w:ascii="Garamond" w:hAnsi="Garamond" w:cs="Calibri"/>
        </w:rPr>
        <w:t xml:space="preserve">t is a human right demand for all persons irrespective of their impairment to have absolute access to quality education, as far as this can be ascertained. </w:t>
      </w:r>
    </w:p>
    <w:p w14:paraId="3B0935DE" w14:textId="77777777" w:rsidR="009E45E6" w:rsidRPr="00210A4A" w:rsidRDefault="009E45E6" w:rsidP="00280CED">
      <w:pPr>
        <w:spacing w:after="0" w:line="276" w:lineRule="auto"/>
        <w:jc w:val="both"/>
        <w:rPr>
          <w:rFonts w:ascii="Garamond" w:hAnsi="Garamond" w:cs="Calibri"/>
        </w:rPr>
      </w:pPr>
    </w:p>
    <w:p w14:paraId="6B6448DB" w14:textId="58E50130" w:rsidR="009E45E6" w:rsidRPr="00210A4A" w:rsidRDefault="009E45E6" w:rsidP="00280CED">
      <w:pPr>
        <w:spacing w:after="0" w:line="276" w:lineRule="auto"/>
        <w:jc w:val="both"/>
        <w:rPr>
          <w:rFonts w:ascii="Garamond" w:hAnsi="Garamond" w:cs="Calibri"/>
        </w:rPr>
      </w:pPr>
      <w:r w:rsidRPr="00210A4A">
        <w:rPr>
          <w:rFonts w:ascii="Garamond" w:hAnsi="Garamond" w:cs="Calibri"/>
        </w:rPr>
        <w:t>As the world is moving towards an age of rapid advancement in education in line with the Sustainable Development Goals of the United Nations by the year 2030</w:t>
      </w:r>
      <w:r w:rsidR="0054197F">
        <w:rPr>
          <w:rStyle w:val="FootnoteReference"/>
          <w:rFonts w:cs="Calibri"/>
        </w:rPr>
        <w:footnoteReference w:id="20"/>
      </w:r>
      <w:r w:rsidRPr="00210A4A">
        <w:rPr>
          <w:rFonts w:ascii="Garamond" w:hAnsi="Garamond" w:cs="Calibri"/>
        </w:rPr>
        <w:t>, it is worthy to note that as a whole, the global literacy rate is high. The literacy rate for all males and females that are at least 15 years old is 86.3%. Males aged 15 and over have a literacy rate of 90%, while females lag only slightly behind at 82.7%. However, massive country-to-country differences exist</w:t>
      </w:r>
      <w:r w:rsidRPr="00210A4A">
        <w:rPr>
          <w:rStyle w:val="FootnoteReference"/>
          <w:rFonts w:ascii="Garamond" w:hAnsi="Garamond" w:cs="Calibri"/>
        </w:rPr>
        <w:footnoteReference w:id="21"/>
      </w:r>
      <w:r w:rsidRPr="00210A4A">
        <w:rPr>
          <w:rFonts w:ascii="Garamond" w:hAnsi="Garamond" w:cs="Calibri"/>
        </w:rPr>
        <w:t>. This narrative is in opposite mode to the recent statistic of educated Africans according to report. Over one-fifth of children between the ages of about 6 and 11 are out of school, followed by one-third of youth between the ages of about 12 and 14. According to UNESCO Institute for Statistics data, almost 60% of youth between the ages of about 15 and 17 are not in school</w:t>
      </w:r>
      <w:r w:rsidRPr="00210A4A">
        <w:rPr>
          <w:rStyle w:val="FootnoteReference"/>
          <w:rFonts w:ascii="Garamond" w:hAnsi="Garamond" w:cs="Calibri"/>
        </w:rPr>
        <w:footnoteReference w:id="22"/>
      </w:r>
      <w:r w:rsidRPr="00210A4A">
        <w:rPr>
          <w:rFonts w:ascii="Garamond" w:hAnsi="Garamond" w:cs="Calibri"/>
        </w:rPr>
        <w:t>. From a disability point of view, the average rate across the 22 countries and territories revealed that people aged 25 years and older without disabilities have 7 years of schooling, compared with 4.8 years for those with disabilities. In all 25 countries with relevant data, the adult literacy rate for those with disabilities is lower than for other adults</w:t>
      </w:r>
      <w:r w:rsidRPr="00210A4A">
        <w:rPr>
          <w:rStyle w:val="FootnoteReference"/>
          <w:rFonts w:ascii="Garamond" w:hAnsi="Garamond" w:cs="Calibri"/>
        </w:rPr>
        <w:footnoteReference w:id="23"/>
      </w:r>
      <w:r w:rsidRPr="00210A4A">
        <w:rPr>
          <w:rFonts w:ascii="Garamond" w:hAnsi="Garamond" w:cs="Calibri"/>
        </w:rPr>
        <w:t xml:space="preserve">. This unequal representation has given rise to a number of models to advance the education rights of the disadvantaged groups, especially those with disabilities.  </w:t>
      </w:r>
    </w:p>
    <w:p w14:paraId="3121E387" w14:textId="77777777" w:rsidR="001176E6" w:rsidRPr="00210A4A" w:rsidRDefault="001176E6" w:rsidP="00280CED">
      <w:pPr>
        <w:spacing w:after="0" w:line="276" w:lineRule="auto"/>
        <w:jc w:val="both"/>
        <w:rPr>
          <w:rFonts w:ascii="Garamond" w:hAnsi="Garamond" w:cs="Calibri"/>
          <w:b/>
          <w:bCs/>
        </w:rPr>
      </w:pPr>
    </w:p>
    <w:p w14:paraId="5A54E409" w14:textId="7CD5CCE2" w:rsidR="009E45E6" w:rsidRPr="00210A4A" w:rsidRDefault="009E45E6" w:rsidP="00280CED">
      <w:pPr>
        <w:spacing w:after="0" w:line="276" w:lineRule="auto"/>
        <w:jc w:val="both"/>
        <w:rPr>
          <w:rFonts w:ascii="Garamond" w:hAnsi="Garamond" w:cs="Calibri"/>
          <w:b/>
          <w:bCs/>
        </w:rPr>
      </w:pPr>
      <w:r w:rsidRPr="00210A4A">
        <w:rPr>
          <w:rFonts w:ascii="Garamond" w:hAnsi="Garamond" w:cs="Calibri"/>
          <w:b/>
          <w:bCs/>
        </w:rPr>
        <w:t xml:space="preserve">The Case of Inclusion Agenda in Education </w:t>
      </w:r>
    </w:p>
    <w:p w14:paraId="05BD23D0" w14:textId="297D778B" w:rsidR="009E45E6" w:rsidRPr="00210A4A" w:rsidRDefault="009E45E6" w:rsidP="00280CED">
      <w:pPr>
        <w:spacing w:after="0" w:line="276" w:lineRule="auto"/>
        <w:jc w:val="both"/>
        <w:rPr>
          <w:rFonts w:ascii="Garamond" w:hAnsi="Garamond" w:cs="Calibri"/>
        </w:rPr>
      </w:pPr>
      <w:r w:rsidRPr="00210A4A">
        <w:rPr>
          <w:rFonts w:ascii="Garamond" w:hAnsi="Garamond" w:cs="Calibri"/>
        </w:rPr>
        <w:t>A 2018 paper from the UNESCO Institute for Statistics (UIS), Education and Disability, confirms that persons with disabilities are less likely to ever attend school, more likely to be out of school and that they tend to have fewer years of education than persons without disabilities. The paper further reiterated the fact that persons with disabilities are less likely to complete primary or secondary education and are less likely to possess basic literacy skills</w:t>
      </w:r>
      <w:r w:rsidRPr="00210A4A">
        <w:rPr>
          <w:rStyle w:val="FootnoteReference"/>
          <w:rFonts w:ascii="Garamond" w:hAnsi="Garamond" w:cs="Calibri"/>
        </w:rPr>
        <w:footnoteReference w:id="24"/>
      </w:r>
      <w:r w:rsidRPr="00210A4A">
        <w:rPr>
          <w:rFonts w:ascii="Garamond" w:hAnsi="Garamond" w:cs="Calibri"/>
        </w:rPr>
        <w:t>. These realities are still persisting even over several decades of the global agenda to amplify the education rights of disadvantaged groups</w:t>
      </w:r>
      <w:r w:rsidRPr="00210A4A">
        <w:rPr>
          <w:rStyle w:val="FootnoteReference"/>
          <w:rFonts w:ascii="Garamond" w:hAnsi="Garamond" w:cs="Calibri"/>
        </w:rPr>
        <w:footnoteReference w:id="25"/>
      </w:r>
      <w:r w:rsidRPr="00210A4A">
        <w:rPr>
          <w:rFonts w:ascii="Garamond" w:hAnsi="Garamond" w:cs="Calibri"/>
        </w:rPr>
        <w:t xml:space="preserve">.  The gradual though linear strengthening of international commitment to quality education for all persons with disabilities over the years stimulated the movements on Special Needs </w:t>
      </w:r>
      <w:r w:rsidR="00DF2293" w:rsidRPr="00210A4A">
        <w:rPr>
          <w:rFonts w:ascii="Garamond" w:hAnsi="Garamond" w:cs="Calibri"/>
        </w:rPr>
        <w:t xml:space="preserve">Education </w:t>
      </w:r>
      <w:r w:rsidR="00DF2293">
        <w:rPr>
          <w:rFonts w:ascii="Garamond" w:hAnsi="Garamond" w:cs="Calibri"/>
        </w:rPr>
        <w:t>(</w:t>
      </w:r>
      <w:r w:rsidR="0054197F">
        <w:rPr>
          <w:rFonts w:ascii="Garamond" w:hAnsi="Garamond" w:cs="Calibri"/>
        </w:rPr>
        <w:t xml:space="preserve">SNE) </w:t>
      </w:r>
      <w:r w:rsidRPr="00210A4A">
        <w:rPr>
          <w:rFonts w:ascii="Garamond" w:hAnsi="Garamond" w:cs="Calibri"/>
        </w:rPr>
        <w:t>and later Inclusive Education</w:t>
      </w:r>
      <w:r w:rsidR="0054197F">
        <w:rPr>
          <w:rFonts w:ascii="Garamond" w:hAnsi="Garamond" w:cs="Calibri"/>
        </w:rPr>
        <w:t xml:space="preserve"> (IE)</w:t>
      </w:r>
      <w:r w:rsidRPr="00210A4A">
        <w:rPr>
          <w:rFonts w:ascii="Garamond" w:hAnsi="Garamond" w:cs="Calibri"/>
        </w:rPr>
        <w:t>. These movements can be characterized as having three major phases:  exclusion and isolation, access and inclusion, and accountability and empowerment</w:t>
      </w:r>
      <w:r w:rsidRPr="00210A4A">
        <w:rPr>
          <w:rStyle w:val="FootnoteReference"/>
          <w:rFonts w:ascii="Garamond" w:hAnsi="Garamond" w:cs="Calibri"/>
        </w:rPr>
        <w:footnoteReference w:id="26"/>
      </w:r>
      <w:r w:rsidRPr="00210A4A">
        <w:rPr>
          <w:rFonts w:ascii="Garamond" w:hAnsi="Garamond" w:cs="Calibri"/>
        </w:rPr>
        <w:t>.</w:t>
      </w:r>
    </w:p>
    <w:p w14:paraId="51E4CB39" w14:textId="77777777" w:rsidR="001176E6" w:rsidRPr="00210A4A" w:rsidRDefault="001176E6" w:rsidP="00280CED">
      <w:pPr>
        <w:spacing w:after="0" w:line="276" w:lineRule="auto"/>
        <w:jc w:val="both"/>
        <w:rPr>
          <w:rFonts w:ascii="Garamond" w:hAnsi="Garamond" w:cs="Calibri"/>
          <w:b/>
          <w:bCs/>
        </w:rPr>
      </w:pPr>
    </w:p>
    <w:p w14:paraId="3C730632" w14:textId="7C227B65" w:rsidR="009E45E6" w:rsidRPr="00210A4A" w:rsidRDefault="009E45E6" w:rsidP="00280CED">
      <w:pPr>
        <w:spacing w:after="0" w:line="276" w:lineRule="auto"/>
        <w:jc w:val="both"/>
        <w:rPr>
          <w:rFonts w:ascii="Garamond" w:hAnsi="Garamond" w:cs="Calibri"/>
          <w:b/>
          <w:bCs/>
        </w:rPr>
      </w:pPr>
      <w:r w:rsidRPr="00210A4A">
        <w:rPr>
          <w:rFonts w:ascii="Garamond" w:hAnsi="Garamond" w:cs="Calibri"/>
          <w:b/>
          <w:bCs/>
        </w:rPr>
        <w:t xml:space="preserve">Inclusive Education: Definition  </w:t>
      </w:r>
    </w:p>
    <w:p w14:paraId="2D472106" w14:textId="4CDD89DB" w:rsidR="00DF2293" w:rsidRDefault="009E45E6" w:rsidP="00280CED">
      <w:pPr>
        <w:spacing w:after="0" w:line="276" w:lineRule="auto"/>
        <w:jc w:val="both"/>
        <w:rPr>
          <w:rFonts w:ascii="Garamond" w:hAnsi="Garamond" w:cs="Calibri"/>
        </w:rPr>
      </w:pPr>
      <w:r w:rsidRPr="00210A4A">
        <w:rPr>
          <w:rFonts w:ascii="Garamond" w:hAnsi="Garamond" w:cs="Calibri"/>
        </w:rPr>
        <w:t xml:space="preserve">By description, Inclusive Education (IE) differs from the 'integration' or 'mainstreaming' model of education </w:t>
      </w:r>
      <w:r w:rsidR="00DF2293">
        <w:rPr>
          <w:rFonts w:ascii="Garamond" w:hAnsi="Garamond" w:cs="Calibri"/>
        </w:rPr>
        <w:t>which is predominantly termed S</w:t>
      </w:r>
      <w:r w:rsidRPr="00210A4A">
        <w:rPr>
          <w:rFonts w:ascii="Garamond" w:hAnsi="Garamond" w:cs="Calibri"/>
        </w:rPr>
        <w:t>pecial Needs Education</w:t>
      </w:r>
      <w:r w:rsidRPr="00210A4A">
        <w:rPr>
          <w:rStyle w:val="FootnoteReference"/>
          <w:rFonts w:ascii="Garamond" w:hAnsi="Garamond" w:cs="Calibri"/>
        </w:rPr>
        <w:footnoteReference w:id="27"/>
      </w:r>
      <w:r w:rsidRPr="00210A4A">
        <w:rPr>
          <w:rFonts w:ascii="Garamond" w:hAnsi="Garamond" w:cs="Calibri"/>
        </w:rPr>
        <w:t xml:space="preserve">. By contrast, inclusion </w:t>
      </w:r>
      <w:r w:rsidR="00DF2293">
        <w:rPr>
          <w:rFonts w:ascii="Garamond" w:hAnsi="Garamond" w:cs="Calibri"/>
        </w:rPr>
        <w:t xml:space="preserve">in education </w:t>
      </w:r>
      <w:r w:rsidRPr="00210A4A">
        <w:rPr>
          <w:rFonts w:ascii="Garamond" w:hAnsi="Garamond" w:cs="Calibri"/>
        </w:rPr>
        <w:t xml:space="preserve">is about the child's right to participate and the school's duty to accept the child without any fear or </w:t>
      </w:r>
      <w:proofErr w:type="spellStart"/>
      <w:r w:rsidRPr="00210A4A">
        <w:rPr>
          <w:rFonts w:ascii="Garamond" w:hAnsi="Garamond" w:cs="Calibri"/>
        </w:rPr>
        <w:t>favour</w:t>
      </w:r>
      <w:proofErr w:type="spellEnd"/>
      <w:r w:rsidRPr="00210A4A">
        <w:rPr>
          <w:rFonts w:ascii="Garamond" w:hAnsi="Garamond" w:cs="Calibri"/>
        </w:rPr>
        <w:t xml:space="preserve"> irrespective of impairment, religion, socio-economic background or ethnicity.  </w:t>
      </w:r>
      <w:r w:rsidR="00DF2293">
        <w:rPr>
          <w:rFonts w:ascii="Garamond" w:hAnsi="Garamond" w:cs="Calibri"/>
        </w:rPr>
        <w:t xml:space="preserve">Optically, </w:t>
      </w:r>
      <w:r w:rsidR="00DF2293" w:rsidRPr="00210A4A">
        <w:rPr>
          <w:rFonts w:ascii="Garamond" w:hAnsi="Garamond" w:cs="Calibri"/>
        </w:rPr>
        <w:t>inclusive</w:t>
      </w:r>
      <w:r w:rsidRPr="00210A4A">
        <w:rPr>
          <w:rFonts w:ascii="Garamond" w:hAnsi="Garamond" w:cs="Calibri"/>
        </w:rPr>
        <w:t xml:space="preserve"> education system is one that accommodates all students </w:t>
      </w:r>
      <w:r w:rsidR="00DF2293">
        <w:rPr>
          <w:rFonts w:ascii="Garamond" w:hAnsi="Garamond" w:cs="Calibri"/>
        </w:rPr>
        <w:t>irrespective of</w:t>
      </w:r>
      <w:r w:rsidRPr="00210A4A">
        <w:rPr>
          <w:rFonts w:ascii="Garamond" w:hAnsi="Garamond" w:cs="Calibri"/>
        </w:rPr>
        <w:t xml:space="preserve"> their abilities or requirements, and at all levels – pre-school, primary, secondary, tertiary, vocational and life-long learning</w:t>
      </w:r>
      <w:r w:rsidRPr="00210A4A">
        <w:rPr>
          <w:rStyle w:val="FootnoteReference"/>
          <w:rFonts w:ascii="Garamond" w:hAnsi="Garamond" w:cs="Calibri"/>
        </w:rPr>
        <w:footnoteReference w:id="28"/>
      </w:r>
      <w:r w:rsidRPr="00210A4A">
        <w:rPr>
          <w:rFonts w:ascii="Garamond" w:hAnsi="Garamond" w:cs="Calibri"/>
        </w:rPr>
        <w:t xml:space="preserve">. </w:t>
      </w:r>
      <w:r w:rsidR="001A0A3A" w:rsidRPr="00210A4A">
        <w:rPr>
          <w:rFonts w:ascii="Garamond" w:hAnsi="Garamond" w:cs="Calibri"/>
        </w:rPr>
        <w:t>I</w:t>
      </w:r>
      <w:r w:rsidR="001A0A3A">
        <w:rPr>
          <w:rFonts w:ascii="Garamond" w:hAnsi="Garamond" w:cs="Calibri"/>
        </w:rPr>
        <w:t xml:space="preserve">t </w:t>
      </w:r>
      <w:r w:rsidR="001A0A3A" w:rsidRPr="00210A4A">
        <w:rPr>
          <w:rFonts w:ascii="Garamond" w:hAnsi="Garamond" w:cs="Calibri"/>
        </w:rPr>
        <w:t>is the global best educational practice and standard to ensure that no child is out of school irrespective of their disabilities, gender and other social status</w:t>
      </w:r>
      <w:r w:rsidR="001A0A3A" w:rsidRPr="00210A4A">
        <w:rPr>
          <w:rStyle w:val="FootnoteReference"/>
          <w:rFonts w:ascii="Garamond" w:hAnsi="Garamond" w:cs="Calibri"/>
        </w:rPr>
        <w:footnoteReference w:id="29"/>
      </w:r>
      <w:r w:rsidR="001A0A3A" w:rsidRPr="00210A4A">
        <w:rPr>
          <w:rFonts w:ascii="Garamond" w:hAnsi="Garamond" w:cs="Calibri"/>
        </w:rPr>
        <w:t>.</w:t>
      </w:r>
    </w:p>
    <w:p w14:paraId="6DC5CFDC" w14:textId="77777777" w:rsidR="00DF2293" w:rsidRDefault="00DF2293" w:rsidP="00280CED">
      <w:pPr>
        <w:spacing w:after="0" w:line="276" w:lineRule="auto"/>
        <w:jc w:val="both"/>
        <w:rPr>
          <w:rFonts w:ascii="Garamond" w:hAnsi="Garamond" w:cs="Calibri"/>
        </w:rPr>
      </w:pPr>
    </w:p>
    <w:p w14:paraId="23C18614" w14:textId="01787656" w:rsidR="009E45E6" w:rsidRPr="00210A4A" w:rsidRDefault="00DF2293" w:rsidP="00280CED">
      <w:pPr>
        <w:spacing w:after="0" w:line="276" w:lineRule="auto"/>
        <w:jc w:val="both"/>
        <w:rPr>
          <w:rFonts w:ascii="Garamond" w:hAnsi="Garamond" w:cs="Calibri"/>
        </w:rPr>
      </w:pPr>
      <w:r>
        <w:rPr>
          <w:rFonts w:ascii="Garamond" w:hAnsi="Garamond" w:cs="Calibri"/>
        </w:rPr>
        <w:t>By definitive standards, it is very</w:t>
      </w:r>
      <w:r w:rsidR="009E45E6" w:rsidRPr="00210A4A">
        <w:rPr>
          <w:rFonts w:ascii="Garamond" w:hAnsi="Garamond" w:cs="Calibri"/>
        </w:rPr>
        <w:t xml:space="preserve"> important to understand what is and is not inclusive education</w:t>
      </w:r>
      <w:r>
        <w:rPr>
          <w:rFonts w:ascii="Garamond" w:hAnsi="Garamond" w:cs="Calibri"/>
        </w:rPr>
        <w:t>, and the barriers militating against its acceptance and implementations on a large scale</w:t>
      </w:r>
      <w:r w:rsidR="009E45E6" w:rsidRPr="00210A4A">
        <w:rPr>
          <w:rFonts w:ascii="Garamond" w:hAnsi="Garamond" w:cs="Calibri"/>
        </w:rPr>
        <w:t xml:space="preserve">. Identified barrier against the actualization of inclusive education revolves around a variety of forms. They can be physical, technological, systemic, financial, </w:t>
      </w:r>
      <w:r>
        <w:rPr>
          <w:rFonts w:ascii="Garamond" w:hAnsi="Garamond" w:cs="Calibri"/>
        </w:rPr>
        <w:t xml:space="preserve">behavioral </w:t>
      </w:r>
      <w:r w:rsidR="009E45E6" w:rsidRPr="00210A4A">
        <w:rPr>
          <w:rFonts w:ascii="Garamond" w:hAnsi="Garamond" w:cs="Calibri"/>
        </w:rPr>
        <w:t xml:space="preserve">or attitudinal, </w:t>
      </w:r>
      <w:r>
        <w:rPr>
          <w:rFonts w:ascii="Garamond" w:hAnsi="Garamond" w:cs="Calibri"/>
        </w:rPr>
        <w:t>and</w:t>
      </w:r>
      <w:r w:rsidR="009E45E6" w:rsidRPr="00210A4A">
        <w:rPr>
          <w:rFonts w:ascii="Garamond" w:hAnsi="Garamond" w:cs="Calibri"/>
        </w:rPr>
        <w:t xml:space="preserve"> they can arise from an education provider’s failure to make available a needed accommodation in a timely manner</w:t>
      </w:r>
      <w:r w:rsidR="009E45E6" w:rsidRPr="00210A4A">
        <w:rPr>
          <w:rStyle w:val="FootnoteReference"/>
          <w:rFonts w:ascii="Garamond" w:hAnsi="Garamond" w:cs="Calibri"/>
        </w:rPr>
        <w:footnoteReference w:id="30"/>
      </w:r>
      <w:r w:rsidR="009E45E6" w:rsidRPr="00210A4A">
        <w:rPr>
          <w:rFonts w:ascii="Garamond" w:hAnsi="Garamond" w:cs="Calibri"/>
        </w:rPr>
        <w:t xml:space="preserve">. </w:t>
      </w:r>
    </w:p>
    <w:p w14:paraId="4DD95A25" w14:textId="77777777" w:rsidR="001176E6" w:rsidRPr="00210A4A" w:rsidRDefault="001176E6" w:rsidP="00280CED">
      <w:pPr>
        <w:spacing w:after="0" w:line="276" w:lineRule="auto"/>
        <w:jc w:val="both"/>
        <w:rPr>
          <w:rFonts w:ascii="Garamond" w:hAnsi="Garamond" w:cs="Calibri"/>
          <w:b/>
          <w:bCs/>
        </w:rPr>
      </w:pPr>
    </w:p>
    <w:p w14:paraId="36BAEA8D" w14:textId="51553B86" w:rsidR="009E45E6" w:rsidRPr="00210A4A" w:rsidRDefault="009E45E6" w:rsidP="00280CED">
      <w:pPr>
        <w:spacing w:after="0" w:line="276" w:lineRule="auto"/>
        <w:jc w:val="both"/>
        <w:rPr>
          <w:rFonts w:ascii="Garamond" w:hAnsi="Garamond" w:cs="Calibri"/>
          <w:b/>
          <w:bCs/>
        </w:rPr>
      </w:pPr>
      <w:r w:rsidRPr="00210A4A">
        <w:rPr>
          <w:rFonts w:ascii="Garamond" w:hAnsi="Garamond" w:cs="Calibri"/>
          <w:b/>
          <w:bCs/>
        </w:rPr>
        <w:t xml:space="preserve">The Road to Education Rights of All: International Human Rights Instruments </w:t>
      </w:r>
    </w:p>
    <w:p w14:paraId="77886787" w14:textId="77777777" w:rsidR="00DF2293" w:rsidRDefault="009E45E6" w:rsidP="00280CED">
      <w:pPr>
        <w:spacing w:after="0" w:line="276" w:lineRule="auto"/>
        <w:jc w:val="both"/>
        <w:rPr>
          <w:rFonts w:ascii="Garamond" w:hAnsi="Garamond" w:cs="Calibri"/>
          <w:lang w:val="en-GB"/>
        </w:rPr>
      </w:pPr>
      <w:r w:rsidRPr="00210A4A">
        <w:rPr>
          <w:rFonts w:ascii="Garamond" w:hAnsi="Garamond" w:cs="Calibri"/>
          <w:lang w:val="en-GB"/>
        </w:rPr>
        <w:lastRenderedPageBreak/>
        <w:t>Generally, international human rights instruments have established solid normative framework</w:t>
      </w:r>
      <w:r w:rsidR="00DF2293">
        <w:rPr>
          <w:rFonts w:ascii="Garamond" w:hAnsi="Garamond" w:cs="Calibri"/>
          <w:lang w:val="en-GB"/>
        </w:rPr>
        <w:t>s</w:t>
      </w:r>
      <w:r w:rsidRPr="00210A4A">
        <w:rPr>
          <w:rFonts w:ascii="Garamond" w:hAnsi="Garamond" w:cs="Calibri"/>
          <w:lang w:val="en-GB"/>
        </w:rPr>
        <w:t xml:space="preserve"> for the right to education. They are declarations with provisions which are legally binding. All countries in the world have ratified at least one treaty covering certain aspects of the right to education. This means that all States are held to account, through legal mechanisms. Where </w:t>
      </w:r>
      <w:r w:rsidR="00DF2293">
        <w:rPr>
          <w:rFonts w:ascii="Garamond" w:hAnsi="Garamond" w:cs="Calibri"/>
          <w:lang w:val="en-GB"/>
        </w:rPr>
        <w:t xml:space="preserve">citizens’ </w:t>
      </w:r>
      <w:r w:rsidRPr="00210A4A">
        <w:rPr>
          <w:rFonts w:ascii="Garamond" w:hAnsi="Garamond" w:cs="Calibri"/>
          <w:lang w:val="en-GB"/>
        </w:rPr>
        <w:t xml:space="preserve">right to education has been violated, citizens are empowered through them to demand justice.  </w:t>
      </w:r>
    </w:p>
    <w:p w14:paraId="48AD57A3" w14:textId="77777777" w:rsidR="00DF2293" w:rsidRDefault="00DF2293" w:rsidP="00280CED">
      <w:pPr>
        <w:spacing w:after="0" w:line="276" w:lineRule="auto"/>
        <w:jc w:val="both"/>
        <w:rPr>
          <w:rFonts w:ascii="Garamond" w:hAnsi="Garamond" w:cs="Calibri"/>
          <w:lang w:val="en-GB"/>
        </w:rPr>
      </w:pPr>
    </w:p>
    <w:p w14:paraId="0D7DF3E3" w14:textId="0901EEBD" w:rsidR="009E45E6" w:rsidRPr="00210A4A" w:rsidRDefault="0059451A" w:rsidP="00280CED">
      <w:pPr>
        <w:spacing w:after="0" w:line="276" w:lineRule="auto"/>
        <w:jc w:val="both"/>
        <w:rPr>
          <w:rFonts w:ascii="Garamond" w:hAnsi="Garamond" w:cs="Calibri"/>
          <w:lang w:val="en-GB"/>
        </w:rPr>
      </w:pPr>
      <w:r>
        <w:rPr>
          <w:rFonts w:ascii="Garamond" w:hAnsi="Garamond" w:cs="Calibri"/>
          <w:lang w:val="en-GB"/>
        </w:rPr>
        <w:t>With specific regards</w:t>
      </w:r>
      <w:r w:rsidR="00DF2293">
        <w:rPr>
          <w:rFonts w:ascii="Garamond" w:hAnsi="Garamond" w:cs="Calibri"/>
          <w:lang w:val="en-GB"/>
        </w:rPr>
        <w:t xml:space="preserve"> to this analysis, </w:t>
      </w:r>
      <w:r w:rsidR="009E45E6" w:rsidRPr="00210A4A">
        <w:rPr>
          <w:rFonts w:ascii="Garamond" w:hAnsi="Garamond" w:cs="Calibri"/>
          <w:lang w:val="en-GB"/>
        </w:rPr>
        <w:t xml:space="preserve">the following </w:t>
      </w:r>
      <w:r w:rsidR="00DF2293">
        <w:rPr>
          <w:rFonts w:ascii="Garamond" w:hAnsi="Garamond" w:cs="Calibri"/>
          <w:lang w:val="en-GB"/>
        </w:rPr>
        <w:t>are identified as relevant</w:t>
      </w:r>
      <w:r w:rsidR="009E45E6" w:rsidRPr="00210A4A">
        <w:rPr>
          <w:rFonts w:ascii="Garamond" w:hAnsi="Garamond" w:cs="Calibri"/>
          <w:lang w:val="en-GB"/>
        </w:rPr>
        <w:t xml:space="preserve"> </w:t>
      </w:r>
      <w:r w:rsidR="00302ACE">
        <w:rPr>
          <w:rFonts w:ascii="Garamond" w:hAnsi="Garamond" w:cs="Calibri"/>
          <w:lang w:val="en-GB"/>
        </w:rPr>
        <w:t xml:space="preserve">global </w:t>
      </w:r>
      <w:r>
        <w:rPr>
          <w:rFonts w:ascii="Garamond" w:hAnsi="Garamond" w:cs="Calibri"/>
          <w:lang w:val="en-GB"/>
        </w:rPr>
        <w:t xml:space="preserve">education </w:t>
      </w:r>
      <w:r w:rsidR="009E45E6" w:rsidRPr="00210A4A">
        <w:rPr>
          <w:rFonts w:ascii="Garamond" w:hAnsi="Garamond" w:cs="Calibri"/>
          <w:lang w:val="en-GB"/>
        </w:rPr>
        <w:t xml:space="preserve">instruments:  </w:t>
      </w:r>
    </w:p>
    <w:p w14:paraId="6C648E38" w14:textId="77777777" w:rsidR="001176E6" w:rsidRPr="00210A4A" w:rsidRDefault="001176E6" w:rsidP="00280CED">
      <w:pPr>
        <w:spacing w:after="0" w:line="276" w:lineRule="auto"/>
        <w:jc w:val="both"/>
        <w:rPr>
          <w:rFonts w:ascii="Garamond" w:hAnsi="Garamond" w:cs="Calibri"/>
          <w:lang w:val="en-GB"/>
        </w:rPr>
      </w:pPr>
    </w:p>
    <w:p w14:paraId="33D1D072" w14:textId="4987EFFF" w:rsidR="00AB18C4" w:rsidRDefault="009E45E6" w:rsidP="001176E6">
      <w:pPr>
        <w:pStyle w:val="ListParagraph"/>
        <w:numPr>
          <w:ilvl w:val="0"/>
          <w:numId w:val="80"/>
        </w:numPr>
        <w:spacing w:after="0" w:line="276" w:lineRule="auto"/>
        <w:jc w:val="both"/>
        <w:rPr>
          <w:rFonts w:ascii="Garamond" w:hAnsi="Garamond" w:cs="Calibri"/>
        </w:rPr>
      </w:pPr>
      <w:r w:rsidRPr="00210A4A">
        <w:rPr>
          <w:rFonts w:ascii="Garamond" w:hAnsi="Garamond" w:cs="Calibri"/>
          <w:b/>
          <w:bCs/>
        </w:rPr>
        <w:t>The Salamanca Effects</w:t>
      </w:r>
      <w:r w:rsidR="00BF72EF">
        <w:rPr>
          <w:rStyle w:val="FootnoteReference"/>
          <w:rFonts w:cs="Calibri"/>
          <w:b/>
          <w:bCs/>
        </w:rPr>
        <w:footnoteReference w:id="31"/>
      </w:r>
      <w:r w:rsidRPr="00210A4A">
        <w:rPr>
          <w:rFonts w:ascii="Garamond" w:hAnsi="Garamond" w:cs="Calibri"/>
          <w:b/>
          <w:bCs/>
        </w:rPr>
        <w:t xml:space="preserve">:  </w:t>
      </w:r>
      <w:r w:rsidRPr="00210A4A">
        <w:rPr>
          <w:rFonts w:ascii="Garamond" w:hAnsi="Garamond" w:cs="Calibri"/>
          <w:iCs/>
        </w:rPr>
        <w:t xml:space="preserve">The concept of Inclusive education was adopted at the Salamanca World Conference on Special Needs Education (1994). </w:t>
      </w:r>
      <w:r w:rsidRPr="00210A4A">
        <w:rPr>
          <w:rFonts w:ascii="Garamond" w:hAnsi="Garamond" w:cs="Calibri"/>
        </w:rPr>
        <w:t xml:space="preserve">Generally, Salamanca derived its frameworks from the Universal Declaration of Human Rights (1948), Conclusions from “The World Conference on Education for All” (1990) and the United Nations “Standard Rules on the Equalization of Opportunities for Persons with Disabilities” (1993). According to Federico Mayor, “The Conference adopted the Salamanca Statement on Principles, Policy and Practice in Special Needs Education and a Framework for Action. These are informed by the principle of inclusion, </w:t>
      </w:r>
      <w:r w:rsidR="00100AC4">
        <w:rPr>
          <w:rFonts w:ascii="Garamond" w:hAnsi="Garamond" w:cs="Calibri"/>
        </w:rPr>
        <w:t xml:space="preserve">and </w:t>
      </w:r>
      <w:r w:rsidRPr="00210A4A">
        <w:rPr>
          <w:rFonts w:ascii="Garamond" w:hAnsi="Garamond" w:cs="Calibri"/>
        </w:rPr>
        <w:t>by</w:t>
      </w:r>
      <w:r w:rsidR="00100AC4">
        <w:rPr>
          <w:rFonts w:ascii="Garamond" w:hAnsi="Garamond" w:cs="Calibri"/>
        </w:rPr>
        <w:t xml:space="preserve"> the</w:t>
      </w:r>
      <w:r w:rsidRPr="00210A4A">
        <w:rPr>
          <w:rFonts w:ascii="Garamond" w:hAnsi="Garamond" w:cs="Calibri"/>
        </w:rPr>
        <w:t xml:space="preserve"> recognition of the need to work towards “schools for all”</w:t>
      </w:r>
      <w:r w:rsidR="00C45332">
        <w:rPr>
          <w:rFonts w:ascii="Garamond" w:hAnsi="Garamond" w:cs="Calibri"/>
        </w:rPr>
        <w:t xml:space="preserve">. </w:t>
      </w:r>
    </w:p>
    <w:p w14:paraId="6247374A" w14:textId="77777777" w:rsidR="00AB18C4" w:rsidRPr="00AB18C4" w:rsidRDefault="00AB18C4" w:rsidP="00AB18C4">
      <w:pPr>
        <w:pStyle w:val="ListParagraph"/>
        <w:spacing w:after="0" w:line="276" w:lineRule="auto"/>
        <w:jc w:val="both"/>
        <w:rPr>
          <w:rFonts w:ascii="Garamond" w:hAnsi="Garamond" w:cs="Calibri"/>
          <w:b/>
          <w:bCs/>
          <w:sz w:val="16"/>
          <w:szCs w:val="16"/>
        </w:rPr>
      </w:pPr>
    </w:p>
    <w:p w14:paraId="64444FC0" w14:textId="6274A6B0" w:rsidR="001176E6" w:rsidRDefault="00C45332" w:rsidP="00AB18C4">
      <w:pPr>
        <w:pStyle w:val="ListParagraph"/>
        <w:spacing w:after="0" w:line="276" w:lineRule="auto"/>
        <w:jc w:val="both"/>
        <w:rPr>
          <w:rFonts w:ascii="Garamond" w:hAnsi="Garamond" w:cs="Calibri"/>
        </w:rPr>
      </w:pPr>
      <w:r>
        <w:rPr>
          <w:rFonts w:ascii="Garamond" w:hAnsi="Garamond" w:cs="Calibri"/>
        </w:rPr>
        <w:t xml:space="preserve">Salamanca </w:t>
      </w:r>
      <w:r w:rsidR="00100AC4">
        <w:rPr>
          <w:rFonts w:ascii="Garamond" w:hAnsi="Garamond" w:cs="Calibri"/>
        </w:rPr>
        <w:t xml:space="preserve">conference </w:t>
      </w:r>
      <w:r>
        <w:rPr>
          <w:rFonts w:ascii="Garamond" w:hAnsi="Garamond" w:cs="Calibri"/>
        </w:rPr>
        <w:t xml:space="preserve">proposed models of learning </w:t>
      </w:r>
      <w:r w:rsidR="009E45E6" w:rsidRPr="00210A4A">
        <w:rPr>
          <w:rFonts w:ascii="Garamond" w:hAnsi="Garamond" w:cs="Calibri"/>
        </w:rPr>
        <w:t>institutions which</w:t>
      </w:r>
      <w:r w:rsidR="001F098C">
        <w:rPr>
          <w:rFonts w:ascii="Garamond" w:hAnsi="Garamond" w:cs="Calibri"/>
        </w:rPr>
        <w:t xml:space="preserve"> </w:t>
      </w:r>
      <w:r w:rsidR="00AB18C4">
        <w:rPr>
          <w:rFonts w:ascii="Garamond" w:hAnsi="Garamond" w:cs="Calibri"/>
        </w:rPr>
        <w:t xml:space="preserve">should </w:t>
      </w:r>
      <w:r w:rsidR="001F098C">
        <w:rPr>
          <w:rFonts w:ascii="Garamond" w:hAnsi="Garamond" w:cs="Calibri"/>
        </w:rPr>
        <w:t xml:space="preserve">include </w:t>
      </w:r>
      <w:r w:rsidR="009E45E6" w:rsidRPr="00210A4A">
        <w:rPr>
          <w:rFonts w:ascii="Garamond" w:hAnsi="Garamond" w:cs="Calibri"/>
        </w:rPr>
        <w:t xml:space="preserve">everybody, celebrate differences, support learning, and respond to individual needs. As such, </w:t>
      </w:r>
      <w:r w:rsidR="00AB18C4">
        <w:rPr>
          <w:rFonts w:ascii="Garamond" w:hAnsi="Garamond" w:cs="Calibri"/>
        </w:rPr>
        <w:t>it</w:t>
      </w:r>
      <w:r w:rsidR="009E45E6" w:rsidRPr="00210A4A">
        <w:rPr>
          <w:rFonts w:ascii="Garamond" w:hAnsi="Garamond" w:cs="Calibri"/>
        </w:rPr>
        <w:t xml:space="preserve"> </w:t>
      </w:r>
      <w:r w:rsidR="001F098C">
        <w:rPr>
          <w:rFonts w:ascii="Garamond" w:hAnsi="Garamond" w:cs="Calibri"/>
        </w:rPr>
        <w:t xml:space="preserve">kicked-off </w:t>
      </w:r>
      <w:r w:rsidR="001F098C" w:rsidRPr="00210A4A">
        <w:rPr>
          <w:rFonts w:ascii="Garamond" w:hAnsi="Garamond" w:cs="Calibri"/>
        </w:rPr>
        <w:t>an</w:t>
      </w:r>
      <w:r w:rsidR="009E45E6" w:rsidRPr="00210A4A">
        <w:rPr>
          <w:rFonts w:ascii="Garamond" w:hAnsi="Garamond" w:cs="Calibri"/>
        </w:rPr>
        <w:t xml:space="preserve"> important contribution to the agenda </w:t>
      </w:r>
      <w:r w:rsidR="001F098C">
        <w:rPr>
          <w:rFonts w:ascii="Garamond" w:hAnsi="Garamond" w:cs="Calibri"/>
        </w:rPr>
        <w:t xml:space="preserve">on </w:t>
      </w:r>
      <w:r w:rsidR="009E45E6" w:rsidRPr="00210A4A">
        <w:rPr>
          <w:rFonts w:ascii="Garamond" w:hAnsi="Garamond" w:cs="Calibri"/>
        </w:rPr>
        <w:t xml:space="preserve">achieving Education for All and for making schools educationally more effective. </w:t>
      </w:r>
      <w:r w:rsidR="001F098C">
        <w:rPr>
          <w:rFonts w:ascii="Garamond" w:hAnsi="Garamond" w:cs="Calibri"/>
        </w:rPr>
        <w:t>With its core from a disability perspective, t</w:t>
      </w:r>
      <w:r w:rsidR="009E45E6" w:rsidRPr="00210A4A">
        <w:rPr>
          <w:rFonts w:ascii="Garamond" w:hAnsi="Garamond" w:cs="Calibri"/>
        </w:rPr>
        <w:t xml:space="preserve">he guiding principle </w:t>
      </w:r>
      <w:r w:rsidR="001F098C">
        <w:rPr>
          <w:rFonts w:ascii="Garamond" w:hAnsi="Garamond" w:cs="Calibri"/>
        </w:rPr>
        <w:t>of this</w:t>
      </w:r>
      <w:r w:rsidR="009E45E6" w:rsidRPr="00210A4A">
        <w:rPr>
          <w:rFonts w:ascii="Garamond" w:hAnsi="Garamond" w:cs="Calibri"/>
        </w:rPr>
        <w:t xml:space="preserve"> Framework is that </w:t>
      </w:r>
      <w:r w:rsidR="000A7131">
        <w:rPr>
          <w:rFonts w:ascii="Garamond" w:hAnsi="Garamond" w:cs="Calibri"/>
        </w:rPr>
        <w:t>learning environments</w:t>
      </w:r>
      <w:r w:rsidR="009E45E6" w:rsidRPr="00210A4A">
        <w:rPr>
          <w:rFonts w:ascii="Garamond" w:hAnsi="Garamond" w:cs="Calibri"/>
        </w:rPr>
        <w:t xml:space="preserve"> should accommodate all </w:t>
      </w:r>
      <w:r w:rsidR="000A7131">
        <w:rPr>
          <w:rFonts w:ascii="Garamond" w:hAnsi="Garamond" w:cs="Calibri"/>
        </w:rPr>
        <w:t xml:space="preserve">persons </w:t>
      </w:r>
      <w:r w:rsidR="009E45E6" w:rsidRPr="00210A4A">
        <w:rPr>
          <w:rFonts w:ascii="Garamond" w:hAnsi="Garamond" w:cs="Calibri"/>
        </w:rPr>
        <w:t>regardless of their physical, intellectual, social, emotional, linguistic or other conditions</w:t>
      </w:r>
      <w:r w:rsidR="009E45E6" w:rsidRPr="00210A4A">
        <w:rPr>
          <w:rStyle w:val="FootnoteReference"/>
          <w:rFonts w:ascii="Garamond" w:hAnsi="Garamond" w:cs="Calibri"/>
        </w:rPr>
        <w:footnoteReference w:id="32"/>
      </w:r>
      <w:r w:rsidR="001F098C">
        <w:rPr>
          <w:rFonts w:ascii="Garamond" w:hAnsi="Garamond" w:cs="Calibri"/>
        </w:rPr>
        <w:t xml:space="preserve"> ; This principle therefore stimulated the shift </w:t>
      </w:r>
      <w:r w:rsidR="009E45E6" w:rsidRPr="00210A4A">
        <w:rPr>
          <w:rFonts w:ascii="Garamond" w:hAnsi="Garamond" w:cs="Calibri"/>
        </w:rPr>
        <w:t xml:space="preserve">towards the </w:t>
      </w:r>
      <w:r w:rsidR="001F098C">
        <w:rPr>
          <w:rFonts w:ascii="Garamond" w:hAnsi="Garamond" w:cs="Calibri"/>
        </w:rPr>
        <w:t>global advocacy for</w:t>
      </w:r>
      <w:r w:rsidR="009E45E6" w:rsidRPr="00210A4A">
        <w:rPr>
          <w:rFonts w:ascii="Garamond" w:hAnsi="Garamond" w:cs="Calibri"/>
        </w:rPr>
        <w:t xml:space="preserve"> ‘inclusive education’.</w:t>
      </w:r>
    </w:p>
    <w:p w14:paraId="66C8EA8D" w14:textId="77777777" w:rsidR="00AB18C4" w:rsidRPr="00210A4A" w:rsidRDefault="00AB18C4" w:rsidP="00AB18C4">
      <w:pPr>
        <w:pStyle w:val="ListParagraph"/>
        <w:spacing w:after="0" w:line="276" w:lineRule="auto"/>
        <w:jc w:val="both"/>
        <w:rPr>
          <w:rFonts w:ascii="Garamond" w:hAnsi="Garamond" w:cs="Calibri"/>
        </w:rPr>
      </w:pPr>
    </w:p>
    <w:p w14:paraId="4C33AE7F" w14:textId="63AB4856" w:rsidR="009E45E6" w:rsidRDefault="009E45E6" w:rsidP="00280CED">
      <w:pPr>
        <w:pStyle w:val="ListParagraph"/>
        <w:numPr>
          <w:ilvl w:val="0"/>
          <w:numId w:val="80"/>
        </w:numPr>
        <w:spacing w:after="0" w:line="276" w:lineRule="auto"/>
        <w:jc w:val="both"/>
        <w:rPr>
          <w:rFonts w:ascii="Garamond" w:hAnsi="Garamond" w:cs="Calibri"/>
        </w:rPr>
      </w:pPr>
      <w:r w:rsidRPr="00210A4A">
        <w:rPr>
          <w:rFonts w:ascii="Garamond" w:hAnsi="Garamond" w:cs="Calibri"/>
          <w:b/>
          <w:bCs/>
        </w:rPr>
        <w:t>The Committee on the Rights of the Child</w:t>
      </w:r>
      <w:r w:rsidR="00BF72EF">
        <w:rPr>
          <w:rStyle w:val="FootnoteReference"/>
          <w:rFonts w:cs="Calibri"/>
          <w:b/>
          <w:bCs/>
        </w:rPr>
        <w:footnoteReference w:id="33"/>
      </w:r>
      <w:r w:rsidRPr="00210A4A">
        <w:rPr>
          <w:rFonts w:ascii="Garamond" w:hAnsi="Garamond" w:cs="Calibri"/>
        </w:rPr>
        <w:t>:  Th</w:t>
      </w:r>
      <w:r w:rsidR="00B577C3">
        <w:rPr>
          <w:rFonts w:ascii="Garamond" w:hAnsi="Garamond" w:cs="Calibri"/>
        </w:rPr>
        <w:t xml:space="preserve">e </w:t>
      </w:r>
      <w:r w:rsidRPr="00210A4A">
        <w:rPr>
          <w:rFonts w:ascii="Garamond" w:hAnsi="Garamond" w:cs="Calibri"/>
        </w:rPr>
        <w:t xml:space="preserve">General Comment 9 (2007) </w:t>
      </w:r>
      <w:r w:rsidR="00B577C3">
        <w:rPr>
          <w:rFonts w:ascii="Garamond" w:hAnsi="Garamond" w:cs="Calibri"/>
        </w:rPr>
        <w:t>from this committee</w:t>
      </w:r>
      <w:r w:rsidRPr="00210A4A">
        <w:rPr>
          <w:rFonts w:ascii="Garamond" w:hAnsi="Garamond" w:cs="Calibri"/>
        </w:rPr>
        <w:t xml:space="preserve"> </w:t>
      </w:r>
      <w:r w:rsidR="00B577C3">
        <w:rPr>
          <w:rFonts w:ascii="Garamond" w:hAnsi="Garamond" w:cs="Calibri"/>
        </w:rPr>
        <w:t xml:space="preserve">reemphasized </w:t>
      </w:r>
      <w:r w:rsidRPr="00210A4A">
        <w:rPr>
          <w:rFonts w:ascii="Garamond" w:hAnsi="Garamond" w:cs="Calibri"/>
        </w:rPr>
        <w:t>th</w:t>
      </w:r>
      <w:r w:rsidR="00B577C3">
        <w:rPr>
          <w:rFonts w:ascii="Garamond" w:hAnsi="Garamond" w:cs="Calibri"/>
        </w:rPr>
        <w:t>e need for</w:t>
      </w:r>
      <w:r w:rsidRPr="00210A4A">
        <w:rPr>
          <w:rFonts w:ascii="Garamond" w:hAnsi="Garamond" w:cs="Calibri"/>
        </w:rPr>
        <w:t xml:space="preserve"> inclusive education </w:t>
      </w:r>
      <w:r w:rsidR="00B577C3">
        <w:rPr>
          <w:rFonts w:ascii="Garamond" w:hAnsi="Garamond" w:cs="Calibri"/>
        </w:rPr>
        <w:t>to</w:t>
      </w:r>
      <w:r w:rsidRPr="00210A4A">
        <w:rPr>
          <w:rFonts w:ascii="Garamond" w:hAnsi="Garamond" w:cs="Calibri"/>
        </w:rPr>
        <w:t xml:space="preserve"> be the goal </w:t>
      </w:r>
      <w:r w:rsidR="00B577C3">
        <w:rPr>
          <w:rFonts w:ascii="Garamond" w:hAnsi="Garamond" w:cs="Calibri"/>
        </w:rPr>
        <w:t xml:space="preserve">when considering </w:t>
      </w:r>
      <w:r w:rsidRPr="00210A4A">
        <w:rPr>
          <w:rFonts w:ascii="Garamond" w:hAnsi="Garamond" w:cs="Calibri"/>
        </w:rPr>
        <w:t xml:space="preserve">educating children with disabilities. This led to the recognition </w:t>
      </w:r>
      <w:r w:rsidR="00B577C3">
        <w:rPr>
          <w:rFonts w:ascii="Garamond" w:hAnsi="Garamond" w:cs="Calibri"/>
        </w:rPr>
        <w:t xml:space="preserve">by </w:t>
      </w:r>
      <w:r w:rsidRPr="00210A4A">
        <w:rPr>
          <w:rFonts w:ascii="Garamond" w:hAnsi="Garamond" w:cs="Calibri"/>
        </w:rPr>
        <w:t xml:space="preserve">the </w:t>
      </w:r>
      <w:r w:rsidR="00B577C3">
        <w:rPr>
          <w:rFonts w:ascii="Garamond" w:hAnsi="Garamond" w:cs="Calibri"/>
        </w:rPr>
        <w:t xml:space="preserve">Article 24 of the </w:t>
      </w:r>
      <w:r w:rsidRPr="00210A4A">
        <w:rPr>
          <w:rFonts w:ascii="Garamond" w:hAnsi="Garamond" w:cs="Calibri"/>
        </w:rPr>
        <w:t>Convention on the Rights of Persons with Disabilities (CRPD)</w:t>
      </w:r>
      <w:r w:rsidR="00B577C3">
        <w:rPr>
          <w:rFonts w:ascii="Garamond" w:hAnsi="Garamond" w:cs="Calibri"/>
        </w:rPr>
        <w:t xml:space="preserve">, </w:t>
      </w:r>
      <w:r w:rsidR="00E521B7">
        <w:rPr>
          <w:rFonts w:ascii="Garamond" w:hAnsi="Garamond" w:cs="Calibri"/>
        </w:rPr>
        <w:t>wherein</w:t>
      </w:r>
      <w:r w:rsidR="00B577C3">
        <w:rPr>
          <w:rFonts w:ascii="Garamond" w:hAnsi="Garamond" w:cs="Calibri"/>
        </w:rPr>
        <w:t xml:space="preserve"> </w:t>
      </w:r>
      <w:r w:rsidRPr="00210A4A">
        <w:rPr>
          <w:rFonts w:ascii="Garamond" w:hAnsi="Garamond" w:cs="Calibri"/>
        </w:rPr>
        <w:t xml:space="preserve">inclusive education </w:t>
      </w:r>
      <w:r w:rsidR="00B577C3">
        <w:rPr>
          <w:rFonts w:ascii="Garamond" w:hAnsi="Garamond" w:cs="Calibri"/>
        </w:rPr>
        <w:t xml:space="preserve">is proposed </w:t>
      </w:r>
      <w:r w:rsidRPr="00210A4A">
        <w:rPr>
          <w:rFonts w:ascii="Garamond" w:hAnsi="Garamond" w:cs="Calibri"/>
        </w:rPr>
        <w:t xml:space="preserve">as the best means by which to make the right to education effective for people with disabilities. </w:t>
      </w:r>
    </w:p>
    <w:p w14:paraId="35A19040" w14:textId="77777777" w:rsidR="00B577C3" w:rsidRPr="00210A4A" w:rsidRDefault="00B577C3" w:rsidP="00B577C3">
      <w:pPr>
        <w:pStyle w:val="ListParagraph"/>
        <w:spacing w:after="0" w:line="276" w:lineRule="auto"/>
        <w:jc w:val="both"/>
        <w:rPr>
          <w:rFonts w:ascii="Garamond" w:hAnsi="Garamond" w:cs="Calibri"/>
        </w:rPr>
      </w:pPr>
    </w:p>
    <w:p w14:paraId="4E8780B8" w14:textId="3C2BC25A" w:rsidR="00B8007A" w:rsidRDefault="009E45E6" w:rsidP="00E521B7">
      <w:pPr>
        <w:pStyle w:val="ListParagraph"/>
        <w:numPr>
          <w:ilvl w:val="0"/>
          <w:numId w:val="80"/>
        </w:numPr>
        <w:spacing w:line="276" w:lineRule="auto"/>
        <w:jc w:val="both"/>
        <w:rPr>
          <w:rFonts w:ascii="Garamond" w:hAnsi="Garamond" w:cs="Calibri"/>
        </w:rPr>
      </w:pPr>
      <w:r w:rsidRPr="00210A4A">
        <w:rPr>
          <w:rFonts w:ascii="Garamond" w:hAnsi="Garamond" w:cs="Calibri"/>
          <w:b/>
          <w:bCs/>
        </w:rPr>
        <w:t>Article 24 CRPD</w:t>
      </w:r>
      <w:r w:rsidR="00E521B7">
        <w:rPr>
          <w:rStyle w:val="FootnoteReference"/>
          <w:rFonts w:cs="Calibri"/>
          <w:b/>
          <w:bCs/>
        </w:rPr>
        <w:footnoteReference w:id="34"/>
      </w:r>
      <w:r w:rsidRPr="00210A4A">
        <w:rPr>
          <w:rFonts w:ascii="Garamond" w:hAnsi="Garamond" w:cs="Calibri"/>
        </w:rPr>
        <w:t xml:space="preserve">: This provides that states must ensure an inclusive education system at all levels with a view to realizing the right to education without discrimination and on the basis of equal opportunity. In </w:t>
      </w:r>
      <w:r w:rsidR="00B8007A" w:rsidRPr="00210A4A">
        <w:rPr>
          <w:rFonts w:ascii="Garamond" w:hAnsi="Garamond" w:cs="Calibri"/>
        </w:rPr>
        <w:t>2016</w:t>
      </w:r>
      <w:r w:rsidR="00B8007A">
        <w:rPr>
          <w:rFonts w:ascii="Garamond" w:hAnsi="Garamond" w:cs="Calibri"/>
        </w:rPr>
        <w:t xml:space="preserve">, </w:t>
      </w:r>
      <w:r w:rsidR="00B8007A" w:rsidRPr="00210A4A">
        <w:rPr>
          <w:rFonts w:ascii="Garamond" w:hAnsi="Garamond" w:cs="Calibri"/>
        </w:rPr>
        <w:t>the</w:t>
      </w:r>
      <w:r w:rsidRPr="00210A4A">
        <w:rPr>
          <w:rFonts w:ascii="Garamond" w:hAnsi="Garamond" w:cs="Calibri"/>
        </w:rPr>
        <w:t xml:space="preserve"> CRPD Committee issued General Comment 4</w:t>
      </w:r>
      <w:r w:rsidR="00B8007A">
        <w:rPr>
          <w:rFonts w:ascii="Garamond" w:hAnsi="Garamond" w:cs="Calibri"/>
        </w:rPr>
        <w:t xml:space="preserve"> (GC4)</w:t>
      </w:r>
      <w:r w:rsidR="00B8007A">
        <w:rPr>
          <w:rStyle w:val="FootnoteReference"/>
          <w:rFonts w:cs="Calibri"/>
        </w:rPr>
        <w:footnoteReference w:id="35"/>
      </w:r>
      <w:r w:rsidRPr="00210A4A">
        <w:rPr>
          <w:rFonts w:ascii="Garamond" w:hAnsi="Garamond" w:cs="Calibri"/>
        </w:rPr>
        <w:t xml:space="preserve"> on the right to inclusive education. The Committee’s interpretation</w:t>
      </w:r>
      <w:r w:rsidR="00B8007A">
        <w:rPr>
          <w:rFonts w:ascii="Garamond" w:hAnsi="Garamond" w:cs="Calibri"/>
        </w:rPr>
        <w:t xml:space="preserve"> of inclusive education</w:t>
      </w:r>
      <w:r w:rsidRPr="00210A4A">
        <w:rPr>
          <w:rFonts w:ascii="Garamond" w:hAnsi="Garamond" w:cs="Calibri"/>
        </w:rPr>
        <w:t xml:space="preserve"> </w:t>
      </w:r>
      <w:r w:rsidR="00B8007A">
        <w:rPr>
          <w:rFonts w:ascii="Garamond" w:hAnsi="Garamond" w:cs="Calibri"/>
        </w:rPr>
        <w:t>encapsulates</w:t>
      </w:r>
      <w:r w:rsidRPr="00210A4A">
        <w:rPr>
          <w:rFonts w:ascii="Garamond" w:hAnsi="Garamond" w:cs="Calibri"/>
        </w:rPr>
        <w:t xml:space="preserve"> </w:t>
      </w:r>
      <w:r w:rsidR="00B8007A">
        <w:rPr>
          <w:rFonts w:ascii="Garamond" w:hAnsi="Garamond" w:cs="Calibri"/>
        </w:rPr>
        <w:t>the design of a system that e</w:t>
      </w:r>
      <w:r w:rsidR="00B8007A" w:rsidRPr="00B8007A">
        <w:rPr>
          <w:rFonts w:ascii="Garamond" w:hAnsi="Garamond" w:cs="Calibri"/>
        </w:rPr>
        <w:t>nsur</w:t>
      </w:r>
      <w:r w:rsidR="00B8007A">
        <w:rPr>
          <w:rFonts w:ascii="Garamond" w:hAnsi="Garamond" w:cs="Calibri"/>
        </w:rPr>
        <w:t>es</w:t>
      </w:r>
      <w:r w:rsidR="00B8007A" w:rsidRPr="00B8007A">
        <w:rPr>
          <w:rFonts w:ascii="Garamond" w:hAnsi="Garamond" w:cs="Calibri"/>
        </w:rPr>
        <w:t xml:space="preserve"> transformation in culture, policy and practice in all formal and informal educational environments to accommodate the differing requirements and identities of individual students, together with a commitment to removing the barriers that impede that possibility. I</w:t>
      </w:r>
      <w:r w:rsidR="00B8007A">
        <w:rPr>
          <w:rFonts w:ascii="Garamond" w:hAnsi="Garamond" w:cs="Calibri"/>
        </w:rPr>
        <w:t xml:space="preserve">n addition, the GC4 popularized the need to </w:t>
      </w:r>
      <w:r w:rsidR="00B8007A" w:rsidRPr="00B8007A">
        <w:rPr>
          <w:rFonts w:ascii="Garamond" w:hAnsi="Garamond" w:cs="Calibri"/>
        </w:rPr>
        <w:t>strengthen the capacity of the education system to reach out to all learners</w:t>
      </w:r>
      <w:r w:rsidR="00B8007A">
        <w:rPr>
          <w:rFonts w:ascii="Garamond" w:hAnsi="Garamond" w:cs="Calibri"/>
        </w:rPr>
        <w:t>, while given specific considerations to</w:t>
      </w:r>
      <w:r w:rsidR="00B8007A" w:rsidRPr="00B8007A">
        <w:rPr>
          <w:rFonts w:ascii="Garamond" w:hAnsi="Garamond" w:cs="Calibri"/>
        </w:rPr>
        <w:t xml:space="preserve"> the full and effective participation, accessibility, attendance and achievement of all students, especially those who, for different reasons, are excluded or at risk of being marginalized</w:t>
      </w:r>
      <w:r w:rsidR="00B8007A">
        <w:rPr>
          <w:rFonts w:ascii="Garamond" w:hAnsi="Garamond" w:cs="Calibri"/>
        </w:rPr>
        <w:t xml:space="preserve">. </w:t>
      </w:r>
    </w:p>
    <w:p w14:paraId="76AE4276" w14:textId="6EE1EBDE" w:rsidR="00E521B7" w:rsidRPr="00E521B7" w:rsidRDefault="00E521B7" w:rsidP="00E521B7">
      <w:pPr>
        <w:tabs>
          <w:tab w:val="left" w:pos="980"/>
        </w:tabs>
        <w:spacing w:line="240" w:lineRule="auto"/>
        <w:jc w:val="both"/>
        <w:rPr>
          <w:rFonts w:ascii="Garamond" w:hAnsi="Garamond" w:cs="Calibri"/>
          <w:sz w:val="2"/>
          <w:szCs w:val="2"/>
        </w:rPr>
      </w:pPr>
    </w:p>
    <w:p w14:paraId="0186C8DB" w14:textId="63D4B0AD" w:rsidR="009E45E6" w:rsidRDefault="009E45E6" w:rsidP="00280CED">
      <w:pPr>
        <w:pStyle w:val="ListParagraph"/>
        <w:numPr>
          <w:ilvl w:val="0"/>
          <w:numId w:val="80"/>
        </w:numPr>
        <w:spacing w:line="276" w:lineRule="auto"/>
        <w:rPr>
          <w:rFonts w:ascii="Garamond" w:hAnsi="Garamond" w:cs="Calibri"/>
        </w:rPr>
      </w:pPr>
      <w:r w:rsidRPr="00210A4A">
        <w:rPr>
          <w:rFonts w:ascii="Garamond" w:hAnsi="Garamond" w:cs="Calibri"/>
          <w:b/>
          <w:bCs/>
        </w:rPr>
        <w:t>Sustainable Development Goal 4</w:t>
      </w:r>
      <w:r w:rsidRPr="00210A4A">
        <w:rPr>
          <w:rFonts w:ascii="Garamond" w:hAnsi="Garamond" w:cs="Calibri"/>
        </w:rPr>
        <w:t>: This focuses on education and aims to ensure inclusive and equitable quality education and promote lifelong learning opportunities for all</w:t>
      </w:r>
      <w:r w:rsidRPr="00210A4A">
        <w:rPr>
          <w:rStyle w:val="FootnoteReference"/>
          <w:rFonts w:ascii="Garamond" w:hAnsi="Garamond" w:cs="Calibri"/>
        </w:rPr>
        <w:footnoteReference w:id="36"/>
      </w:r>
      <w:r w:rsidR="00302ACE">
        <w:rPr>
          <w:rFonts w:ascii="Garamond" w:hAnsi="Garamond" w:cs="Calibri"/>
        </w:rPr>
        <w:t xml:space="preserve">. </w:t>
      </w:r>
    </w:p>
    <w:p w14:paraId="277F3B04" w14:textId="77777777" w:rsidR="00302ACE" w:rsidRPr="00210A4A" w:rsidRDefault="00302ACE" w:rsidP="00302ACE">
      <w:pPr>
        <w:pStyle w:val="ListParagraph"/>
        <w:spacing w:line="276" w:lineRule="auto"/>
        <w:rPr>
          <w:rFonts w:ascii="Garamond" w:hAnsi="Garamond" w:cs="Calibri"/>
        </w:rPr>
      </w:pPr>
    </w:p>
    <w:p w14:paraId="55A95387" w14:textId="71EABA1F" w:rsidR="00A526F2" w:rsidRPr="00210A4A" w:rsidRDefault="00A526F2" w:rsidP="00280CED">
      <w:pPr>
        <w:pStyle w:val="ListParagraph"/>
        <w:numPr>
          <w:ilvl w:val="0"/>
          <w:numId w:val="80"/>
        </w:numPr>
        <w:spacing w:line="276" w:lineRule="auto"/>
        <w:rPr>
          <w:rFonts w:ascii="Garamond" w:hAnsi="Garamond" w:cs="Calibri"/>
        </w:rPr>
      </w:pPr>
      <w:r w:rsidRPr="00210A4A">
        <w:rPr>
          <w:rFonts w:ascii="Garamond" w:hAnsi="Garamond" w:cs="Calibri"/>
          <w:b/>
          <w:bCs/>
        </w:rPr>
        <w:t>Article 16 of African Disability Protocol</w:t>
      </w:r>
      <w:r w:rsidRPr="00210A4A">
        <w:rPr>
          <w:rFonts w:ascii="Garamond" w:hAnsi="Garamond" w:cs="Calibri"/>
        </w:rPr>
        <w:t>: The article 16 of the African Charter on Human and Peoples’ Rights on the Rights of Persons with Disabilities in Africa</w:t>
      </w:r>
      <w:r w:rsidRPr="00210A4A">
        <w:rPr>
          <w:rFonts w:ascii="Garamond" w:hAnsi="Garamond" w:cs="Calibri"/>
          <w:vertAlign w:val="superscript"/>
        </w:rPr>
        <w:footnoteReference w:id="37"/>
      </w:r>
      <w:r w:rsidRPr="00210A4A">
        <w:rPr>
          <w:rFonts w:ascii="Garamond" w:hAnsi="Garamond" w:cs="Calibri"/>
        </w:rPr>
        <w:t xml:space="preserve">  which provides that the education of persons with disabilities shall be directed to the preservation of positive African values</w:t>
      </w:r>
    </w:p>
    <w:p w14:paraId="2AD427A4" w14:textId="771E50AA" w:rsidR="009E45E6" w:rsidRPr="00210A4A" w:rsidRDefault="009E45E6" w:rsidP="00280CED">
      <w:pPr>
        <w:spacing w:line="276" w:lineRule="auto"/>
        <w:rPr>
          <w:rFonts w:ascii="Garamond" w:hAnsi="Garamond" w:cs="Calibri"/>
        </w:rPr>
      </w:pPr>
      <w:r w:rsidRPr="00210A4A">
        <w:rPr>
          <w:rFonts w:ascii="Garamond" w:hAnsi="Garamond" w:cs="Calibri"/>
        </w:rPr>
        <w:t>It is noteworthy to state that these instruments can be interpreted through their lens and provisions</w:t>
      </w:r>
      <w:r w:rsidR="00302ACE">
        <w:rPr>
          <w:rFonts w:ascii="Garamond" w:hAnsi="Garamond" w:cs="Calibri"/>
        </w:rPr>
        <w:t xml:space="preserve"> in Nigeria.</w:t>
      </w:r>
      <w:r w:rsidRPr="00210A4A">
        <w:rPr>
          <w:rFonts w:ascii="Garamond" w:hAnsi="Garamond" w:cs="Calibri"/>
        </w:rPr>
        <w:t xml:space="preserve">  </w:t>
      </w:r>
    </w:p>
    <w:p w14:paraId="28018D41" w14:textId="77777777" w:rsidR="009E45E6" w:rsidRPr="00210A4A" w:rsidRDefault="009E45E6" w:rsidP="00280CED">
      <w:pPr>
        <w:spacing w:after="0" w:line="276" w:lineRule="auto"/>
        <w:jc w:val="both"/>
        <w:rPr>
          <w:rFonts w:ascii="Garamond" w:hAnsi="Garamond" w:cs="Calibri"/>
          <w:b/>
          <w:bCs/>
        </w:rPr>
      </w:pPr>
      <w:r w:rsidRPr="00210A4A">
        <w:rPr>
          <w:rFonts w:ascii="Garamond" w:hAnsi="Garamond" w:cs="Calibri"/>
          <w:b/>
          <w:bCs/>
        </w:rPr>
        <w:lastRenderedPageBreak/>
        <w:t xml:space="preserve">The UNCRPD Perspectives </w:t>
      </w:r>
    </w:p>
    <w:p w14:paraId="5E94D150" w14:textId="1E7CD5B4" w:rsidR="009E45E6" w:rsidRPr="00210A4A" w:rsidRDefault="009E45E6" w:rsidP="00280CED">
      <w:pPr>
        <w:spacing w:after="0" w:line="276" w:lineRule="auto"/>
        <w:jc w:val="both"/>
        <w:rPr>
          <w:rFonts w:ascii="Garamond" w:hAnsi="Garamond" w:cs="Calibri"/>
        </w:rPr>
      </w:pPr>
      <w:r w:rsidRPr="00210A4A">
        <w:rPr>
          <w:rFonts w:ascii="Garamond" w:hAnsi="Garamond" w:cs="Calibri"/>
        </w:rPr>
        <w:t xml:space="preserve">Without any gainsaying, the UNCRPD has more effective ways of thinking through the advancements of human rights. In its entirety, </w:t>
      </w:r>
      <w:r w:rsidR="00BA5B68">
        <w:rPr>
          <w:rFonts w:ascii="Garamond" w:hAnsi="Garamond" w:cs="Calibri"/>
        </w:rPr>
        <w:t>UN</w:t>
      </w:r>
      <w:r w:rsidRPr="00210A4A">
        <w:rPr>
          <w:rFonts w:ascii="Garamond" w:hAnsi="Garamond" w:cs="Calibri"/>
        </w:rPr>
        <w:t xml:space="preserve">CRPD attempted to interpret dimensions of designs, procedures, process and outcome while placing realistic assumptions upon different stakeholders as human right enablers and drivers. According to the UNCRPD </w:t>
      </w:r>
      <w:r w:rsidR="00BA5B68">
        <w:rPr>
          <w:rFonts w:ascii="Garamond" w:hAnsi="Garamond" w:cs="Calibri"/>
        </w:rPr>
        <w:t xml:space="preserve">its </w:t>
      </w:r>
      <w:r w:rsidRPr="00210A4A">
        <w:rPr>
          <w:rFonts w:ascii="Garamond" w:hAnsi="Garamond" w:cs="Calibri"/>
        </w:rPr>
        <w:t xml:space="preserve">guidelines, education systems should be inclusive. </w:t>
      </w:r>
      <w:r w:rsidR="00BA5B68">
        <w:rPr>
          <w:rFonts w:ascii="Garamond" w:hAnsi="Garamond" w:cs="Calibri"/>
        </w:rPr>
        <w:t>It placed strong emphasis on the fact that s</w:t>
      </w:r>
      <w:r w:rsidRPr="00210A4A">
        <w:rPr>
          <w:rFonts w:ascii="Garamond" w:hAnsi="Garamond" w:cs="Calibri"/>
        </w:rPr>
        <w:t>tates parties should include persons with disabilities in mainstream schools, and prevent placement in segregated education, which undermines community inclusion and leads to increased pressure to place children in institutional settings</w:t>
      </w:r>
      <w:r w:rsidR="00BA5B68">
        <w:rPr>
          <w:rFonts w:ascii="Garamond" w:hAnsi="Garamond" w:cs="Calibri"/>
        </w:rPr>
        <w:t xml:space="preserve"> that reinforce future exclusions</w:t>
      </w:r>
      <w:r w:rsidRPr="00210A4A">
        <w:rPr>
          <w:rFonts w:ascii="Garamond" w:hAnsi="Garamond" w:cs="Calibri"/>
        </w:rPr>
        <w:t xml:space="preserve">. As of the moment, the broad practice, especially in developing countries like Nigeria, mostly pursues a restrictive model of special needs education which is not in line with the </w:t>
      </w:r>
      <w:r w:rsidR="00BA5B68">
        <w:rPr>
          <w:rFonts w:ascii="Garamond" w:hAnsi="Garamond" w:cs="Calibri"/>
        </w:rPr>
        <w:t>UNCRPD approach</w:t>
      </w:r>
      <w:r w:rsidRPr="00210A4A">
        <w:rPr>
          <w:rFonts w:ascii="Garamond" w:hAnsi="Garamond" w:cs="Calibri"/>
        </w:rPr>
        <w:t xml:space="preserve">. This model often demonstrates high level of </w:t>
      </w:r>
      <w:r w:rsidR="00BA5B68">
        <w:rPr>
          <w:rFonts w:ascii="Garamond" w:hAnsi="Garamond" w:cs="Calibri"/>
        </w:rPr>
        <w:t xml:space="preserve">all/some of the </w:t>
      </w:r>
      <w:r w:rsidRPr="00210A4A">
        <w:rPr>
          <w:rFonts w:ascii="Garamond" w:hAnsi="Garamond" w:cs="Calibri"/>
        </w:rPr>
        <w:t>following:</w:t>
      </w:r>
    </w:p>
    <w:p w14:paraId="0E2ED254" w14:textId="77777777" w:rsidR="009E45E6" w:rsidRPr="00210A4A" w:rsidRDefault="009E45E6" w:rsidP="00280CED">
      <w:pPr>
        <w:pStyle w:val="CommentText"/>
        <w:numPr>
          <w:ilvl w:val="0"/>
          <w:numId w:val="78"/>
        </w:numPr>
        <w:spacing w:after="0" w:line="276" w:lineRule="auto"/>
        <w:jc w:val="both"/>
        <w:rPr>
          <w:rFonts w:ascii="Garamond" w:hAnsi="Garamond" w:cs="Calibri"/>
          <w:sz w:val="22"/>
          <w:szCs w:val="22"/>
        </w:rPr>
      </w:pPr>
      <w:r w:rsidRPr="00210A4A">
        <w:rPr>
          <w:rFonts w:ascii="Garamond" w:hAnsi="Garamond" w:cs="Calibri"/>
          <w:b/>
          <w:bCs/>
          <w:sz w:val="22"/>
          <w:szCs w:val="22"/>
        </w:rPr>
        <w:t>Exclusion: -</w:t>
      </w:r>
      <w:r w:rsidRPr="00210A4A">
        <w:rPr>
          <w:rFonts w:ascii="Garamond" w:hAnsi="Garamond" w:cs="Calibri"/>
          <w:sz w:val="22"/>
          <w:szCs w:val="22"/>
        </w:rPr>
        <w:t xml:space="preserve"> occurs when students are directly or indirectly prevented from or denied access to education in any form.</w:t>
      </w:r>
    </w:p>
    <w:p w14:paraId="35479DA8" w14:textId="77777777" w:rsidR="009E45E6" w:rsidRPr="00210A4A" w:rsidRDefault="009E45E6" w:rsidP="00280CED">
      <w:pPr>
        <w:pStyle w:val="CommentText"/>
        <w:numPr>
          <w:ilvl w:val="0"/>
          <w:numId w:val="78"/>
        </w:numPr>
        <w:spacing w:after="0" w:line="276" w:lineRule="auto"/>
        <w:jc w:val="both"/>
        <w:rPr>
          <w:rFonts w:ascii="Garamond" w:hAnsi="Garamond" w:cs="Calibri"/>
          <w:sz w:val="22"/>
          <w:szCs w:val="22"/>
        </w:rPr>
      </w:pPr>
      <w:r w:rsidRPr="00210A4A">
        <w:rPr>
          <w:rFonts w:ascii="Garamond" w:hAnsi="Garamond" w:cs="Calibri"/>
          <w:b/>
          <w:bCs/>
          <w:sz w:val="22"/>
          <w:szCs w:val="22"/>
        </w:rPr>
        <w:t>Segregation: -</w:t>
      </w:r>
      <w:r w:rsidRPr="00210A4A">
        <w:rPr>
          <w:rFonts w:ascii="Garamond" w:hAnsi="Garamond" w:cs="Calibri"/>
          <w:sz w:val="22"/>
          <w:szCs w:val="22"/>
        </w:rPr>
        <w:t xml:space="preserve"> occurs when the education of students with disabilities is provided in separate environments designed or used to respond to a particular impairment or to various impairments, in isolation from students without disabilities.</w:t>
      </w:r>
    </w:p>
    <w:p w14:paraId="17781844" w14:textId="60ABAC16" w:rsidR="009E45E6" w:rsidRPr="00210A4A" w:rsidRDefault="009E45E6" w:rsidP="00280CED">
      <w:pPr>
        <w:pStyle w:val="CommentText"/>
        <w:numPr>
          <w:ilvl w:val="0"/>
          <w:numId w:val="78"/>
        </w:numPr>
        <w:spacing w:after="0" w:line="276" w:lineRule="auto"/>
        <w:jc w:val="both"/>
        <w:rPr>
          <w:rFonts w:ascii="Garamond" w:hAnsi="Garamond" w:cs="Calibri"/>
          <w:sz w:val="22"/>
          <w:szCs w:val="22"/>
        </w:rPr>
      </w:pPr>
      <w:r w:rsidRPr="00210A4A">
        <w:rPr>
          <w:rFonts w:ascii="Garamond" w:hAnsi="Garamond" w:cs="Calibri"/>
          <w:b/>
          <w:bCs/>
          <w:sz w:val="22"/>
          <w:szCs w:val="22"/>
        </w:rPr>
        <w:t>Integration: -</w:t>
      </w:r>
      <w:r w:rsidRPr="00210A4A">
        <w:rPr>
          <w:rFonts w:ascii="Garamond" w:hAnsi="Garamond" w:cs="Calibri"/>
          <w:sz w:val="22"/>
          <w:szCs w:val="22"/>
        </w:rPr>
        <w:t xml:space="preserve"> </w:t>
      </w:r>
      <w:r w:rsidR="00BA5B68">
        <w:rPr>
          <w:rFonts w:ascii="Garamond" w:hAnsi="Garamond" w:cs="Calibri"/>
          <w:sz w:val="22"/>
          <w:szCs w:val="22"/>
        </w:rPr>
        <w:t xml:space="preserve">occurs when </w:t>
      </w:r>
      <w:r w:rsidRPr="00210A4A">
        <w:rPr>
          <w:rFonts w:ascii="Garamond" w:hAnsi="Garamond" w:cs="Calibri"/>
          <w:sz w:val="22"/>
          <w:szCs w:val="22"/>
        </w:rPr>
        <w:t>placing persons with disabilities in existing mainstream educational institutions with the understanding that they can adjust to the standardized requirements of such institutions.</w:t>
      </w:r>
    </w:p>
    <w:p w14:paraId="7547A132" w14:textId="77777777" w:rsidR="009E45E6" w:rsidRPr="00210A4A" w:rsidRDefault="009E45E6" w:rsidP="00280CED">
      <w:pPr>
        <w:spacing w:after="0" w:line="276" w:lineRule="auto"/>
        <w:jc w:val="both"/>
        <w:rPr>
          <w:rFonts w:ascii="Garamond" w:hAnsi="Garamond" w:cs="Calibri"/>
        </w:rPr>
      </w:pPr>
    </w:p>
    <w:p w14:paraId="57FFF9B8" w14:textId="75255301" w:rsidR="009E45E6" w:rsidRPr="00210A4A" w:rsidRDefault="009E45E6" w:rsidP="00280CED">
      <w:pPr>
        <w:keepNext/>
        <w:spacing w:after="0" w:line="276" w:lineRule="auto"/>
        <w:jc w:val="both"/>
        <w:rPr>
          <w:rFonts w:ascii="Garamond" w:hAnsi="Garamond" w:cs="Calibri"/>
        </w:rPr>
      </w:pPr>
      <w:r w:rsidRPr="00210A4A">
        <w:rPr>
          <w:rFonts w:ascii="Garamond" w:hAnsi="Garamond" w:cs="Calibri"/>
          <w:noProof/>
        </w:rPr>
        <mc:AlternateContent>
          <mc:Choice Requires="wps">
            <w:drawing>
              <wp:anchor distT="0" distB="0" distL="114300" distR="114300" simplePos="0" relativeHeight="251686912" behindDoc="0" locked="0" layoutInCell="1" allowOverlap="1" wp14:anchorId="5C072109" wp14:editId="188B3F06">
                <wp:simplePos x="0" y="0"/>
                <wp:positionH relativeFrom="column">
                  <wp:posOffset>3024505</wp:posOffset>
                </wp:positionH>
                <wp:positionV relativeFrom="paragraph">
                  <wp:posOffset>463550</wp:posOffset>
                </wp:positionV>
                <wp:extent cx="1429385" cy="476250"/>
                <wp:effectExtent l="0" t="0" r="0" b="0"/>
                <wp:wrapNone/>
                <wp:docPr id="1334774295" name="Rectangle 1"/>
                <wp:cNvGraphicFramePr/>
                <a:graphic xmlns:a="http://schemas.openxmlformats.org/drawingml/2006/main">
                  <a:graphicData uri="http://schemas.microsoft.com/office/word/2010/wordprocessingShape">
                    <wps:wsp>
                      <wps:cNvSpPr/>
                      <wps:spPr>
                        <a:xfrm>
                          <a:off x="0" y="0"/>
                          <a:ext cx="1429385" cy="476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171B64" w14:textId="151B1237" w:rsidR="009E45E6" w:rsidRPr="005468B1" w:rsidRDefault="00AC5311" w:rsidP="009E45E6">
                            <w:pPr>
                              <w:pStyle w:val="Caption"/>
                              <w:jc w:val="center"/>
                              <w:rPr>
                                <w:rFonts w:ascii="Garamond" w:hAnsi="Garamond"/>
                                <w:sz w:val="22"/>
                                <w:szCs w:val="22"/>
                              </w:rPr>
                            </w:pPr>
                            <w:r>
                              <w:rPr>
                                <w:rFonts w:ascii="Garamond" w:hAnsi="Garamond"/>
                              </w:rPr>
                              <w:t>Image</w:t>
                            </w:r>
                            <w:r w:rsidR="009E45E6" w:rsidRPr="005468B1">
                              <w:rPr>
                                <w:rFonts w:ascii="Garamond" w:hAnsi="Garamond"/>
                              </w:rPr>
                              <w:t xml:space="preserve"> </w:t>
                            </w:r>
                            <w:r w:rsidR="009E45E6" w:rsidRPr="005468B1">
                              <w:rPr>
                                <w:rFonts w:ascii="Garamond" w:hAnsi="Garamond"/>
                              </w:rPr>
                              <w:fldChar w:fldCharType="begin"/>
                            </w:r>
                            <w:r w:rsidR="009E45E6" w:rsidRPr="005468B1">
                              <w:rPr>
                                <w:rFonts w:ascii="Garamond" w:hAnsi="Garamond"/>
                              </w:rPr>
                              <w:instrText xml:space="preserve"> SEQ Figure \* ARABIC </w:instrText>
                            </w:r>
                            <w:r w:rsidR="009E45E6" w:rsidRPr="005468B1">
                              <w:rPr>
                                <w:rFonts w:ascii="Garamond" w:hAnsi="Garamond"/>
                              </w:rPr>
                              <w:fldChar w:fldCharType="separate"/>
                            </w:r>
                            <w:r w:rsidR="009E45E6" w:rsidRPr="005468B1">
                              <w:rPr>
                                <w:rFonts w:ascii="Garamond" w:hAnsi="Garamond"/>
                                <w:noProof/>
                              </w:rPr>
                              <w:t>1</w:t>
                            </w:r>
                            <w:r w:rsidR="009E45E6" w:rsidRPr="005468B1">
                              <w:rPr>
                                <w:rFonts w:ascii="Garamond" w:hAnsi="Garamond"/>
                              </w:rPr>
                              <w:fldChar w:fldCharType="end"/>
                            </w:r>
                            <w:r w:rsidR="009E45E6" w:rsidRPr="005468B1">
                              <w:rPr>
                                <w:rFonts w:ascii="Garamond" w:hAnsi="Garamond"/>
                              </w:rPr>
                              <w:t xml:space="preserve">: Borrowed image showing forms of discriminations </w:t>
                            </w:r>
                          </w:p>
                          <w:p w14:paraId="2282B2F5" w14:textId="77777777" w:rsidR="009E45E6" w:rsidRDefault="009E45E6" w:rsidP="009E45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72109" id="Rectangle 1" o:spid="_x0000_s1027" style="position:absolute;left:0;text-align:left;margin-left:238.15pt;margin-top:36.5pt;width:112.5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" fillcolor="white [3201]" stroked="f" strokeweight="1pt">
                <v:textbox>
                  <w:txbxContent>
                    <w:p w14:paraId="45171B64" w14:textId="151B1237" w:rsidR="009E45E6" w:rsidRPr="005468B1" w:rsidRDefault="00AC5311" w:rsidP="009E45E6">
                      <w:pPr>
                        <w:pStyle w:val="Caption"/>
                        <w:jc w:val="center"/>
                        <w:rPr>
                          <w:rFonts w:ascii="Garamond" w:hAnsi="Garamond"/>
                          <w:sz w:val="22"/>
                          <w:szCs w:val="22"/>
                        </w:rPr>
                      </w:pPr>
                      <w:r>
                        <w:rPr>
                          <w:rFonts w:ascii="Garamond" w:hAnsi="Garamond"/>
                        </w:rPr>
                        <w:t>Image</w:t>
                      </w:r>
                      <w:r w:rsidR="009E45E6" w:rsidRPr="005468B1">
                        <w:rPr>
                          <w:rFonts w:ascii="Garamond" w:hAnsi="Garamond"/>
                        </w:rPr>
                        <w:t xml:space="preserve"> </w:t>
                      </w:r>
                      <w:r w:rsidR="009E45E6" w:rsidRPr="005468B1">
                        <w:rPr>
                          <w:rFonts w:ascii="Garamond" w:hAnsi="Garamond"/>
                        </w:rPr>
                        <w:fldChar w:fldCharType="begin"/>
                      </w:r>
                      <w:r w:rsidR="009E45E6" w:rsidRPr="005468B1">
                        <w:rPr>
                          <w:rFonts w:ascii="Garamond" w:hAnsi="Garamond"/>
                        </w:rPr>
                        <w:instrText xml:space="preserve"> SEQ Figure \* ARABIC </w:instrText>
                      </w:r>
                      <w:r w:rsidR="009E45E6" w:rsidRPr="005468B1">
                        <w:rPr>
                          <w:rFonts w:ascii="Garamond" w:hAnsi="Garamond"/>
                        </w:rPr>
                        <w:fldChar w:fldCharType="separate"/>
                      </w:r>
                      <w:r w:rsidR="009E45E6" w:rsidRPr="005468B1">
                        <w:rPr>
                          <w:rFonts w:ascii="Garamond" w:hAnsi="Garamond"/>
                          <w:noProof/>
                        </w:rPr>
                        <w:t>1</w:t>
                      </w:r>
                      <w:r w:rsidR="009E45E6" w:rsidRPr="005468B1">
                        <w:rPr>
                          <w:rFonts w:ascii="Garamond" w:hAnsi="Garamond"/>
                        </w:rPr>
                        <w:fldChar w:fldCharType="end"/>
                      </w:r>
                      <w:r w:rsidR="009E45E6" w:rsidRPr="005468B1">
                        <w:rPr>
                          <w:rFonts w:ascii="Garamond" w:hAnsi="Garamond"/>
                        </w:rPr>
                        <w:t xml:space="preserve">: Borrowed image showing forms of discriminations </w:t>
                      </w:r>
                    </w:p>
                    <w:p w14:paraId="2282B2F5" w14:textId="77777777" w:rsidR="009E45E6" w:rsidRDefault="009E45E6" w:rsidP="009E45E6">
                      <w:pPr>
                        <w:jc w:val="center"/>
                      </w:pPr>
                    </w:p>
                  </w:txbxContent>
                </v:textbox>
              </v:rect>
            </w:pict>
          </mc:Fallback>
        </mc:AlternateContent>
      </w:r>
      <w:r w:rsidRPr="00210A4A">
        <w:rPr>
          <w:rFonts w:ascii="Garamond" w:hAnsi="Garamond" w:cs="Calibri"/>
          <w:noProof/>
        </w:rPr>
        <w:drawing>
          <wp:anchor distT="0" distB="0" distL="114300" distR="114300" simplePos="0" relativeHeight="251685888" behindDoc="0" locked="0" layoutInCell="1" allowOverlap="1" wp14:anchorId="30FD7A1C" wp14:editId="07424F1B">
            <wp:simplePos x="0" y="0"/>
            <wp:positionH relativeFrom="column">
              <wp:posOffset>4124325</wp:posOffset>
            </wp:positionH>
            <wp:positionV relativeFrom="paragraph">
              <wp:posOffset>-3810</wp:posOffset>
            </wp:positionV>
            <wp:extent cx="4292600" cy="2332252"/>
            <wp:effectExtent l="0" t="0" r="0" b="0"/>
            <wp:wrapThrough wrapText="bothSides">
              <wp:wrapPolygon edited="0">
                <wp:start x="0" y="0"/>
                <wp:lineTo x="0" y="21353"/>
                <wp:lineTo x="21472" y="21353"/>
                <wp:lineTo x="21472" y="0"/>
                <wp:lineTo x="0" y="0"/>
              </wp:wrapPolygon>
            </wp:wrapThrough>
            <wp:docPr id="25602" name="Image 3" descr="inclusion-excl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Image 3" descr="inclusion-exclusion.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600" cy="2332252"/>
                    </a:xfrm>
                    <a:prstGeom prst="rect">
                      <a:avLst/>
                    </a:prstGeom>
                    <a:noFill/>
                    <a:ln>
                      <a:noFill/>
                    </a:ln>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10A4A">
        <w:rPr>
          <w:rFonts w:ascii="Garamond" w:hAnsi="Garamond" w:cs="Calibri"/>
        </w:rPr>
        <w:t>In the case of inclusion</w:t>
      </w:r>
      <w:r w:rsidR="00AC5311">
        <w:rPr>
          <w:rFonts w:ascii="Garamond" w:hAnsi="Garamond" w:cs="Calibri"/>
        </w:rPr>
        <w:t xml:space="preserve"> education</w:t>
      </w:r>
      <w:r w:rsidRPr="00210A4A">
        <w:rPr>
          <w:rFonts w:ascii="Garamond" w:hAnsi="Garamond" w:cs="Calibri"/>
        </w:rPr>
        <w:t>, Light for the World (LFTW) defines it in one of its reports, as involving a process of systemic reform embodying changes and modifications in content, teaching methods, approaches, structures and strategies in education to overcome barriers with a vision serving to provide all students of the relevant age range with an equitable and participatory learning experience and environment that best corresponds to their requirements and preferences</w:t>
      </w:r>
      <w:r w:rsidRPr="00210A4A">
        <w:rPr>
          <w:rStyle w:val="FootnoteReference"/>
          <w:rFonts w:ascii="Garamond" w:hAnsi="Garamond" w:cs="Calibri"/>
        </w:rPr>
        <w:footnoteReference w:id="38"/>
      </w:r>
      <w:r w:rsidRPr="00210A4A">
        <w:rPr>
          <w:rFonts w:ascii="Garamond" w:hAnsi="Garamond" w:cs="Calibri"/>
        </w:rPr>
        <w:t xml:space="preserve">. </w:t>
      </w:r>
      <w:r w:rsidR="00AC5311">
        <w:rPr>
          <w:rFonts w:ascii="Garamond" w:hAnsi="Garamond" w:cs="Calibri"/>
        </w:rPr>
        <w:t>Inferentially</w:t>
      </w:r>
      <w:r w:rsidRPr="00210A4A">
        <w:rPr>
          <w:rFonts w:ascii="Garamond" w:hAnsi="Garamond" w:cs="Calibri"/>
        </w:rPr>
        <w:t xml:space="preserve">, it is agreeable to strongly align with the statement that placing students with disabilities within mainstream classes without accompanying structured changes to, for example, </w:t>
      </w:r>
      <w:proofErr w:type="spellStart"/>
      <w:r w:rsidRPr="00210A4A">
        <w:rPr>
          <w:rFonts w:ascii="Garamond" w:hAnsi="Garamond" w:cs="Calibri"/>
        </w:rPr>
        <w:t>organisation</w:t>
      </w:r>
      <w:proofErr w:type="spellEnd"/>
      <w:r w:rsidRPr="00210A4A">
        <w:rPr>
          <w:rFonts w:ascii="Garamond" w:hAnsi="Garamond" w:cs="Calibri"/>
        </w:rPr>
        <w:t>, curriculum and teaching and learning strategies, does not constitute inclusion</w:t>
      </w:r>
      <w:r w:rsidR="00AC5311">
        <w:rPr>
          <w:rFonts w:ascii="Garamond" w:hAnsi="Garamond" w:cs="Calibri"/>
        </w:rPr>
        <w:t>”</w:t>
      </w:r>
      <w:r w:rsidRPr="00210A4A">
        <w:rPr>
          <w:rFonts w:ascii="Garamond" w:hAnsi="Garamond" w:cs="Calibri"/>
        </w:rPr>
        <w:t xml:space="preserve">. Furthermore, integration does not automatically guarantee the transition from segregation to inclusion”. In fact, it is a </w:t>
      </w:r>
      <w:r w:rsidR="00FA6FA3" w:rsidRPr="00210A4A">
        <w:rPr>
          <w:rFonts w:ascii="Garamond" w:hAnsi="Garamond" w:cs="Calibri"/>
        </w:rPr>
        <w:t>form</w:t>
      </w:r>
      <w:r w:rsidRPr="00210A4A">
        <w:rPr>
          <w:rFonts w:ascii="Garamond" w:hAnsi="Garamond" w:cs="Calibri"/>
        </w:rPr>
        <w:t xml:space="preserve"> of discriminat</w:t>
      </w:r>
      <w:r w:rsidR="00AC5311">
        <w:rPr>
          <w:rFonts w:ascii="Garamond" w:hAnsi="Garamond" w:cs="Calibri"/>
        </w:rPr>
        <w:t>ory model</w:t>
      </w:r>
      <w:r w:rsidRPr="00210A4A">
        <w:rPr>
          <w:rFonts w:ascii="Garamond" w:hAnsi="Garamond" w:cs="Calibri"/>
        </w:rPr>
        <w:t xml:space="preserve"> that is mostly enabled by duty bearers in their </w:t>
      </w:r>
      <w:r w:rsidR="00AC5311">
        <w:rPr>
          <w:rFonts w:ascii="Garamond" w:hAnsi="Garamond" w:cs="Calibri"/>
        </w:rPr>
        <w:t xml:space="preserve">attempt </w:t>
      </w:r>
      <w:r w:rsidRPr="00210A4A">
        <w:rPr>
          <w:rFonts w:ascii="Garamond" w:hAnsi="Garamond" w:cs="Calibri"/>
        </w:rPr>
        <w:t xml:space="preserve">to </w:t>
      </w:r>
      <w:r w:rsidR="00AC5311">
        <w:rPr>
          <w:rFonts w:ascii="Garamond" w:hAnsi="Garamond" w:cs="Calibri"/>
        </w:rPr>
        <w:t xml:space="preserve">respect the </w:t>
      </w:r>
      <w:r w:rsidRPr="00210A4A">
        <w:rPr>
          <w:rFonts w:ascii="Garamond" w:hAnsi="Garamond" w:cs="Calibri"/>
        </w:rPr>
        <w:t xml:space="preserve">rights of person with disabilities. </w:t>
      </w:r>
    </w:p>
    <w:p w14:paraId="121BD9BE" w14:textId="77777777" w:rsidR="009E45E6" w:rsidRPr="00210A4A" w:rsidRDefault="009E45E6" w:rsidP="00280CED">
      <w:pPr>
        <w:spacing w:after="0" w:line="276" w:lineRule="auto"/>
        <w:jc w:val="both"/>
        <w:rPr>
          <w:rFonts w:ascii="Garamond" w:hAnsi="Garamond" w:cs="Calibri"/>
        </w:rPr>
      </w:pPr>
    </w:p>
    <w:p w14:paraId="517D15F4" w14:textId="65A31D72" w:rsidR="009E45E6" w:rsidRPr="00210A4A" w:rsidRDefault="009E45E6" w:rsidP="00280CED">
      <w:pPr>
        <w:spacing w:after="0" w:line="276" w:lineRule="auto"/>
        <w:jc w:val="both"/>
        <w:rPr>
          <w:rFonts w:ascii="Garamond" w:hAnsi="Garamond" w:cs="Calibri"/>
        </w:rPr>
      </w:pPr>
      <w:r w:rsidRPr="00210A4A">
        <w:rPr>
          <w:rFonts w:ascii="Garamond" w:hAnsi="Garamond" w:cs="Calibri"/>
          <w:b/>
          <w:bCs/>
        </w:rPr>
        <w:t xml:space="preserve">Discriminations on the Basis of </w:t>
      </w:r>
      <w:r w:rsidR="00210A4A" w:rsidRPr="00210A4A">
        <w:rPr>
          <w:rFonts w:ascii="Garamond" w:hAnsi="Garamond" w:cs="Calibri"/>
          <w:b/>
          <w:bCs/>
        </w:rPr>
        <w:t>Disability</w:t>
      </w:r>
      <w:r w:rsidR="00210A4A" w:rsidRPr="00210A4A">
        <w:rPr>
          <w:rFonts w:ascii="Garamond" w:hAnsi="Garamond" w:cs="Calibri"/>
        </w:rPr>
        <w:t>:</w:t>
      </w:r>
      <w:r w:rsidRPr="00210A4A">
        <w:rPr>
          <w:rFonts w:ascii="Garamond" w:hAnsi="Garamond" w:cs="Calibri"/>
        </w:rPr>
        <w:t xml:space="preserve">   Article 2 of CRPD defines </w:t>
      </w:r>
      <w:r w:rsidRPr="00210A4A">
        <w:rPr>
          <w:rFonts w:ascii="Garamond" w:hAnsi="Garamond" w:cs="Calibri"/>
          <w:b/>
          <w:bCs/>
          <w:lang w:val="en-GB"/>
        </w:rPr>
        <w:t xml:space="preserve">Discrimination on the basis of disability” </w:t>
      </w:r>
      <w:r w:rsidRPr="00210A4A">
        <w:rPr>
          <w:rFonts w:ascii="Garamond" w:hAnsi="Garamond" w:cs="Calibri"/>
          <w:lang w:val="en-GB"/>
        </w:rPr>
        <w:t xml:space="preserve">in two </w:t>
      </w:r>
      <w:r w:rsidR="00210A4A" w:rsidRPr="00210A4A">
        <w:rPr>
          <w:rFonts w:ascii="Garamond" w:hAnsi="Garamond" w:cs="Calibri"/>
          <w:lang w:val="en-GB"/>
        </w:rPr>
        <w:t>forms:</w:t>
      </w:r>
      <w:r w:rsidRPr="00210A4A">
        <w:rPr>
          <w:rFonts w:ascii="Garamond" w:hAnsi="Garamond" w:cs="Calibri"/>
          <w:lang w:val="en-GB"/>
        </w:rPr>
        <w:t xml:space="preserve"> </w:t>
      </w:r>
      <w:r w:rsidRPr="00210A4A">
        <w:rPr>
          <w:rFonts w:ascii="Garamond" w:hAnsi="Garamond" w:cs="Calibri"/>
        </w:rPr>
        <w:t xml:space="preserve">Direct and indirect discrimination. </w:t>
      </w:r>
      <w:r w:rsidRPr="006355F5">
        <w:rPr>
          <w:rFonts w:ascii="Garamond" w:hAnsi="Garamond" w:cs="Calibri"/>
          <w:i/>
          <w:iCs/>
        </w:rPr>
        <w:t>Direct discrimination</w:t>
      </w:r>
      <w:r w:rsidRPr="00210A4A">
        <w:rPr>
          <w:rFonts w:ascii="Garamond" w:hAnsi="Garamond" w:cs="Calibri"/>
        </w:rPr>
        <w:t xml:space="preserve"> occurs when an individual is treated less </w:t>
      </w:r>
      <w:proofErr w:type="spellStart"/>
      <w:r w:rsidRPr="00210A4A">
        <w:rPr>
          <w:rFonts w:ascii="Garamond" w:hAnsi="Garamond" w:cs="Calibri"/>
        </w:rPr>
        <w:t>favourably</w:t>
      </w:r>
      <w:proofErr w:type="spellEnd"/>
      <w:r w:rsidRPr="00210A4A">
        <w:rPr>
          <w:rFonts w:ascii="Garamond" w:hAnsi="Garamond" w:cs="Calibri"/>
        </w:rPr>
        <w:t xml:space="preserve"> than another person in a similar situation for a reason related to disability. Thus, a refusal to accept a student with a disability in the general education system amounts to direct discrimination. </w:t>
      </w:r>
      <w:r w:rsidRPr="00210A4A">
        <w:rPr>
          <w:rFonts w:ascii="Garamond" w:hAnsi="Garamond" w:cs="Calibri"/>
          <w:i/>
          <w:iCs/>
        </w:rPr>
        <w:t>Indirect discrimination</w:t>
      </w:r>
      <w:r w:rsidRPr="00210A4A">
        <w:rPr>
          <w:rFonts w:ascii="Garamond" w:hAnsi="Garamond" w:cs="Calibri"/>
        </w:rPr>
        <w:t xml:space="preserve"> refers to laws, policies or practices which appear neutral, but fail to take into account the particular circumstances of persons with disabilities— which therefore causes direct harm or has a disproportionate impact on the exercise of their rights. According to CRPD, combating indirect discrimination helps get to the underlying biases within society that cause discrimination and exclusion in the first place. It is </w:t>
      </w:r>
      <w:r w:rsidR="006355F5">
        <w:rPr>
          <w:rFonts w:ascii="Garamond" w:hAnsi="Garamond" w:cs="Calibri"/>
        </w:rPr>
        <w:t xml:space="preserve">therefore </w:t>
      </w:r>
      <w:r w:rsidRPr="00210A4A">
        <w:rPr>
          <w:rFonts w:ascii="Garamond" w:hAnsi="Garamond" w:cs="Calibri"/>
        </w:rPr>
        <w:t xml:space="preserve">important to note that indirect discrimination can sometimes be hard to prove. </w:t>
      </w:r>
    </w:p>
    <w:p w14:paraId="1280646C" w14:textId="77777777" w:rsidR="00680A8A" w:rsidRDefault="00680A8A" w:rsidP="009E45E6">
      <w:pPr>
        <w:spacing w:after="0"/>
        <w:jc w:val="both"/>
        <w:rPr>
          <w:rFonts w:ascii="Garamond" w:hAnsi="Garamond" w:cs="Calibri"/>
          <w:b/>
          <w:bCs/>
        </w:rPr>
      </w:pPr>
    </w:p>
    <w:p w14:paraId="57ABCA74" w14:textId="7CB6F921" w:rsidR="009E45E6" w:rsidRPr="00210A4A" w:rsidRDefault="0016403D" w:rsidP="009E45E6">
      <w:pPr>
        <w:spacing w:after="0"/>
        <w:jc w:val="both"/>
        <w:rPr>
          <w:rFonts w:ascii="Garamond" w:hAnsi="Garamond" w:cs="Calibri"/>
          <w:i/>
          <w:iCs/>
        </w:rPr>
      </w:pPr>
      <w:r w:rsidRPr="00210A4A">
        <w:rPr>
          <w:rFonts w:ascii="Garamond" w:hAnsi="Garamond" w:cs="Calibri"/>
          <w:b/>
          <w:bCs/>
          <w:noProof/>
        </w:rPr>
        <w:lastRenderedPageBreak/>
        <w:drawing>
          <wp:anchor distT="0" distB="0" distL="114300" distR="114300" simplePos="0" relativeHeight="251684864" behindDoc="0" locked="0" layoutInCell="1" allowOverlap="1" wp14:anchorId="15E16480" wp14:editId="0BD64216">
            <wp:simplePos x="0" y="0"/>
            <wp:positionH relativeFrom="margin">
              <wp:posOffset>-538935</wp:posOffset>
            </wp:positionH>
            <wp:positionV relativeFrom="paragraph">
              <wp:posOffset>66276</wp:posOffset>
            </wp:positionV>
            <wp:extent cx="2924354" cy="4026789"/>
            <wp:effectExtent l="0" t="0" r="0" b="0"/>
            <wp:wrapThrough wrapText="bothSides">
              <wp:wrapPolygon edited="0">
                <wp:start x="0" y="0"/>
                <wp:lineTo x="0" y="21460"/>
                <wp:lineTo x="21389" y="21460"/>
                <wp:lineTo x="21389" y="0"/>
                <wp:lineTo x="0" y="0"/>
              </wp:wrapPolygon>
            </wp:wrapThrough>
            <wp:docPr id="1656809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09306" name=""/>
                    <pic:cNvPicPr/>
                  </pic:nvPicPr>
                  <pic:blipFill>
                    <a:blip r:embed="rId11">
                      <a:extLst>
                        <a:ext uri="{28A0092B-C50C-407E-A947-70E740481C1C}">
                          <a14:useLocalDpi xmlns:a14="http://schemas.microsoft.com/office/drawing/2010/main" val="0"/>
                        </a:ext>
                      </a:extLst>
                    </a:blip>
                    <a:stretch>
                      <a:fillRect/>
                    </a:stretch>
                  </pic:blipFill>
                  <pic:spPr>
                    <a:xfrm>
                      <a:off x="0" y="0"/>
                      <a:ext cx="2926242" cy="4029388"/>
                    </a:xfrm>
                    <a:prstGeom prst="rect">
                      <a:avLst/>
                    </a:prstGeom>
                  </pic:spPr>
                </pic:pic>
              </a:graphicData>
            </a:graphic>
            <wp14:sizeRelH relativeFrom="page">
              <wp14:pctWidth>0</wp14:pctWidth>
            </wp14:sizeRelH>
            <wp14:sizeRelV relativeFrom="page">
              <wp14:pctHeight>0</wp14:pctHeight>
            </wp14:sizeRelV>
          </wp:anchor>
        </w:drawing>
      </w:r>
      <w:r w:rsidR="008572FC" w:rsidRPr="00210A4A">
        <w:rPr>
          <w:rFonts w:ascii="Garamond" w:hAnsi="Garamond" w:cs="Calibri"/>
          <w:b/>
          <w:bCs/>
        </w:rPr>
        <w:t>Disability and Education in Nigeria</w:t>
      </w:r>
      <w:r w:rsidR="009E45E6" w:rsidRPr="00210A4A">
        <w:rPr>
          <w:rFonts w:ascii="Garamond" w:hAnsi="Garamond" w:cs="Calibri"/>
          <w:b/>
          <w:bCs/>
        </w:rPr>
        <w:t xml:space="preserve"> </w:t>
      </w:r>
    </w:p>
    <w:p w14:paraId="7482B3EE" w14:textId="205F4BCE" w:rsidR="009E45E6" w:rsidRPr="00210A4A" w:rsidRDefault="009E45E6" w:rsidP="009E45E6">
      <w:pPr>
        <w:spacing w:after="0"/>
        <w:jc w:val="both"/>
        <w:rPr>
          <w:rFonts w:ascii="Garamond" w:hAnsi="Garamond" w:cs="Calibri"/>
        </w:rPr>
      </w:pPr>
      <w:r w:rsidRPr="00210A4A">
        <w:rPr>
          <w:rFonts w:ascii="Garamond" w:hAnsi="Garamond" w:cs="Calibri"/>
          <w:lang w:val="en-GB"/>
        </w:rPr>
        <w:t>By the Nigerian Constitution, education right is guarantee</w:t>
      </w:r>
      <w:r w:rsidR="006C3728" w:rsidRPr="00210A4A">
        <w:rPr>
          <w:rFonts w:ascii="Garamond" w:hAnsi="Garamond" w:cs="Calibri"/>
          <w:lang w:val="en-GB"/>
        </w:rPr>
        <w:t>d</w:t>
      </w:r>
      <w:r w:rsidRPr="00210A4A">
        <w:rPr>
          <w:rFonts w:ascii="Garamond" w:hAnsi="Garamond" w:cs="Calibri"/>
          <w:lang w:val="en-GB"/>
        </w:rPr>
        <w:t xml:space="preserve"> for all citizens</w:t>
      </w:r>
      <w:r w:rsidR="006355F5">
        <w:rPr>
          <w:rFonts w:ascii="Garamond" w:hAnsi="Garamond" w:cs="Calibri"/>
          <w:lang w:val="en-GB"/>
        </w:rPr>
        <w:t xml:space="preserve"> of Nigeria</w:t>
      </w:r>
      <w:r w:rsidRPr="00210A4A">
        <w:rPr>
          <w:rStyle w:val="FootnoteReference"/>
          <w:rFonts w:ascii="Garamond" w:hAnsi="Garamond" w:cs="Calibri"/>
          <w:lang w:val="en-GB"/>
        </w:rPr>
        <w:footnoteReference w:id="39"/>
      </w:r>
      <w:r w:rsidRPr="00210A4A">
        <w:rPr>
          <w:rFonts w:ascii="Garamond" w:hAnsi="Garamond" w:cs="Calibri"/>
        </w:rPr>
        <w:t xml:space="preserve">. In guaranteeing this legal commitments, Nigerian educational system has enjoyed </w:t>
      </w:r>
      <w:r w:rsidR="006355F5">
        <w:rPr>
          <w:rFonts w:ascii="Garamond" w:hAnsi="Garamond" w:cs="Calibri"/>
        </w:rPr>
        <w:t xml:space="preserve">seemingly </w:t>
      </w:r>
      <w:r w:rsidR="006355F5" w:rsidRPr="00210A4A">
        <w:rPr>
          <w:rFonts w:ascii="Garamond" w:hAnsi="Garamond" w:cs="Calibri"/>
        </w:rPr>
        <w:t>decent</w:t>
      </w:r>
      <w:r w:rsidRPr="00210A4A">
        <w:rPr>
          <w:rFonts w:ascii="Garamond" w:hAnsi="Garamond" w:cs="Calibri"/>
        </w:rPr>
        <w:t xml:space="preserve"> political will through constant re-structuring and repositioning. However, to what degree has the system actions been backed by adequate funding and appropriate processes?  As a matter of reality, the education sector in Nigeria still faces challenges due to many factors related to different elements</w:t>
      </w:r>
      <w:r w:rsidRPr="00210A4A">
        <w:rPr>
          <w:rStyle w:val="FootnoteReference"/>
          <w:rFonts w:ascii="Garamond" w:hAnsi="Garamond" w:cs="Calibri"/>
        </w:rPr>
        <w:footnoteReference w:id="40"/>
      </w:r>
      <w:r w:rsidRPr="00210A4A">
        <w:rPr>
          <w:rFonts w:ascii="Garamond" w:hAnsi="Garamond" w:cs="Calibri"/>
        </w:rPr>
        <w:t>. Historically, Nigeria has enacted its ‘education for all’ UNESCO’s construct streaming from the Declaration on Education for All (EFA) in 1990, the Salamanca Statement Framework for Action 1994, and the World Education Forum in Dakar, Senegal, in 2000. All of this form the coherent force that influenced the adoption of national policies on the education for all Nigerians, including those with disabilities.</w:t>
      </w:r>
    </w:p>
    <w:p w14:paraId="553DB1F6" w14:textId="77777777" w:rsidR="009E45E6" w:rsidRPr="00210A4A" w:rsidRDefault="009E45E6" w:rsidP="009E45E6">
      <w:pPr>
        <w:spacing w:after="0"/>
        <w:jc w:val="both"/>
        <w:rPr>
          <w:rFonts w:ascii="Garamond" w:hAnsi="Garamond" w:cs="Calibri"/>
        </w:rPr>
      </w:pPr>
    </w:p>
    <w:p w14:paraId="3AE117FD" w14:textId="2DEACBB7" w:rsidR="009E45E6" w:rsidRPr="00210A4A" w:rsidRDefault="009E45E6" w:rsidP="009E45E6">
      <w:pPr>
        <w:spacing w:after="0"/>
        <w:jc w:val="both"/>
        <w:rPr>
          <w:rFonts w:ascii="Garamond" w:hAnsi="Garamond" w:cs="Calibri"/>
        </w:rPr>
      </w:pPr>
      <w:r w:rsidRPr="00210A4A">
        <w:rPr>
          <w:rFonts w:ascii="Garamond" w:hAnsi="Garamond" w:cs="Calibri"/>
        </w:rPr>
        <w:t xml:space="preserve">Many years after signing unto these </w:t>
      </w:r>
      <w:r w:rsidR="006355F5" w:rsidRPr="00210A4A">
        <w:rPr>
          <w:rFonts w:ascii="Garamond" w:hAnsi="Garamond" w:cs="Calibri"/>
        </w:rPr>
        <w:t>declarations</w:t>
      </w:r>
      <w:r w:rsidRPr="00210A4A">
        <w:rPr>
          <w:rFonts w:ascii="Garamond" w:hAnsi="Garamond" w:cs="Calibri"/>
        </w:rPr>
        <w:t xml:space="preserve"> and pledges, it seems Nigeria is still far from being tagged a country where </w:t>
      </w:r>
      <w:r w:rsidR="00BC2E39">
        <w:rPr>
          <w:rFonts w:ascii="Garamond" w:hAnsi="Garamond" w:cs="Calibri"/>
        </w:rPr>
        <w:t>i</w:t>
      </w:r>
      <w:r w:rsidRPr="00210A4A">
        <w:rPr>
          <w:rFonts w:ascii="Garamond" w:hAnsi="Garamond" w:cs="Calibri"/>
        </w:rPr>
        <w:t xml:space="preserve">nclusive education is being </w:t>
      </w:r>
      <w:proofErr w:type="spellStart"/>
      <w:r w:rsidRPr="00210A4A">
        <w:rPr>
          <w:rFonts w:ascii="Garamond" w:hAnsi="Garamond" w:cs="Calibri"/>
        </w:rPr>
        <w:t>practised</w:t>
      </w:r>
      <w:proofErr w:type="spellEnd"/>
      <w:r w:rsidRPr="00210A4A">
        <w:rPr>
          <w:rFonts w:ascii="Garamond" w:hAnsi="Garamond" w:cs="Calibri"/>
        </w:rPr>
        <w:t xml:space="preserve"> even after the evolution</w:t>
      </w:r>
      <w:r w:rsidRPr="00210A4A">
        <w:rPr>
          <w:rStyle w:val="FootnoteReference"/>
          <w:rFonts w:ascii="Garamond" w:hAnsi="Garamond" w:cs="Calibri"/>
        </w:rPr>
        <w:footnoteReference w:id="41"/>
      </w:r>
      <w:r w:rsidRPr="00210A4A">
        <w:rPr>
          <w:rFonts w:ascii="Garamond" w:hAnsi="Garamond" w:cs="Calibri"/>
        </w:rPr>
        <w:t xml:space="preserve">. The 2004 education policy </w:t>
      </w:r>
      <w:proofErr w:type="spellStart"/>
      <w:r w:rsidRPr="00210A4A">
        <w:rPr>
          <w:rFonts w:ascii="Garamond" w:hAnsi="Garamond" w:cs="Calibri"/>
        </w:rPr>
        <w:t>formalised</w:t>
      </w:r>
      <w:proofErr w:type="spellEnd"/>
      <w:r w:rsidRPr="00210A4A">
        <w:rPr>
          <w:rFonts w:ascii="Garamond" w:hAnsi="Garamond" w:cs="Calibri"/>
        </w:rPr>
        <w:t xml:space="preserve"> public special schools and, while inclusion was affirmed for various learner groups, separate interventions led to segregated education provision</w:t>
      </w:r>
      <w:r w:rsidRPr="00210A4A">
        <w:rPr>
          <w:rStyle w:val="FootnoteReference"/>
          <w:rFonts w:ascii="Garamond" w:hAnsi="Garamond" w:cs="Calibri"/>
        </w:rPr>
        <w:footnoteReference w:id="42"/>
      </w:r>
      <w:r w:rsidRPr="00210A4A">
        <w:rPr>
          <w:rFonts w:ascii="Garamond" w:hAnsi="Garamond" w:cs="Calibri"/>
        </w:rPr>
        <w:t>. The compulsory free Universal Basic Education Act, 2004, provides a legal framework within which the Federal Government supports states towards achieving uninterrupted nine-year compulsory Universal Basic Education</w:t>
      </w:r>
      <w:r w:rsidR="005548AD">
        <w:rPr>
          <w:rFonts w:ascii="Garamond" w:hAnsi="Garamond" w:cs="Calibri"/>
        </w:rPr>
        <w:t xml:space="preserve"> (UBE)</w:t>
      </w:r>
      <w:r w:rsidRPr="00210A4A">
        <w:rPr>
          <w:rFonts w:ascii="Garamond" w:hAnsi="Garamond" w:cs="Calibri"/>
        </w:rPr>
        <w:t xml:space="preserve"> for all children in primary and junior secondary school levels throughout the country</w:t>
      </w:r>
      <w:r w:rsidRPr="00210A4A">
        <w:rPr>
          <w:rFonts w:ascii="Garamond" w:hAnsi="Garamond" w:cs="Calibri"/>
          <w:b/>
          <w:bCs/>
        </w:rPr>
        <w:t xml:space="preserve">. </w:t>
      </w:r>
      <w:r w:rsidRPr="00210A4A">
        <w:rPr>
          <w:rFonts w:ascii="Garamond" w:hAnsi="Garamond" w:cs="Calibri"/>
        </w:rPr>
        <w:t xml:space="preserve">However, the effective implementation of education for </w:t>
      </w:r>
      <w:r w:rsidR="005548AD">
        <w:rPr>
          <w:rFonts w:ascii="Garamond" w:hAnsi="Garamond" w:cs="Calibri"/>
        </w:rPr>
        <w:t>children</w:t>
      </w:r>
      <w:r w:rsidRPr="00210A4A">
        <w:rPr>
          <w:rFonts w:ascii="Garamond" w:hAnsi="Garamond" w:cs="Calibri"/>
        </w:rPr>
        <w:t xml:space="preserve"> with disabilities, as a national education policy under the UBE Act, was not put into effect until 2008 according to </w:t>
      </w:r>
      <w:proofErr w:type="spellStart"/>
      <w:r w:rsidRPr="00210A4A">
        <w:rPr>
          <w:rFonts w:ascii="Garamond" w:hAnsi="Garamond" w:cs="Calibri"/>
        </w:rPr>
        <w:t>Ajuwon</w:t>
      </w:r>
      <w:proofErr w:type="spellEnd"/>
      <w:r w:rsidRPr="00210A4A">
        <w:rPr>
          <w:rFonts w:ascii="Garamond" w:hAnsi="Garamond" w:cs="Calibri"/>
        </w:rPr>
        <w:t>, (2008). This was when the policy of Inclusive Education was officially and formally adopted as an integral part of the UBE policy.</w:t>
      </w:r>
    </w:p>
    <w:p w14:paraId="686214C8" w14:textId="77777777" w:rsidR="009E45E6" w:rsidRPr="00210A4A" w:rsidRDefault="009E45E6" w:rsidP="009E45E6">
      <w:pPr>
        <w:spacing w:after="0"/>
        <w:jc w:val="both"/>
        <w:rPr>
          <w:rFonts w:ascii="Garamond" w:hAnsi="Garamond" w:cs="Calibri"/>
        </w:rPr>
      </w:pPr>
    </w:p>
    <w:p w14:paraId="15C42EA0" w14:textId="64629715" w:rsidR="009E45E6" w:rsidRPr="00210A4A" w:rsidRDefault="009E45E6" w:rsidP="009E45E6">
      <w:pPr>
        <w:spacing w:after="0"/>
        <w:jc w:val="both"/>
        <w:rPr>
          <w:rFonts w:ascii="Garamond" w:hAnsi="Garamond" w:cs="Calibri"/>
        </w:rPr>
      </w:pPr>
      <w:r w:rsidRPr="00210A4A">
        <w:rPr>
          <w:rFonts w:ascii="Garamond" w:hAnsi="Garamond" w:cs="Calibri"/>
        </w:rPr>
        <w:t xml:space="preserve">The Nigerian model </w:t>
      </w:r>
      <w:r w:rsidR="0080487F">
        <w:rPr>
          <w:rFonts w:ascii="Garamond" w:hAnsi="Garamond" w:cs="Calibri"/>
        </w:rPr>
        <w:t xml:space="preserve">of </w:t>
      </w:r>
      <w:r w:rsidRPr="00210A4A">
        <w:rPr>
          <w:rFonts w:ascii="Garamond" w:hAnsi="Garamond" w:cs="Calibri"/>
        </w:rPr>
        <w:t xml:space="preserve">education </w:t>
      </w:r>
      <w:r w:rsidR="0080487F">
        <w:rPr>
          <w:rFonts w:ascii="Garamond" w:hAnsi="Garamond" w:cs="Calibri"/>
        </w:rPr>
        <w:t>for</w:t>
      </w:r>
      <w:r w:rsidRPr="00210A4A">
        <w:rPr>
          <w:rFonts w:ascii="Garamond" w:hAnsi="Garamond" w:cs="Calibri"/>
        </w:rPr>
        <w:t xml:space="preserve"> persons with disabilities, indicates that, in practice, only a small minority of </w:t>
      </w:r>
      <w:r w:rsidR="00AA19CD">
        <w:rPr>
          <w:rFonts w:ascii="Garamond" w:hAnsi="Garamond" w:cs="Calibri"/>
        </w:rPr>
        <w:t>learners with disabilities</w:t>
      </w:r>
      <w:r w:rsidRPr="00210A4A">
        <w:rPr>
          <w:rFonts w:ascii="Garamond" w:hAnsi="Garamond" w:cs="Calibri"/>
        </w:rPr>
        <w:t xml:space="preserve">, usually within and around urban settlements, benefit from them, primarily due to </w:t>
      </w:r>
      <w:r w:rsidRPr="00210A4A">
        <w:rPr>
          <w:rFonts w:ascii="Garamond" w:hAnsi="Garamond" w:cs="Calibri"/>
          <w:b/>
          <w:bCs/>
          <w:i/>
          <w:iCs/>
        </w:rPr>
        <w:t>availability and quality</w:t>
      </w:r>
      <w:r w:rsidRPr="00210A4A">
        <w:rPr>
          <w:rStyle w:val="FootnoteReference"/>
          <w:rFonts w:ascii="Garamond" w:hAnsi="Garamond" w:cs="Calibri"/>
        </w:rPr>
        <w:footnoteReference w:id="43"/>
      </w:r>
      <w:r w:rsidRPr="00210A4A">
        <w:rPr>
          <w:rFonts w:ascii="Garamond" w:hAnsi="Garamond" w:cs="Calibri"/>
        </w:rPr>
        <w:t xml:space="preserve">,. The vast majority of </w:t>
      </w:r>
      <w:r w:rsidR="00AA19CD">
        <w:rPr>
          <w:rFonts w:ascii="Garamond" w:hAnsi="Garamond" w:cs="Calibri"/>
        </w:rPr>
        <w:t>learners</w:t>
      </w:r>
      <w:r w:rsidRPr="00210A4A">
        <w:rPr>
          <w:rFonts w:ascii="Garamond" w:hAnsi="Garamond" w:cs="Calibri"/>
        </w:rPr>
        <w:t xml:space="preserve"> with disabilities, especially in rural areas, are as a consequence provided with little or no access to formal education services whatsoever. Indeed, </w:t>
      </w:r>
      <w:r w:rsidR="00AA19CD">
        <w:rPr>
          <w:rFonts w:ascii="Garamond" w:hAnsi="Garamond" w:cs="Calibri"/>
        </w:rPr>
        <w:t xml:space="preserve">in </w:t>
      </w:r>
      <w:r w:rsidRPr="00210A4A">
        <w:rPr>
          <w:rFonts w:ascii="Garamond" w:hAnsi="Garamond" w:cs="Calibri"/>
        </w:rPr>
        <w:t xml:space="preserve">rural-rural areas and places where humanitarian crisis </w:t>
      </w:r>
      <w:r w:rsidR="002D2C79" w:rsidRPr="00210A4A">
        <w:rPr>
          <w:rFonts w:ascii="Garamond" w:hAnsi="Garamond" w:cs="Calibri"/>
        </w:rPr>
        <w:t>is</w:t>
      </w:r>
      <w:r w:rsidRPr="00210A4A">
        <w:rPr>
          <w:rFonts w:ascii="Garamond" w:hAnsi="Garamond" w:cs="Calibri"/>
        </w:rPr>
        <w:t xml:space="preserve"> experienced, it is exploratorily estimated that fewer than 15 per cent of the over 10 million children who are out of school</w:t>
      </w:r>
      <w:r w:rsidRPr="00210A4A">
        <w:rPr>
          <w:rStyle w:val="FootnoteReference"/>
          <w:rFonts w:ascii="Garamond" w:hAnsi="Garamond" w:cs="Calibri"/>
        </w:rPr>
        <w:footnoteReference w:id="44"/>
      </w:r>
      <w:r w:rsidRPr="00210A4A">
        <w:rPr>
          <w:rFonts w:ascii="Garamond" w:hAnsi="Garamond" w:cs="Calibri"/>
        </w:rPr>
        <w:t xml:space="preserve">, are those with impairments. As a direct consequence, there are millions of adults with disabilities who lack even the rudiments of a basic education, hence are usually perceived to have very limited capacity to engage in developmental and leadership discourses at all levels; They mostly serve as beneficiaries and community mobilisers and not as core decisions makers; This narrative is worst when considering gender perspectives and other disadvantaged groups like people with </w:t>
      </w:r>
      <w:proofErr w:type="spellStart"/>
      <w:r w:rsidRPr="00210A4A">
        <w:rPr>
          <w:rFonts w:ascii="Garamond" w:hAnsi="Garamond" w:cs="Calibri"/>
        </w:rPr>
        <w:t>deafblindenss</w:t>
      </w:r>
      <w:proofErr w:type="spellEnd"/>
      <w:r w:rsidRPr="00210A4A">
        <w:rPr>
          <w:rFonts w:ascii="Garamond" w:hAnsi="Garamond" w:cs="Calibri"/>
        </w:rPr>
        <w:t xml:space="preserve"> and others.  </w:t>
      </w:r>
    </w:p>
    <w:p w14:paraId="223D6E2B" w14:textId="77777777" w:rsidR="009E45E6" w:rsidRPr="00210A4A" w:rsidRDefault="009E45E6" w:rsidP="009E45E6">
      <w:pPr>
        <w:spacing w:after="0"/>
        <w:jc w:val="both"/>
        <w:rPr>
          <w:rFonts w:ascii="Garamond" w:hAnsi="Garamond" w:cs="Calibri"/>
        </w:rPr>
      </w:pPr>
    </w:p>
    <w:p w14:paraId="29B82A62" w14:textId="77777777" w:rsidR="009E45E6" w:rsidRPr="00210A4A" w:rsidRDefault="009E45E6" w:rsidP="004F2DAF">
      <w:pPr>
        <w:spacing w:after="0"/>
        <w:rPr>
          <w:rFonts w:ascii="Garamond" w:hAnsi="Garamond" w:cs="Calibri"/>
          <w:b/>
          <w:bCs/>
        </w:rPr>
      </w:pPr>
      <w:r w:rsidRPr="00210A4A">
        <w:rPr>
          <w:rFonts w:ascii="Garamond" w:hAnsi="Garamond" w:cs="Calibri"/>
          <w:b/>
          <w:bCs/>
        </w:rPr>
        <w:t>Situation Report on Education for Persons with Disabilities in Project States.</w:t>
      </w:r>
    </w:p>
    <w:p w14:paraId="193EC560" w14:textId="77777777" w:rsidR="009E45E6" w:rsidRPr="00210A4A" w:rsidRDefault="009E45E6" w:rsidP="009E45E6">
      <w:pPr>
        <w:spacing w:after="0"/>
        <w:jc w:val="both"/>
        <w:rPr>
          <w:rFonts w:ascii="Garamond" w:hAnsi="Garamond" w:cs="Calibri"/>
          <w:iCs/>
        </w:rPr>
      </w:pPr>
      <w:r w:rsidRPr="00210A4A">
        <w:rPr>
          <w:rFonts w:ascii="Garamond" w:hAnsi="Garamond" w:cs="Calibri"/>
          <w:iCs/>
        </w:rPr>
        <w:t xml:space="preserve">Nigeria, being one of the countries that recognizes the need to advance inclusive education, has failed to create conducive atmosphere for the proper appropriate implementation.  Although, the SNE model is prominent, current designs are still in far departure from reference to Salamanca Framework, where it began. The fundamental provisions of </w:t>
      </w:r>
      <w:proofErr w:type="spellStart"/>
      <w:r w:rsidRPr="00210A4A">
        <w:rPr>
          <w:rFonts w:ascii="Garamond" w:hAnsi="Garamond" w:cs="Calibri"/>
          <w:iCs/>
        </w:rPr>
        <w:t>Salalmanca</w:t>
      </w:r>
      <w:proofErr w:type="spellEnd"/>
      <w:r w:rsidRPr="00210A4A">
        <w:rPr>
          <w:rFonts w:ascii="Garamond" w:hAnsi="Garamond" w:cs="Calibri"/>
          <w:iCs/>
        </w:rPr>
        <w:t xml:space="preserve"> are that all children should learn together, wherever possible, regardless of any difficulties or differences they may have. Importantly, it recognized and responded to the diverse needs of their students irrespective of their impairment, accommodating both different styles and rates of learning and ensuring quality education to all through appropriate curricula, organizational arrangements, teaching strategies, resource use and partnerships with their communities. </w:t>
      </w:r>
    </w:p>
    <w:p w14:paraId="1826AA33" w14:textId="77777777" w:rsidR="009E45E6" w:rsidRPr="00210A4A" w:rsidRDefault="009E45E6" w:rsidP="009E45E6">
      <w:pPr>
        <w:spacing w:after="0"/>
        <w:jc w:val="both"/>
        <w:rPr>
          <w:rFonts w:ascii="Garamond" w:hAnsi="Garamond" w:cs="Calibri"/>
          <w:iCs/>
        </w:rPr>
      </w:pPr>
    </w:p>
    <w:p w14:paraId="1E5C3475" w14:textId="43BAD0F8" w:rsidR="009E45E6" w:rsidRPr="00210A4A" w:rsidRDefault="009E45E6" w:rsidP="009E45E6">
      <w:pPr>
        <w:spacing w:after="0"/>
        <w:jc w:val="both"/>
        <w:rPr>
          <w:rFonts w:ascii="Garamond" w:hAnsi="Garamond" w:cs="Calibri"/>
          <w:iCs/>
        </w:rPr>
      </w:pPr>
      <w:r w:rsidRPr="00210A4A">
        <w:rPr>
          <w:rFonts w:ascii="Garamond" w:hAnsi="Garamond" w:cs="Calibri"/>
          <w:iCs/>
        </w:rPr>
        <w:t xml:space="preserve">From state perspectives, </w:t>
      </w:r>
      <w:r w:rsidRPr="00210A4A">
        <w:rPr>
          <w:rFonts w:ascii="Garamond" w:hAnsi="Garamond" w:cs="Calibri"/>
        </w:rPr>
        <w:t xml:space="preserve">it appears that special education has made some progress in Northern part of Nigeria. However, the more things change, the more they remain the same. Till date, Abang (1995)’s argument remains very valid. It argued that while special education programs have embraced some slight recognition in some parts of the country, they have failed </w:t>
      </w:r>
      <w:r w:rsidRPr="00210A4A">
        <w:rPr>
          <w:rFonts w:ascii="Garamond" w:hAnsi="Garamond" w:cs="Calibri"/>
        </w:rPr>
        <w:lastRenderedPageBreak/>
        <w:t xml:space="preserve">in other parts of the country. </w:t>
      </w:r>
      <w:proofErr w:type="spellStart"/>
      <w:r w:rsidRPr="00210A4A">
        <w:rPr>
          <w:rFonts w:ascii="Garamond" w:hAnsi="Garamond" w:cs="Calibri"/>
        </w:rPr>
        <w:t>Eskay</w:t>
      </w:r>
      <w:proofErr w:type="spellEnd"/>
      <w:r w:rsidRPr="00210A4A">
        <w:rPr>
          <w:rFonts w:ascii="Garamond" w:hAnsi="Garamond" w:cs="Calibri"/>
        </w:rPr>
        <w:t xml:space="preserve"> (2021) however further noted that cultural beliefs, division among ethnically diverse Nigerians, and divisive politics still account for the unequal representation and treatment of learners with disabilities.</w:t>
      </w:r>
    </w:p>
    <w:p w14:paraId="52551C62" w14:textId="77777777" w:rsidR="009E45E6" w:rsidRPr="00210A4A" w:rsidRDefault="009E45E6">
      <w:pPr>
        <w:pStyle w:val="NormalWeb"/>
        <w:numPr>
          <w:ilvl w:val="0"/>
          <w:numId w:val="81"/>
        </w:numPr>
        <w:spacing w:after="0" w:afterAutospacing="0"/>
        <w:jc w:val="both"/>
        <w:rPr>
          <w:rFonts w:ascii="Garamond" w:hAnsi="Garamond" w:cs="Calibri"/>
          <w:sz w:val="22"/>
          <w:szCs w:val="22"/>
        </w:rPr>
      </w:pPr>
      <w:r w:rsidRPr="00210A4A">
        <w:rPr>
          <w:rFonts w:ascii="Garamond" w:hAnsi="Garamond" w:cs="Calibri"/>
          <w:b/>
          <w:bCs/>
          <w:sz w:val="22"/>
          <w:szCs w:val="22"/>
        </w:rPr>
        <w:t xml:space="preserve">Bauchi State: - </w:t>
      </w:r>
      <w:r w:rsidRPr="00210A4A">
        <w:rPr>
          <w:rFonts w:ascii="Garamond" w:hAnsi="Garamond" w:cs="Calibri"/>
          <w:sz w:val="22"/>
          <w:szCs w:val="22"/>
        </w:rPr>
        <w:t>The education system in Bauchi State follows the 1-9-3-4 system of education consisting of one-year of pre-primary education, nine-years of basic education (six years of primary and 3 years of junior secondary), followed by three years of senior secondary school and four years of tertiary education. The nine years of basic education are free and compulsory for all children including children with disabilities in the relevant age group. Bauchi state's educational learning process for persons with disabilities is at different stages, the primary and secondary level education for persons with disability is free but run as special learning. Bauchi state has 9% increase in Pre-Primary and Primary schools from 2,613 in 2015/16 to 2,849 in 2016/17. Junior Secondary School (JSS) count increased from 595 in 2015/16 to 646 in 2016/17 representing 8.5% increase while Senior Secondary School (SSS) count registered an 8% increase from 177 in 2015/16 to 192 in the current year. The state government passed the disability law in May, 27</w:t>
      </w:r>
      <w:r w:rsidRPr="00210A4A">
        <w:rPr>
          <w:rFonts w:ascii="Garamond" w:hAnsi="Garamond" w:cs="Calibri"/>
          <w:sz w:val="22"/>
          <w:szCs w:val="22"/>
          <w:vertAlign w:val="superscript"/>
        </w:rPr>
        <w:t>th</w:t>
      </w:r>
      <w:r w:rsidRPr="00210A4A">
        <w:rPr>
          <w:rFonts w:ascii="Garamond" w:hAnsi="Garamond" w:cs="Calibri"/>
          <w:sz w:val="22"/>
          <w:szCs w:val="22"/>
        </w:rPr>
        <w:t xml:space="preserve"> 2010, and established the disability commission. </w:t>
      </w:r>
    </w:p>
    <w:p w14:paraId="262EB811" w14:textId="7CEE8BBB" w:rsidR="009E45E6" w:rsidRPr="00210A4A" w:rsidRDefault="009E45E6" w:rsidP="009E45E6">
      <w:pPr>
        <w:spacing w:before="100" w:beforeAutospacing="1" w:after="0" w:line="240" w:lineRule="auto"/>
        <w:ind w:left="720"/>
        <w:jc w:val="both"/>
        <w:rPr>
          <w:rFonts w:ascii="Garamond" w:eastAsia="Times New Roman" w:hAnsi="Garamond" w:cs="Calibri"/>
        </w:rPr>
      </w:pPr>
      <w:r w:rsidRPr="00210A4A">
        <w:rPr>
          <w:rFonts w:ascii="Garamond" w:eastAsia="Times New Roman" w:hAnsi="Garamond" w:cs="Calibri"/>
        </w:rPr>
        <w:t xml:space="preserve">The practice of inclusive education in the state is faced </w:t>
      </w:r>
      <w:r w:rsidR="005407EF" w:rsidRPr="00210A4A">
        <w:rPr>
          <w:rFonts w:ascii="Garamond" w:eastAsia="Times New Roman" w:hAnsi="Garamond" w:cs="Calibri"/>
        </w:rPr>
        <w:t xml:space="preserve">with </w:t>
      </w:r>
      <w:r w:rsidRPr="00210A4A">
        <w:rPr>
          <w:rFonts w:ascii="Garamond" w:eastAsia="Times New Roman" w:hAnsi="Garamond" w:cs="Calibri"/>
        </w:rPr>
        <w:t xml:space="preserve">familiar barriers. As amplified by one of the OfPDs, Challenge Your Disability Initiative (CYDI) are currently </w:t>
      </w:r>
      <w:r w:rsidR="002D2C79">
        <w:rPr>
          <w:rFonts w:ascii="Garamond" w:eastAsia="Times New Roman" w:hAnsi="Garamond" w:cs="Calibri"/>
        </w:rPr>
        <w:t>advocating for</w:t>
      </w:r>
      <w:r w:rsidRPr="00210A4A">
        <w:rPr>
          <w:rFonts w:ascii="Garamond" w:eastAsia="Times New Roman" w:hAnsi="Garamond" w:cs="Calibri"/>
        </w:rPr>
        <w:t xml:space="preserve"> inclusive education with a view of integrating children with disabilities into normal school. They have pioneered community-based rehabilitation in Bauchi and plans are on to expand its scope to rural communities in the state</w:t>
      </w:r>
      <w:r w:rsidRPr="00210A4A">
        <w:rPr>
          <w:rStyle w:val="FootnoteReference"/>
          <w:rFonts w:ascii="Garamond" w:eastAsia="Times New Roman" w:hAnsi="Garamond" w:cs="Calibri"/>
        </w:rPr>
        <w:footnoteReference w:id="45"/>
      </w:r>
      <w:r w:rsidRPr="00210A4A">
        <w:rPr>
          <w:rFonts w:ascii="Garamond" w:eastAsia="Times New Roman" w:hAnsi="Garamond" w:cs="Calibri"/>
        </w:rPr>
        <w:t xml:space="preserve">. </w:t>
      </w:r>
      <w:r w:rsidR="00284925">
        <w:rPr>
          <w:rFonts w:ascii="Garamond" w:eastAsia="Times New Roman" w:hAnsi="Garamond" w:cs="Calibri"/>
        </w:rPr>
        <w:t xml:space="preserve">Bauchi domesticated disability law and established its agency for persons with disabilities. </w:t>
      </w:r>
    </w:p>
    <w:p w14:paraId="69581D32" w14:textId="77777777" w:rsidR="009E45E6" w:rsidRPr="00210A4A" w:rsidRDefault="009E45E6">
      <w:pPr>
        <w:pStyle w:val="ListParagraph"/>
        <w:numPr>
          <w:ilvl w:val="0"/>
          <w:numId w:val="81"/>
        </w:numPr>
        <w:spacing w:before="100" w:beforeAutospacing="1" w:after="0" w:line="240" w:lineRule="auto"/>
        <w:jc w:val="both"/>
        <w:rPr>
          <w:rFonts w:ascii="Garamond" w:eastAsia="Times New Roman" w:hAnsi="Garamond" w:cs="Calibri"/>
        </w:rPr>
      </w:pPr>
      <w:r w:rsidRPr="00210A4A">
        <w:rPr>
          <w:rFonts w:ascii="Garamond" w:hAnsi="Garamond" w:cs="Calibri"/>
          <w:b/>
          <w:bCs/>
        </w:rPr>
        <w:t xml:space="preserve">Kaduna State: - </w:t>
      </w:r>
      <w:r w:rsidRPr="00210A4A">
        <w:rPr>
          <w:rFonts w:ascii="Garamond" w:hAnsi="Garamond" w:cs="Calibri"/>
        </w:rPr>
        <w:t>Kaduna State has an estimated 4,225 public primary and 738 secondary schools. In recent times, there has been an increase in private sector participation in providing educational services in the State. As at 2014/2015, there were 1,392 private primary and secondary schools in the State. Kaduna state has 79 special schools, the 3</w:t>
      </w:r>
      <w:r w:rsidRPr="00210A4A">
        <w:rPr>
          <w:rFonts w:ascii="Garamond" w:hAnsi="Garamond" w:cs="Calibri"/>
          <w:vertAlign w:val="superscript"/>
        </w:rPr>
        <w:t>rd</w:t>
      </w:r>
      <w:r w:rsidRPr="00210A4A">
        <w:rPr>
          <w:rFonts w:ascii="Garamond" w:hAnsi="Garamond" w:cs="Calibri"/>
        </w:rPr>
        <w:t> highest in Nigeria after Kano state. Also, with the introduction of the Universal Basic Education scheme (UBE), there is heightened demand for education by the various communities as evidenced by the establishment and management of primary schools by some communities in the State</w:t>
      </w:r>
      <w:r w:rsidRPr="00210A4A">
        <w:rPr>
          <w:rStyle w:val="FootnoteReference"/>
          <w:rFonts w:ascii="Garamond" w:hAnsi="Garamond" w:cs="Calibri"/>
        </w:rPr>
        <w:footnoteReference w:id="46"/>
      </w:r>
      <w:r w:rsidRPr="00210A4A">
        <w:rPr>
          <w:rFonts w:ascii="Garamond" w:hAnsi="Garamond" w:cs="Calibri"/>
        </w:rPr>
        <w:t>.</w:t>
      </w:r>
    </w:p>
    <w:p w14:paraId="7464E9C4" w14:textId="77777777" w:rsidR="009E45E6" w:rsidRPr="00210A4A" w:rsidRDefault="009E45E6" w:rsidP="009E45E6">
      <w:pPr>
        <w:pStyle w:val="ListParagraph"/>
        <w:spacing w:before="100" w:beforeAutospacing="1" w:after="0" w:line="240" w:lineRule="auto"/>
        <w:jc w:val="both"/>
        <w:rPr>
          <w:rFonts w:ascii="Garamond" w:hAnsi="Garamond" w:cs="Calibri"/>
          <w:b/>
          <w:bCs/>
          <w:sz w:val="14"/>
          <w:szCs w:val="14"/>
        </w:rPr>
      </w:pPr>
    </w:p>
    <w:p w14:paraId="5E6905E7" w14:textId="77777777" w:rsidR="009E45E6" w:rsidRPr="00210A4A" w:rsidRDefault="009E45E6" w:rsidP="009E45E6">
      <w:pPr>
        <w:pStyle w:val="ListParagraph"/>
        <w:spacing w:before="100" w:beforeAutospacing="1" w:after="0" w:line="240" w:lineRule="auto"/>
        <w:jc w:val="both"/>
        <w:rPr>
          <w:rFonts w:ascii="Garamond" w:eastAsia="Times New Roman" w:hAnsi="Garamond" w:cs="Calibri"/>
        </w:rPr>
      </w:pPr>
      <w:r w:rsidRPr="00210A4A">
        <w:rPr>
          <w:rFonts w:ascii="Garamond" w:hAnsi="Garamond" w:cs="Calibri"/>
        </w:rPr>
        <w:t xml:space="preserve">On April 30, 2021, the state disability bill was passed into Law by the state government, to crown the state commitment on inclusion of people with disabilities in all its state affairs. This has opened up few interventions on IE in the state. For instance, </w:t>
      </w:r>
      <w:proofErr w:type="spellStart"/>
      <w:r w:rsidRPr="00210A4A">
        <w:rPr>
          <w:rFonts w:ascii="Garamond" w:hAnsi="Garamond" w:cs="Calibri"/>
        </w:rPr>
        <w:t>Sightsaver</w:t>
      </w:r>
      <w:proofErr w:type="spellEnd"/>
      <w:r w:rsidRPr="00210A4A">
        <w:rPr>
          <w:rFonts w:ascii="Garamond" w:hAnsi="Garamond" w:cs="Calibri"/>
        </w:rPr>
        <w:t xml:space="preserve"> Nigeria are currently running a smile project on inclusive education in Kaduna state amongst others.  </w:t>
      </w:r>
    </w:p>
    <w:p w14:paraId="6A96B3F0" w14:textId="77777777" w:rsidR="00C3040A" w:rsidRDefault="009E45E6" w:rsidP="00284925">
      <w:pPr>
        <w:pStyle w:val="NormalWeb"/>
        <w:numPr>
          <w:ilvl w:val="0"/>
          <w:numId w:val="81"/>
        </w:numPr>
        <w:spacing w:after="0"/>
        <w:jc w:val="both"/>
        <w:rPr>
          <w:rStyle w:val="gmail-msohyperlink"/>
          <w:rFonts w:ascii="Garamond" w:hAnsi="Garamond" w:cs="Calibri"/>
          <w:sz w:val="22"/>
          <w:szCs w:val="22"/>
        </w:rPr>
      </w:pPr>
      <w:r w:rsidRPr="00C3040A">
        <w:rPr>
          <w:rStyle w:val="gmail-msohyperlink"/>
          <w:rFonts w:ascii="Garamond" w:hAnsi="Garamond" w:cs="Calibri"/>
          <w:b/>
          <w:bCs/>
          <w:sz w:val="22"/>
          <w:szCs w:val="22"/>
        </w:rPr>
        <w:t>Ondo State</w:t>
      </w:r>
      <w:r w:rsidRPr="00C3040A">
        <w:rPr>
          <w:rStyle w:val="gmail-msohyperlink"/>
          <w:rFonts w:ascii="Garamond" w:hAnsi="Garamond" w:cs="Calibri"/>
          <w:sz w:val="22"/>
          <w:szCs w:val="22"/>
        </w:rPr>
        <w:t>: There are a total number of 2,081 and 2,087 institutes in the state in 2005/2006 and 2006/2007 respectively. The educational learning process is of different stages in the state.</w:t>
      </w:r>
      <w:r w:rsidRPr="00C3040A">
        <w:rPr>
          <w:rFonts w:ascii="Garamond" w:hAnsi="Garamond" w:cs="Calibri"/>
          <w:sz w:val="22"/>
          <w:szCs w:val="22"/>
        </w:rPr>
        <w:t xml:space="preserve"> </w:t>
      </w:r>
      <w:r w:rsidRPr="00C3040A">
        <w:rPr>
          <w:rStyle w:val="gmail-msohyperlink"/>
          <w:rFonts w:ascii="Garamond" w:hAnsi="Garamond" w:cs="Calibri"/>
          <w:sz w:val="22"/>
          <w:szCs w:val="22"/>
        </w:rPr>
        <w:t xml:space="preserve">Ondo state was </w:t>
      </w:r>
      <w:r w:rsidR="00F45170" w:rsidRPr="00C3040A">
        <w:rPr>
          <w:rStyle w:val="gmail-msohyperlink"/>
          <w:rFonts w:ascii="Garamond" w:hAnsi="Garamond" w:cs="Calibri"/>
          <w:sz w:val="22"/>
          <w:szCs w:val="22"/>
        </w:rPr>
        <w:t xml:space="preserve">amongst </w:t>
      </w:r>
      <w:r w:rsidRPr="00C3040A">
        <w:rPr>
          <w:rStyle w:val="gmail-msohyperlink"/>
          <w:rFonts w:ascii="Garamond" w:hAnsi="Garamond" w:cs="Calibri"/>
          <w:sz w:val="22"/>
          <w:szCs w:val="22"/>
        </w:rPr>
        <w:t xml:space="preserve">the </w:t>
      </w:r>
      <w:r w:rsidR="00F45170" w:rsidRPr="00C3040A">
        <w:rPr>
          <w:rStyle w:val="gmail-msohyperlink"/>
          <w:rFonts w:ascii="Garamond" w:hAnsi="Garamond" w:cs="Calibri"/>
          <w:sz w:val="22"/>
          <w:szCs w:val="22"/>
        </w:rPr>
        <w:t>early</w:t>
      </w:r>
      <w:r w:rsidRPr="00C3040A">
        <w:rPr>
          <w:rStyle w:val="gmail-msohyperlink"/>
          <w:rFonts w:ascii="Garamond" w:hAnsi="Garamond" w:cs="Calibri"/>
          <w:sz w:val="22"/>
          <w:szCs w:val="22"/>
        </w:rPr>
        <w:t xml:space="preserve"> state</w:t>
      </w:r>
      <w:r w:rsidR="00F45170" w:rsidRPr="00C3040A">
        <w:rPr>
          <w:rStyle w:val="gmail-msohyperlink"/>
          <w:rFonts w:ascii="Garamond" w:hAnsi="Garamond" w:cs="Calibri"/>
          <w:sz w:val="22"/>
          <w:szCs w:val="22"/>
        </w:rPr>
        <w:t>s</w:t>
      </w:r>
      <w:r w:rsidRPr="00C3040A">
        <w:rPr>
          <w:rStyle w:val="gmail-msohyperlink"/>
          <w:rFonts w:ascii="Garamond" w:hAnsi="Garamond" w:cs="Calibri"/>
          <w:sz w:val="22"/>
          <w:szCs w:val="22"/>
        </w:rPr>
        <w:t xml:space="preserve"> to pass Disability Law in Nigeria. The state has </w:t>
      </w:r>
      <w:r w:rsidR="00284925" w:rsidRPr="00C3040A">
        <w:rPr>
          <w:rStyle w:val="gmail-msohyperlink"/>
          <w:rFonts w:ascii="Garamond" w:hAnsi="Garamond" w:cs="Calibri"/>
          <w:sz w:val="22"/>
          <w:szCs w:val="22"/>
        </w:rPr>
        <w:t>Fifteen (</w:t>
      </w:r>
      <w:r w:rsidRPr="00C3040A">
        <w:rPr>
          <w:rStyle w:val="gmail-msohyperlink"/>
          <w:rFonts w:ascii="Garamond" w:hAnsi="Garamond" w:cs="Calibri"/>
          <w:sz w:val="22"/>
          <w:szCs w:val="22"/>
        </w:rPr>
        <w:t>15</w:t>
      </w:r>
      <w:r w:rsidR="00284925" w:rsidRPr="00C3040A">
        <w:rPr>
          <w:rStyle w:val="gmail-msohyperlink"/>
          <w:rFonts w:ascii="Garamond" w:hAnsi="Garamond" w:cs="Calibri"/>
          <w:sz w:val="22"/>
          <w:szCs w:val="22"/>
        </w:rPr>
        <w:t>)</w:t>
      </w:r>
      <w:r w:rsidRPr="00C3040A">
        <w:rPr>
          <w:rStyle w:val="gmail-msohyperlink"/>
          <w:rFonts w:ascii="Garamond" w:hAnsi="Garamond" w:cs="Calibri"/>
          <w:sz w:val="22"/>
          <w:szCs w:val="22"/>
        </w:rPr>
        <w:t xml:space="preserve"> special schools</w:t>
      </w:r>
      <w:r w:rsidRPr="00C3040A">
        <w:rPr>
          <w:rStyle w:val="FootnoteReference"/>
          <w:rFonts w:ascii="Garamond" w:hAnsi="Garamond" w:cs="Calibri"/>
          <w:sz w:val="22"/>
          <w:szCs w:val="22"/>
        </w:rPr>
        <w:footnoteReference w:id="47"/>
      </w:r>
      <w:r w:rsidRPr="00C3040A">
        <w:rPr>
          <w:rStyle w:val="gmail-msohyperlink"/>
          <w:rFonts w:ascii="Garamond" w:hAnsi="Garamond" w:cs="Calibri"/>
          <w:sz w:val="22"/>
          <w:szCs w:val="22"/>
        </w:rPr>
        <w:t>. At primary and secondary level, the education is free for people with disability in the state, while at the high institutions the student pays 50% of their tuition fee at the state University, (Adekunle Ajasin university). The learning system and school structures are still inaccessible to students with disabilities, assistive technology is also not available to students to aid their learning in the school environment. </w:t>
      </w:r>
      <w:r w:rsidR="00284925" w:rsidRPr="00C3040A">
        <w:rPr>
          <w:rStyle w:val="gmail-msohyperlink"/>
          <w:rFonts w:ascii="Garamond" w:hAnsi="Garamond" w:cs="Calibri"/>
          <w:sz w:val="22"/>
          <w:szCs w:val="22"/>
        </w:rPr>
        <w:t xml:space="preserve">Specifically, the state instituted the establishment of four (4) Special Schools in four (4) different locations. namely; School for the Physically Challenged, </w:t>
      </w:r>
      <w:proofErr w:type="spellStart"/>
      <w:r w:rsidR="00284925" w:rsidRPr="00C3040A">
        <w:rPr>
          <w:rStyle w:val="gmail-msohyperlink"/>
          <w:rFonts w:ascii="Garamond" w:hAnsi="Garamond" w:cs="Calibri"/>
          <w:sz w:val="22"/>
          <w:szCs w:val="22"/>
        </w:rPr>
        <w:t>Otun-Ireti</w:t>
      </w:r>
      <w:proofErr w:type="spellEnd"/>
      <w:r w:rsidR="00284925" w:rsidRPr="00C3040A">
        <w:rPr>
          <w:rStyle w:val="gmail-msohyperlink"/>
          <w:rFonts w:ascii="Garamond" w:hAnsi="Garamond" w:cs="Calibri"/>
          <w:sz w:val="22"/>
          <w:szCs w:val="22"/>
        </w:rPr>
        <w:t xml:space="preserve">, </w:t>
      </w:r>
      <w:proofErr w:type="spellStart"/>
      <w:r w:rsidR="00284925" w:rsidRPr="00C3040A">
        <w:rPr>
          <w:rStyle w:val="gmail-msohyperlink"/>
          <w:rFonts w:ascii="Garamond" w:hAnsi="Garamond" w:cs="Calibri"/>
          <w:sz w:val="22"/>
          <w:szCs w:val="22"/>
        </w:rPr>
        <w:t>Ikare</w:t>
      </w:r>
      <w:proofErr w:type="spellEnd"/>
      <w:r w:rsidR="00284925" w:rsidRPr="00C3040A">
        <w:rPr>
          <w:rStyle w:val="gmail-msohyperlink"/>
          <w:rFonts w:ascii="Garamond" w:hAnsi="Garamond" w:cs="Calibri"/>
          <w:sz w:val="22"/>
          <w:szCs w:val="22"/>
        </w:rPr>
        <w:t xml:space="preserve"> Akoko; School for the Visually Impaired, </w:t>
      </w:r>
      <w:proofErr w:type="spellStart"/>
      <w:r w:rsidR="00284925" w:rsidRPr="00C3040A">
        <w:rPr>
          <w:rStyle w:val="gmail-msohyperlink"/>
          <w:rFonts w:ascii="Garamond" w:hAnsi="Garamond" w:cs="Calibri"/>
          <w:sz w:val="22"/>
          <w:szCs w:val="22"/>
        </w:rPr>
        <w:t>Owo</w:t>
      </w:r>
      <w:proofErr w:type="spellEnd"/>
      <w:r w:rsidR="00284925" w:rsidRPr="00C3040A">
        <w:rPr>
          <w:rStyle w:val="gmail-msohyperlink"/>
          <w:rFonts w:ascii="Garamond" w:hAnsi="Garamond" w:cs="Calibri"/>
          <w:sz w:val="22"/>
          <w:szCs w:val="22"/>
        </w:rPr>
        <w:t>; School for the Hearing Impaired, Akure; School for the Mentally Retarded, Ile-</w:t>
      </w:r>
      <w:proofErr w:type="spellStart"/>
      <w:r w:rsidR="00284925" w:rsidRPr="00C3040A">
        <w:rPr>
          <w:rStyle w:val="gmail-msohyperlink"/>
          <w:rFonts w:ascii="Garamond" w:hAnsi="Garamond" w:cs="Calibri"/>
          <w:sz w:val="22"/>
          <w:szCs w:val="22"/>
        </w:rPr>
        <w:t>Oluji</w:t>
      </w:r>
      <w:proofErr w:type="spellEnd"/>
      <w:r w:rsidR="00284925" w:rsidRPr="00C3040A">
        <w:rPr>
          <w:rStyle w:val="gmail-msohyperlink"/>
          <w:rFonts w:ascii="Garamond" w:hAnsi="Garamond" w:cs="Calibri"/>
          <w:sz w:val="22"/>
          <w:szCs w:val="22"/>
        </w:rPr>
        <w:t>/</w:t>
      </w:r>
      <w:proofErr w:type="spellStart"/>
      <w:r w:rsidR="00284925" w:rsidRPr="00C3040A">
        <w:rPr>
          <w:rStyle w:val="gmail-msohyperlink"/>
          <w:rFonts w:ascii="Garamond" w:hAnsi="Garamond" w:cs="Calibri"/>
          <w:sz w:val="22"/>
          <w:szCs w:val="22"/>
        </w:rPr>
        <w:t>Okeigbo</w:t>
      </w:r>
      <w:proofErr w:type="spellEnd"/>
      <w:r w:rsidR="00284925" w:rsidRPr="00C3040A">
        <w:rPr>
          <w:rStyle w:val="gmail-msohyperlink"/>
          <w:rFonts w:ascii="Garamond" w:hAnsi="Garamond" w:cs="Calibri"/>
          <w:sz w:val="22"/>
          <w:szCs w:val="22"/>
        </w:rPr>
        <w:t xml:space="preserve">- The above-named Special Schools </w:t>
      </w:r>
      <w:r w:rsidR="00C3040A">
        <w:rPr>
          <w:rStyle w:val="gmail-msohyperlink"/>
          <w:rFonts w:ascii="Garamond" w:hAnsi="Garamond" w:cs="Calibri"/>
          <w:sz w:val="22"/>
          <w:szCs w:val="22"/>
        </w:rPr>
        <w:t>without cost.</w:t>
      </w:r>
    </w:p>
    <w:p w14:paraId="6DA4F036" w14:textId="77777777" w:rsidR="009E45E6" w:rsidRPr="00210A4A" w:rsidRDefault="009E45E6" w:rsidP="009E45E6">
      <w:pPr>
        <w:pStyle w:val="NormalWeb"/>
        <w:spacing w:before="0" w:beforeAutospacing="0" w:after="0" w:afterAutospacing="0"/>
        <w:ind w:left="720"/>
        <w:jc w:val="both"/>
        <w:rPr>
          <w:rFonts w:ascii="Garamond" w:hAnsi="Garamond" w:cs="Calibri"/>
          <w:sz w:val="22"/>
          <w:szCs w:val="22"/>
        </w:rPr>
      </w:pPr>
    </w:p>
    <w:p w14:paraId="6BA03FBA" w14:textId="662B1CD9" w:rsidR="009E45E6" w:rsidRPr="00210A4A" w:rsidRDefault="009E45E6">
      <w:pPr>
        <w:pStyle w:val="NormalWeb"/>
        <w:numPr>
          <w:ilvl w:val="0"/>
          <w:numId w:val="81"/>
        </w:numPr>
        <w:spacing w:before="0" w:beforeAutospacing="0" w:after="0" w:afterAutospacing="0"/>
        <w:jc w:val="both"/>
        <w:rPr>
          <w:rFonts w:ascii="Garamond" w:hAnsi="Garamond" w:cs="Calibri"/>
          <w:sz w:val="22"/>
          <w:szCs w:val="22"/>
        </w:rPr>
      </w:pPr>
      <w:r w:rsidRPr="00210A4A">
        <w:rPr>
          <w:rFonts w:ascii="Garamond" w:hAnsi="Garamond" w:cs="Calibri"/>
          <w:b/>
          <w:bCs/>
          <w:sz w:val="22"/>
          <w:szCs w:val="22"/>
          <w:shd w:val="clear" w:color="auto" w:fill="FFFFFF"/>
        </w:rPr>
        <w:t>Cross</w:t>
      </w:r>
      <w:r w:rsidR="004A28BD" w:rsidRPr="00210A4A">
        <w:rPr>
          <w:rFonts w:ascii="Garamond" w:hAnsi="Garamond" w:cs="Calibri"/>
          <w:b/>
          <w:bCs/>
          <w:sz w:val="22"/>
          <w:szCs w:val="22"/>
          <w:shd w:val="clear" w:color="auto" w:fill="FFFFFF"/>
        </w:rPr>
        <w:t>-r</w:t>
      </w:r>
      <w:r w:rsidRPr="00210A4A">
        <w:rPr>
          <w:rFonts w:ascii="Garamond" w:hAnsi="Garamond" w:cs="Calibri"/>
          <w:b/>
          <w:bCs/>
          <w:sz w:val="22"/>
          <w:szCs w:val="22"/>
          <w:shd w:val="clear" w:color="auto" w:fill="FFFFFF"/>
        </w:rPr>
        <w:t xml:space="preserve">iver state:  </w:t>
      </w:r>
      <w:r w:rsidRPr="00210A4A">
        <w:rPr>
          <w:rFonts w:ascii="Garamond" w:hAnsi="Garamond" w:cs="Calibri"/>
          <w:sz w:val="22"/>
          <w:szCs w:val="22"/>
          <w:shd w:val="clear" w:color="auto" w:fill="FFFFFF"/>
        </w:rPr>
        <w:t xml:space="preserve">In </w:t>
      </w:r>
      <w:r w:rsidRPr="00210A4A">
        <w:rPr>
          <w:rFonts w:ascii="Garamond" w:hAnsi="Garamond" w:cs="Calibri"/>
          <w:sz w:val="22"/>
          <w:szCs w:val="22"/>
        </w:rPr>
        <w:t xml:space="preserve">Cross River State, the primary and secondary education consist of six grades at the primary level, 3 grades for junior secondary and 3 for the senior secondary in the state.  Cross- River has 31 special schools in the state. The first one is the vocational learning center located in Ogoja (where people with disabilities learn special skills), the second is located in </w:t>
      </w:r>
      <w:proofErr w:type="spellStart"/>
      <w:r w:rsidRPr="00210A4A">
        <w:rPr>
          <w:rFonts w:ascii="Garamond" w:hAnsi="Garamond" w:cs="Calibri"/>
          <w:sz w:val="22"/>
          <w:szCs w:val="22"/>
        </w:rPr>
        <w:t>Obudu</w:t>
      </w:r>
      <w:proofErr w:type="spellEnd"/>
      <w:r w:rsidRPr="00210A4A">
        <w:rPr>
          <w:rFonts w:ascii="Garamond" w:hAnsi="Garamond" w:cs="Calibri"/>
          <w:sz w:val="22"/>
          <w:szCs w:val="22"/>
        </w:rPr>
        <w:t xml:space="preserve"> and the last one is located in </w:t>
      </w:r>
      <w:proofErr w:type="spellStart"/>
      <w:r w:rsidRPr="00210A4A">
        <w:rPr>
          <w:rFonts w:ascii="Garamond" w:hAnsi="Garamond" w:cs="Calibri"/>
          <w:sz w:val="22"/>
          <w:szCs w:val="22"/>
        </w:rPr>
        <w:t>calabar</w:t>
      </w:r>
      <w:proofErr w:type="spellEnd"/>
      <w:r w:rsidRPr="00210A4A">
        <w:rPr>
          <w:rFonts w:ascii="Garamond" w:hAnsi="Garamond" w:cs="Calibri"/>
          <w:sz w:val="22"/>
          <w:szCs w:val="22"/>
        </w:rPr>
        <w:t xml:space="preserve"> municipality. The only public school for education of all categories of persons with special needs in Cross River state; Special Education Centre Ibom layout, Calabar, was used for data collection. </w:t>
      </w:r>
    </w:p>
    <w:p w14:paraId="7DB9A300" w14:textId="77777777" w:rsidR="009E45E6" w:rsidRPr="00210A4A" w:rsidRDefault="009E45E6" w:rsidP="009E45E6">
      <w:pPr>
        <w:pStyle w:val="NormalWeb"/>
        <w:spacing w:before="0" w:beforeAutospacing="0" w:after="0" w:afterAutospacing="0"/>
        <w:ind w:left="720"/>
        <w:jc w:val="both"/>
        <w:rPr>
          <w:rFonts w:ascii="Garamond" w:hAnsi="Garamond" w:cs="Calibri"/>
          <w:sz w:val="12"/>
          <w:szCs w:val="12"/>
        </w:rPr>
      </w:pPr>
      <w:r w:rsidRPr="00210A4A">
        <w:rPr>
          <w:rFonts w:ascii="Garamond" w:hAnsi="Garamond" w:cs="Calibri"/>
          <w:sz w:val="22"/>
          <w:szCs w:val="22"/>
        </w:rPr>
        <w:t xml:space="preserve"> </w:t>
      </w:r>
    </w:p>
    <w:p w14:paraId="55AF2E82" w14:textId="0A162067" w:rsidR="009E45E6" w:rsidRPr="00210A4A" w:rsidRDefault="009E45E6" w:rsidP="009E45E6">
      <w:pPr>
        <w:pStyle w:val="NormalWeb"/>
        <w:spacing w:before="0" w:beforeAutospacing="0" w:after="0" w:afterAutospacing="0"/>
        <w:ind w:left="720"/>
        <w:jc w:val="both"/>
        <w:rPr>
          <w:rFonts w:ascii="Garamond" w:hAnsi="Garamond" w:cs="Calibri"/>
          <w:sz w:val="22"/>
          <w:szCs w:val="22"/>
        </w:rPr>
      </w:pPr>
      <w:r w:rsidRPr="00210A4A">
        <w:rPr>
          <w:rFonts w:ascii="Garamond" w:hAnsi="Garamond" w:cs="Calibri"/>
          <w:sz w:val="22"/>
          <w:szCs w:val="22"/>
        </w:rPr>
        <w:t xml:space="preserve">The state government signed the disability law on 31 December, 2021. But the disability commission has not yet been created to lead the process in the state. But since 2021, there have been few progresses in few learning </w:t>
      </w:r>
      <w:proofErr w:type="spellStart"/>
      <w:r w:rsidRPr="00210A4A">
        <w:rPr>
          <w:rFonts w:ascii="Garamond" w:hAnsi="Garamond" w:cs="Calibri"/>
          <w:sz w:val="22"/>
          <w:szCs w:val="22"/>
        </w:rPr>
        <w:t>centre</w:t>
      </w:r>
      <w:r w:rsidR="00940CE7">
        <w:rPr>
          <w:rFonts w:ascii="Garamond" w:hAnsi="Garamond" w:cs="Calibri"/>
          <w:sz w:val="22"/>
          <w:szCs w:val="22"/>
        </w:rPr>
        <w:t>s</w:t>
      </w:r>
      <w:proofErr w:type="spellEnd"/>
      <w:r w:rsidRPr="00210A4A">
        <w:rPr>
          <w:rFonts w:ascii="Garamond" w:hAnsi="Garamond" w:cs="Calibri"/>
          <w:sz w:val="22"/>
          <w:szCs w:val="22"/>
        </w:rPr>
        <w:t xml:space="preserve">; One of which is </w:t>
      </w:r>
      <w:r w:rsidR="00940CE7">
        <w:rPr>
          <w:rFonts w:ascii="Garamond" w:hAnsi="Garamond" w:cs="Calibri"/>
          <w:sz w:val="22"/>
          <w:szCs w:val="22"/>
        </w:rPr>
        <w:t>at the</w:t>
      </w:r>
      <w:r w:rsidRPr="00210A4A">
        <w:rPr>
          <w:rFonts w:ascii="Garamond" w:hAnsi="Garamond" w:cs="Calibri"/>
          <w:sz w:val="22"/>
          <w:szCs w:val="22"/>
        </w:rPr>
        <w:t xml:space="preserve"> </w:t>
      </w:r>
      <w:r w:rsidR="00940CE7">
        <w:rPr>
          <w:rFonts w:ascii="Garamond" w:hAnsi="Garamond" w:cs="Calibri"/>
          <w:sz w:val="22"/>
          <w:szCs w:val="22"/>
        </w:rPr>
        <w:t>U</w:t>
      </w:r>
      <w:r w:rsidRPr="00210A4A">
        <w:rPr>
          <w:rFonts w:ascii="Garamond" w:hAnsi="Garamond" w:cs="Calibri"/>
          <w:sz w:val="22"/>
          <w:szCs w:val="22"/>
        </w:rPr>
        <w:t>niversity of Calabar.</w:t>
      </w:r>
    </w:p>
    <w:p w14:paraId="3C9826A4" w14:textId="77777777" w:rsidR="009E45E6" w:rsidRPr="00210A4A" w:rsidRDefault="009E45E6" w:rsidP="009E45E6">
      <w:pPr>
        <w:pStyle w:val="NormalWeb"/>
        <w:spacing w:before="0" w:beforeAutospacing="0" w:after="0" w:afterAutospacing="0"/>
        <w:ind w:left="720"/>
        <w:jc w:val="both"/>
        <w:rPr>
          <w:rFonts w:ascii="Garamond" w:hAnsi="Garamond" w:cs="Calibri"/>
          <w:sz w:val="22"/>
          <w:szCs w:val="22"/>
        </w:rPr>
      </w:pPr>
    </w:p>
    <w:p w14:paraId="340F2D42" w14:textId="68BF3F0C" w:rsidR="009E45E6" w:rsidRPr="00210A4A" w:rsidRDefault="004A28BD">
      <w:pPr>
        <w:pStyle w:val="NormalWeb"/>
        <w:numPr>
          <w:ilvl w:val="0"/>
          <w:numId w:val="81"/>
        </w:numPr>
        <w:spacing w:before="0" w:beforeAutospacing="0" w:after="0" w:afterAutospacing="0"/>
        <w:jc w:val="both"/>
        <w:rPr>
          <w:rStyle w:val="gmail-msohyperlink"/>
          <w:rFonts w:ascii="Garamond" w:hAnsi="Garamond" w:cs="Calibri"/>
          <w:sz w:val="22"/>
          <w:szCs w:val="22"/>
        </w:rPr>
      </w:pPr>
      <w:r w:rsidRPr="00210A4A">
        <w:rPr>
          <w:rStyle w:val="gmail-msohyperlink"/>
          <w:rFonts w:ascii="Garamond" w:hAnsi="Garamond" w:cs="Calibri"/>
          <w:b/>
          <w:bCs/>
          <w:sz w:val="22"/>
          <w:szCs w:val="22"/>
        </w:rPr>
        <w:lastRenderedPageBreak/>
        <w:t>Anambra State:</w:t>
      </w:r>
      <w:r w:rsidRPr="00210A4A">
        <w:rPr>
          <w:rStyle w:val="gmail-msohyperlink"/>
          <w:rFonts w:ascii="Garamond" w:hAnsi="Garamond" w:cs="Calibri"/>
          <w:sz w:val="22"/>
          <w:szCs w:val="22"/>
        </w:rPr>
        <w:t xml:space="preserve"> </w:t>
      </w:r>
      <w:r w:rsidR="009E45E6" w:rsidRPr="00210A4A">
        <w:rPr>
          <w:rStyle w:val="gmail-msohyperlink"/>
          <w:rFonts w:ascii="Garamond" w:hAnsi="Garamond" w:cs="Calibri"/>
          <w:sz w:val="22"/>
          <w:szCs w:val="22"/>
        </w:rPr>
        <w:t xml:space="preserve">In Anambra, the literacy rate is high, the number of students enrolled in Anambra State early education centre (EDC) in 2010 was 131,363. The state institution census revealed that there were 1,041 primary and 249 secondary schools but all are not inclusive for people with disabilities. Education and the educational system in the </w:t>
      </w:r>
      <w:r w:rsidR="00940CE7">
        <w:rPr>
          <w:rStyle w:val="gmail-msohyperlink"/>
          <w:rFonts w:ascii="Garamond" w:hAnsi="Garamond" w:cs="Calibri"/>
          <w:sz w:val="22"/>
          <w:szCs w:val="22"/>
        </w:rPr>
        <w:t>S</w:t>
      </w:r>
      <w:r w:rsidR="009E45E6" w:rsidRPr="00210A4A">
        <w:rPr>
          <w:rStyle w:val="gmail-msohyperlink"/>
          <w:rFonts w:ascii="Garamond" w:hAnsi="Garamond" w:cs="Calibri"/>
          <w:sz w:val="22"/>
          <w:szCs w:val="22"/>
        </w:rPr>
        <w:t xml:space="preserve">outh </w:t>
      </w:r>
      <w:r w:rsidR="00940CE7">
        <w:rPr>
          <w:rStyle w:val="gmail-msohyperlink"/>
          <w:rFonts w:ascii="Garamond" w:hAnsi="Garamond" w:cs="Calibri"/>
          <w:sz w:val="22"/>
          <w:szCs w:val="22"/>
        </w:rPr>
        <w:t>E</w:t>
      </w:r>
      <w:r w:rsidR="009E45E6" w:rsidRPr="00210A4A">
        <w:rPr>
          <w:rStyle w:val="gmail-msohyperlink"/>
          <w:rFonts w:ascii="Garamond" w:hAnsi="Garamond" w:cs="Calibri"/>
          <w:sz w:val="22"/>
          <w:szCs w:val="22"/>
        </w:rPr>
        <w:t>ast</w:t>
      </w:r>
      <w:r w:rsidR="00940CE7">
        <w:rPr>
          <w:rStyle w:val="gmail-msohyperlink"/>
          <w:rFonts w:ascii="Garamond" w:hAnsi="Garamond" w:cs="Calibri"/>
          <w:sz w:val="22"/>
          <w:szCs w:val="22"/>
        </w:rPr>
        <w:t>ern part of</w:t>
      </w:r>
      <w:r w:rsidR="009E45E6" w:rsidRPr="00210A4A">
        <w:rPr>
          <w:rStyle w:val="gmail-msohyperlink"/>
          <w:rFonts w:ascii="Garamond" w:hAnsi="Garamond" w:cs="Calibri"/>
          <w:sz w:val="22"/>
          <w:szCs w:val="22"/>
        </w:rPr>
        <w:t xml:space="preserve"> Nigeria, which included Anambra state, suffered immeasurable after the state government</w:t>
      </w:r>
      <w:r w:rsidR="00940CE7">
        <w:rPr>
          <w:rStyle w:val="gmail-msohyperlink"/>
          <w:rFonts w:ascii="Garamond" w:hAnsi="Garamond" w:cs="Calibri"/>
          <w:sz w:val="22"/>
          <w:szCs w:val="22"/>
        </w:rPr>
        <w:t>s</w:t>
      </w:r>
      <w:r w:rsidR="009E45E6" w:rsidRPr="00210A4A">
        <w:rPr>
          <w:rStyle w:val="gmail-msohyperlink"/>
          <w:rFonts w:ascii="Garamond" w:hAnsi="Garamond" w:cs="Calibri"/>
          <w:sz w:val="22"/>
          <w:szCs w:val="22"/>
        </w:rPr>
        <w:t xml:space="preserve"> took over primary and secondary in 1970. The system of education in the state is more of special learning for people with disabilities. Anambra practices a special needs education system, where people with disabilities are separated from mainstream education.</w:t>
      </w:r>
      <w:r w:rsidR="009E45E6" w:rsidRPr="00210A4A">
        <w:rPr>
          <w:rFonts w:ascii="Garamond" w:hAnsi="Garamond" w:cs="Calibri"/>
          <w:sz w:val="22"/>
          <w:szCs w:val="22"/>
        </w:rPr>
        <w:t xml:space="preserve"> </w:t>
      </w:r>
      <w:r w:rsidR="009E45E6" w:rsidRPr="00210A4A">
        <w:rPr>
          <w:rStyle w:val="gmail-msohyperlink"/>
          <w:rFonts w:ascii="Garamond" w:hAnsi="Garamond" w:cs="Calibri"/>
          <w:sz w:val="22"/>
          <w:szCs w:val="22"/>
        </w:rPr>
        <w:t xml:space="preserve">In 2006, the state government made the revitalization of education a cardinal government mandate, the government used the U.N Millennium </w:t>
      </w:r>
      <w:r w:rsidR="00612201">
        <w:rPr>
          <w:rStyle w:val="gmail-msohyperlink"/>
          <w:rFonts w:ascii="Garamond" w:hAnsi="Garamond" w:cs="Calibri"/>
          <w:sz w:val="22"/>
          <w:szCs w:val="22"/>
        </w:rPr>
        <w:t>D</w:t>
      </w:r>
      <w:r w:rsidR="009E45E6" w:rsidRPr="00210A4A">
        <w:rPr>
          <w:rStyle w:val="gmail-msohyperlink"/>
          <w:rFonts w:ascii="Garamond" w:hAnsi="Garamond" w:cs="Calibri"/>
          <w:sz w:val="22"/>
          <w:szCs w:val="22"/>
        </w:rPr>
        <w:t xml:space="preserve">evelopment </w:t>
      </w:r>
      <w:r w:rsidR="00612201">
        <w:rPr>
          <w:rStyle w:val="gmail-msohyperlink"/>
          <w:rFonts w:ascii="Garamond" w:hAnsi="Garamond" w:cs="Calibri"/>
          <w:sz w:val="22"/>
          <w:szCs w:val="22"/>
        </w:rPr>
        <w:t>G</w:t>
      </w:r>
      <w:r w:rsidR="009E45E6" w:rsidRPr="00210A4A">
        <w:rPr>
          <w:rStyle w:val="gmail-msohyperlink"/>
          <w:rFonts w:ascii="Garamond" w:hAnsi="Garamond" w:cs="Calibri"/>
          <w:sz w:val="22"/>
          <w:szCs w:val="22"/>
        </w:rPr>
        <w:t xml:space="preserve">oal (MDGs) and their own strategy. Anambra Integrated Development strategy (ANIDS) as a special purpose vehicle for vitalizing education. The system </w:t>
      </w:r>
      <w:r w:rsidR="00612201">
        <w:rPr>
          <w:rStyle w:val="gmail-msohyperlink"/>
          <w:rFonts w:ascii="Garamond" w:hAnsi="Garamond" w:cs="Calibri"/>
          <w:sz w:val="22"/>
          <w:szCs w:val="22"/>
        </w:rPr>
        <w:t xml:space="preserve">similarly </w:t>
      </w:r>
      <w:r w:rsidR="00612201" w:rsidRPr="00210A4A">
        <w:rPr>
          <w:rStyle w:val="gmail-msohyperlink"/>
          <w:rFonts w:ascii="Garamond" w:hAnsi="Garamond" w:cs="Calibri"/>
          <w:sz w:val="22"/>
          <w:szCs w:val="22"/>
        </w:rPr>
        <w:t>incorporates</w:t>
      </w:r>
      <w:r w:rsidR="009E45E6" w:rsidRPr="00210A4A">
        <w:rPr>
          <w:rStyle w:val="gmail-msohyperlink"/>
          <w:rFonts w:ascii="Garamond" w:hAnsi="Garamond" w:cs="Calibri"/>
          <w:sz w:val="22"/>
          <w:szCs w:val="22"/>
        </w:rPr>
        <w:t xml:space="preserve"> the special education for people with disability in the state. </w:t>
      </w:r>
    </w:p>
    <w:p w14:paraId="00350DF4" w14:textId="77777777" w:rsidR="004A28BD" w:rsidRPr="00210A4A" w:rsidRDefault="004A28BD" w:rsidP="004A28BD">
      <w:pPr>
        <w:pStyle w:val="NormalWeb"/>
        <w:spacing w:before="0" w:beforeAutospacing="0" w:after="0" w:afterAutospacing="0"/>
        <w:ind w:left="720"/>
        <w:jc w:val="both"/>
        <w:rPr>
          <w:rFonts w:ascii="Garamond" w:hAnsi="Garamond" w:cs="Calibri"/>
          <w:sz w:val="22"/>
          <w:szCs w:val="22"/>
        </w:rPr>
      </w:pPr>
    </w:p>
    <w:p w14:paraId="042D6E29" w14:textId="02B71B5C" w:rsidR="004A28BD" w:rsidRPr="00210A4A" w:rsidRDefault="004A28BD" w:rsidP="004A28BD">
      <w:pPr>
        <w:pStyle w:val="NormalWeb"/>
        <w:spacing w:before="0" w:beforeAutospacing="0" w:after="0" w:afterAutospacing="0"/>
        <w:ind w:left="720"/>
        <w:jc w:val="both"/>
        <w:rPr>
          <w:rFonts w:ascii="Garamond" w:hAnsi="Garamond" w:cs="Calibri"/>
          <w:sz w:val="22"/>
          <w:szCs w:val="22"/>
        </w:rPr>
      </w:pPr>
      <w:r w:rsidRPr="00210A4A">
        <w:rPr>
          <w:rFonts w:ascii="Garamond" w:hAnsi="Garamond" w:cs="Calibri"/>
          <w:sz w:val="22"/>
          <w:szCs w:val="22"/>
        </w:rPr>
        <w:t xml:space="preserve">The state government </w:t>
      </w:r>
      <w:r w:rsidR="00612201">
        <w:rPr>
          <w:rFonts w:ascii="Garamond" w:hAnsi="Garamond" w:cs="Calibri"/>
          <w:sz w:val="22"/>
          <w:szCs w:val="22"/>
        </w:rPr>
        <w:t xml:space="preserve">has </w:t>
      </w:r>
      <w:r w:rsidRPr="00210A4A">
        <w:rPr>
          <w:rFonts w:ascii="Garamond" w:hAnsi="Garamond" w:cs="Calibri"/>
          <w:sz w:val="22"/>
          <w:szCs w:val="22"/>
        </w:rPr>
        <w:t>signed the disability law and is at the verge of setting up disability commission</w:t>
      </w:r>
      <w:r w:rsidR="001A0994" w:rsidRPr="00210A4A">
        <w:rPr>
          <w:rFonts w:ascii="Garamond" w:hAnsi="Garamond" w:cs="Calibri"/>
          <w:sz w:val="22"/>
          <w:szCs w:val="22"/>
        </w:rPr>
        <w:t>.</w:t>
      </w:r>
    </w:p>
    <w:p w14:paraId="454801FC" w14:textId="77777777" w:rsidR="009E45E6" w:rsidRPr="00210A4A" w:rsidRDefault="009E45E6" w:rsidP="009E45E6">
      <w:pPr>
        <w:spacing w:after="0"/>
        <w:jc w:val="both"/>
        <w:rPr>
          <w:rFonts w:ascii="Garamond" w:hAnsi="Garamond" w:cs="Calibri"/>
        </w:rPr>
      </w:pPr>
    </w:p>
    <w:p w14:paraId="7681058C" w14:textId="77777777" w:rsidR="009E45E6" w:rsidRPr="00210A4A" w:rsidRDefault="009E45E6" w:rsidP="00A6441C">
      <w:pPr>
        <w:pStyle w:val="Heading2"/>
        <w:spacing w:before="0" w:line="360" w:lineRule="auto"/>
        <w:ind w:left="576" w:hanging="576"/>
        <w:jc w:val="both"/>
        <w:rPr>
          <w:rFonts w:ascii="Garamond" w:hAnsi="Garamond" w:cs="Calibri"/>
          <w:b/>
          <w:color w:val="auto"/>
          <w:sz w:val="22"/>
          <w:szCs w:val="22"/>
        </w:rPr>
      </w:pPr>
      <w:bookmarkStart w:id="2" w:name="_Toc73346195"/>
      <w:r w:rsidRPr="00210A4A">
        <w:rPr>
          <w:rFonts w:ascii="Garamond" w:hAnsi="Garamond" w:cs="Calibri"/>
          <w:b/>
          <w:color w:val="auto"/>
          <w:sz w:val="22"/>
          <w:szCs w:val="22"/>
        </w:rPr>
        <w:t xml:space="preserve">A momentum for OPD participation in </w:t>
      </w:r>
      <w:bookmarkEnd w:id="2"/>
      <w:r w:rsidRPr="00210A4A">
        <w:rPr>
          <w:rFonts w:ascii="Garamond" w:hAnsi="Garamond" w:cs="Calibri"/>
          <w:b/>
          <w:color w:val="auto"/>
          <w:sz w:val="22"/>
          <w:szCs w:val="22"/>
        </w:rPr>
        <w:t xml:space="preserve">Inclusive Education Narrative in Nigeria </w:t>
      </w:r>
    </w:p>
    <w:p w14:paraId="4EBEC65E" w14:textId="1E69635D" w:rsidR="009E45E6" w:rsidRPr="00210A4A" w:rsidRDefault="009E45E6" w:rsidP="00A6441C">
      <w:pPr>
        <w:spacing w:after="0" w:line="360" w:lineRule="auto"/>
        <w:jc w:val="both"/>
        <w:rPr>
          <w:rFonts w:ascii="Garamond" w:hAnsi="Garamond" w:cs="Calibri"/>
        </w:rPr>
      </w:pPr>
      <w:r w:rsidRPr="00210A4A">
        <w:rPr>
          <w:rFonts w:ascii="Garamond" w:hAnsi="Garamond" w:cs="Calibri"/>
          <w:noProof/>
        </w:rPr>
        <mc:AlternateContent>
          <mc:Choice Requires="wps">
            <w:drawing>
              <wp:anchor distT="0" distB="0" distL="114300" distR="114300" simplePos="0" relativeHeight="251688960" behindDoc="0" locked="0" layoutInCell="1" allowOverlap="1" wp14:anchorId="6412114E" wp14:editId="242ED9B9">
                <wp:simplePos x="0" y="0"/>
                <wp:positionH relativeFrom="column">
                  <wp:posOffset>11623675</wp:posOffset>
                </wp:positionH>
                <wp:positionV relativeFrom="paragraph">
                  <wp:posOffset>592455</wp:posOffset>
                </wp:positionV>
                <wp:extent cx="1731645" cy="254635"/>
                <wp:effectExtent l="0" t="4445" r="0" b="0"/>
                <wp:wrapNone/>
                <wp:docPr id="683787026" name="Rectangle 2"/>
                <wp:cNvGraphicFramePr/>
                <a:graphic xmlns:a="http://schemas.openxmlformats.org/drawingml/2006/main">
                  <a:graphicData uri="http://schemas.microsoft.com/office/word/2010/wordprocessingShape">
                    <wps:wsp>
                      <wps:cNvSpPr/>
                      <wps:spPr>
                        <a:xfrm rot="16200000">
                          <a:off x="0" y="0"/>
                          <a:ext cx="1731645" cy="2546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70A1685" w14:textId="77777777" w:rsidR="009E45E6" w:rsidRPr="00F426B6" w:rsidRDefault="009E45E6" w:rsidP="009E45E6">
                            <w:pPr>
                              <w:jc w:val="center"/>
                              <w:rPr>
                                <w:rFonts w:ascii="Garamond" w:hAnsi="Garamond"/>
                                <w:i/>
                                <w:iCs/>
                                <w:sz w:val="14"/>
                                <w:szCs w:val="14"/>
                              </w:rPr>
                            </w:pPr>
                            <w:r w:rsidRPr="00F426B6">
                              <w:rPr>
                                <w:rFonts w:ascii="Garamond" w:hAnsi="Garamond"/>
                                <w:i/>
                                <w:iCs/>
                                <w:sz w:val="14"/>
                                <w:szCs w:val="14"/>
                              </w:rPr>
                              <w:t>JONAPWD pathway to Inclusive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114E" id="Rectangle 2" o:spid="_x0000_s1028" style="position:absolute;left:0;text-align:left;margin-left:915.25pt;margin-top:46.65pt;width:136.35pt;height:20.0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" fillcolor="white [3201]" stroked="f" strokeweight="1pt">
                <v:textbox>
                  <w:txbxContent>
                    <w:p w14:paraId="370A1685" w14:textId="77777777" w:rsidR="009E45E6" w:rsidRPr="00F426B6" w:rsidRDefault="009E45E6" w:rsidP="009E45E6">
                      <w:pPr>
                        <w:jc w:val="center"/>
                        <w:rPr>
                          <w:rFonts w:ascii="Garamond" w:hAnsi="Garamond"/>
                          <w:i/>
                          <w:iCs/>
                          <w:sz w:val="14"/>
                          <w:szCs w:val="14"/>
                        </w:rPr>
                      </w:pPr>
                      <w:r w:rsidRPr="00F426B6">
                        <w:rPr>
                          <w:rFonts w:ascii="Garamond" w:hAnsi="Garamond"/>
                          <w:i/>
                          <w:iCs/>
                          <w:sz w:val="14"/>
                          <w:szCs w:val="14"/>
                        </w:rPr>
                        <w:t>JONAPWD pathway to Inclusive Society</w:t>
                      </w:r>
                    </w:p>
                  </w:txbxContent>
                </v:textbox>
              </v:rect>
            </w:pict>
          </mc:Fallback>
        </mc:AlternateContent>
      </w:r>
      <w:r w:rsidRPr="00210A4A">
        <w:rPr>
          <w:rFonts w:ascii="Garamond" w:hAnsi="Garamond" w:cs="Calibri"/>
        </w:rPr>
        <w:t xml:space="preserve">The momentum to increase the participation of persons with disabilities </w:t>
      </w:r>
      <w:r w:rsidR="0062259A">
        <w:rPr>
          <w:rFonts w:ascii="Garamond" w:hAnsi="Garamond" w:cs="Calibri"/>
        </w:rPr>
        <w:t xml:space="preserve">and their representative organizations </w:t>
      </w:r>
      <w:r w:rsidRPr="00210A4A">
        <w:rPr>
          <w:rFonts w:ascii="Garamond" w:hAnsi="Garamond" w:cs="Calibri"/>
        </w:rPr>
        <w:t xml:space="preserve">in development </w:t>
      </w:r>
      <w:proofErr w:type="spellStart"/>
      <w:r w:rsidRPr="00210A4A">
        <w:rPr>
          <w:rFonts w:ascii="Garamond" w:hAnsi="Garamond" w:cs="Calibri"/>
        </w:rPr>
        <w:t>programmes</w:t>
      </w:r>
      <w:proofErr w:type="spellEnd"/>
      <w:r w:rsidRPr="00210A4A">
        <w:rPr>
          <w:rFonts w:ascii="Garamond" w:hAnsi="Garamond" w:cs="Calibri"/>
        </w:rPr>
        <w:t xml:space="preserve"> and policies has improved steadily in Nigeria. By every means, JONAPWD</w:t>
      </w:r>
      <w:r w:rsidR="00AB1D2D">
        <w:rPr>
          <w:rFonts w:ascii="Garamond" w:hAnsi="Garamond" w:cs="Calibri"/>
        </w:rPr>
        <w:t xml:space="preserve"> knowing </w:t>
      </w:r>
      <w:r w:rsidR="00680A8A">
        <w:rPr>
          <w:rFonts w:ascii="Garamond" w:hAnsi="Garamond" w:cs="Calibri"/>
        </w:rPr>
        <w:t xml:space="preserve">quality education </w:t>
      </w:r>
      <w:r w:rsidR="00AB1D2D">
        <w:rPr>
          <w:rFonts w:ascii="Garamond" w:hAnsi="Garamond" w:cs="Calibri"/>
        </w:rPr>
        <w:t xml:space="preserve">to </w:t>
      </w:r>
      <w:r w:rsidR="00AB1D2D" w:rsidRPr="00210A4A">
        <w:rPr>
          <w:rFonts w:ascii="Garamond" w:hAnsi="Garamond" w:cs="Calibri"/>
        </w:rPr>
        <w:t>be one of the most powerful tools to break the cycle of poverty and promote sustainable development</w:t>
      </w:r>
      <w:r w:rsidR="00AB1D2D">
        <w:rPr>
          <w:rFonts w:ascii="Garamond" w:hAnsi="Garamond" w:cs="Calibri"/>
        </w:rPr>
        <w:t xml:space="preserve">, </w:t>
      </w:r>
      <w:r w:rsidRPr="00210A4A">
        <w:rPr>
          <w:rFonts w:ascii="Garamond" w:hAnsi="Garamond" w:cs="Calibri"/>
        </w:rPr>
        <w:t xml:space="preserve">has made several attempts to examine some of the basic </w:t>
      </w:r>
      <w:r w:rsidR="00AB1D2D">
        <w:rPr>
          <w:rFonts w:ascii="Garamond" w:hAnsi="Garamond" w:cs="Calibri"/>
        </w:rPr>
        <w:t xml:space="preserve">and feasible </w:t>
      </w:r>
      <w:r w:rsidRPr="00210A4A">
        <w:rPr>
          <w:rFonts w:ascii="Garamond" w:hAnsi="Garamond" w:cs="Calibri"/>
        </w:rPr>
        <w:t>requirement</w:t>
      </w:r>
      <w:r w:rsidR="00AB1D2D">
        <w:rPr>
          <w:rFonts w:ascii="Garamond" w:hAnsi="Garamond" w:cs="Calibri"/>
        </w:rPr>
        <w:t>s</w:t>
      </w:r>
      <w:r w:rsidRPr="00210A4A">
        <w:rPr>
          <w:rFonts w:ascii="Garamond" w:hAnsi="Garamond" w:cs="Calibri"/>
        </w:rPr>
        <w:t xml:space="preserve"> for the inclusiveness of the Nigerian education system, </w:t>
      </w:r>
      <w:r w:rsidR="00680A8A">
        <w:rPr>
          <w:rFonts w:ascii="Garamond" w:hAnsi="Garamond" w:cs="Calibri"/>
        </w:rPr>
        <w:t xml:space="preserve">including </w:t>
      </w:r>
      <w:r w:rsidR="00680A8A" w:rsidRPr="00210A4A">
        <w:rPr>
          <w:rFonts w:ascii="Garamond" w:hAnsi="Garamond" w:cs="Calibri"/>
        </w:rPr>
        <w:t>barriers</w:t>
      </w:r>
      <w:r w:rsidRPr="00210A4A">
        <w:rPr>
          <w:rFonts w:ascii="Garamond" w:hAnsi="Garamond" w:cs="Calibri"/>
        </w:rPr>
        <w:t xml:space="preserve"> that are cross-sectoral</w:t>
      </w:r>
      <w:r w:rsidR="00AB1D2D">
        <w:rPr>
          <w:rFonts w:ascii="Garamond" w:hAnsi="Garamond" w:cs="Calibri"/>
        </w:rPr>
        <w:t xml:space="preserve">. </w:t>
      </w:r>
    </w:p>
    <w:p w14:paraId="07CCDD64" w14:textId="77777777" w:rsidR="009E45E6" w:rsidRPr="00210A4A" w:rsidRDefault="009E45E6" w:rsidP="00A6441C">
      <w:pPr>
        <w:spacing w:after="0" w:line="360" w:lineRule="auto"/>
        <w:jc w:val="both"/>
        <w:rPr>
          <w:rFonts w:ascii="Garamond" w:hAnsi="Garamond" w:cs="Calibri"/>
        </w:rPr>
      </w:pPr>
    </w:p>
    <w:p w14:paraId="5956059E" w14:textId="2A206DF2" w:rsidR="009E45E6" w:rsidRPr="00210A4A" w:rsidRDefault="009E45E6" w:rsidP="00A6441C">
      <w:pPr>
        <w:spacing w:after="0" w:line="360" w:lineRule="auto"/>
        <w:jc w:val="both"/>
        <w:rPr>
          <w:rFonts w:ascii="Garamond" w:hAnsi="Garamond" w:cs="Calibri"/>
        </w:rPr>
      </w:pPr>
      <w:r w:rsidRPr="00210A4A">
        <w:rPr>
          <w:rFonts w:ascii="Garamond" w:hAnsi="Garamond" w:cs="Calibri"/>
        </w:rPr>
        <w:t xml:space="preserve">In recent times, there have been </w:t>
      </w:r>
      <w:r w:rsidR="00A6441C">
        <w:rPr>
          <w:rFonts w:ascii="Garamond" w:hAnsi="Garamond" w:cs="Calibri"/>
        </w:rPr>
        <w:t>projects by development partners to strengthen the Nigerian</w:t>
      </w:r>
      <w:r w:rsidRPr="00210A4A">
        <w:rPr>
          <w:rFonts w:ascii="Garamond" w:hAnsi="Garamond" w:cs="Calibri"/>
        </w:rPr>
        <w:t xml:space="preserve"> education </w:t>
      </w:r>
      <w:r w:rsidR="00A6441C">
        <w:rPr>
          <w:rFonts w:ascii="Garamond" w:hAnsi="Garamond" w:cs="Calibri"/>
        </w:rPr>
        <w:t xml:space="preserve">system </w:t>
      </w:r>
      <w:r w:rsidRPr="00210A4A">
        <w:rPr>
          <w:rFonts w:ascii="Garamond" w:hAnsi="Garamond" w:cs="Calibri"/>
        </w:rPr>
        <w:t xml:space="preserve">through OPDs and OfPDs. Some of these include but not limited to the following: </w:t>
      </w:r>
    </w:p>
    <w:p w14:paraId="54225264" w14:textId="44A2D528" w:rsidR="009E45E6" w:rsidRPr="001A0A3A" w:rsidRDefault="009E45E6" w:rsidP="00CB44AA">
      <w:pPr>
        <w:pStyle w:val="ListParagraph"/>
        <w:numPr>
          <w:ilvl w:val="0"/>
          <w:numId w:val="79"/>
        </w:numPr>
        <w:spacing w:after="0" w:line="360" w:lineRule="auto"/>
        <w:jc w:val="both"/>
        <w:rPr>
          <w:rFonts w:ascii="Garamond" w:hAnsi="Garamond" w:cs="Calibri"/>
          <w:b/>
          <w:bCs/>
        </w:rPr>
      </w:pPr>
      <w:r w:rsidRPr="00210A4A">
        <w:rPr>
          <w:rFonts w:ascii="Garamond" w:hAnsi="Garamond" w:cs="Calibri"/>
        </w:rPr>
        <w:t xml:space="preserve">Between the years of 2009 - </w:t>
      </w:r>
      <w:r w:rsidR="00210A4A">
        <w:rPr>
          <w:rFonts w:ascii="Garamond" w:hAnsi="Garamond" w:cs="Calibri"/>
        </w:rPr>
        <w:t>2014</w:t>
      </w:r>
      <w:r w:rsidRPr="00210A4A">
        <w:rPr>
          <w:rFonts w:ascii="Garamond" w:hAnsi="Garamond" w:cs="Calibri"/>
        </w:rPr>
        <w:t xml:space="preserve">, the Education Sector Support </w:t>
      </w:r>
      <w:proofErr w:type="spellStart"/>
      <w:r w:rsidRPr="00210A4A">
        <w:rPr>
          <w:rFonts w:ascii="Garamond" w:hAnsi="Garamond" w:cs="Calibri"/>
        </w:rPr>
        <w:t>Programme</w:t>
      </w:r>
      <w:proofErr w:type="spellEnd"/>
      <w:r w:rsidRPr="00210A4A">
        <w:rPr>
          <w:rFonts w:ascii="Garamond" w:hAnsi="Garamond" w:cs="Calibri"/>
        </w:rPr>
        <w:t xml:space="preserve"> in Nigeria (ESSPIN), funded by the U</w:t>
      </w:r>
      <w:r w:rsidR="00A6441C">
        <w:rPr>
          <w:rFonts w:ascii="Garamond" w:hAnsi="Garamond" w:cs="Calibri"/>
        </w:rPr>
        <w:t xml:space="preserve">nited </w:t>
      </w:r>
      <w:r w:rsidRPr="00210A4A">
        <w:rPr>
          <w:rFonts w:ascii="Garamond" w:hAnsi="Garamond" w:cs="Calibri"/>
        </w:rPr>
        <w:t>K</w:t>
      </w:r>
      <w:r w:rsidR="00A6441C">
        <w:rPr>
          <w:rFonts w:ascii="Garamond" w:hAnsi="Garamond" w:cs="Calibri"/>
        </w:rPr>
        <w:t>ingdom</w:t>
      </w:r>
      <w:r w:rsidRPr="00210A4A">
        <w:rPr>
          <w:rFonts w:ascii="Garamond" w:hAnsi="Garamond" w:cs="Calibri"/>
        </w:rPr>
        <w:t xml:space="preserve"> Department for International Development and managed by Cambridge Education, supported change towards an inclusive education system in six of Nigeria’s states</w:t>
      </w:r>
      <w:r w:rsidRPr="00210A4A">
        <w:rPr>
          <w:rStyle w:val="FootnoteReference"/>
          <w:rFonts w:ascii="Garamond" w:hAnsi="Garamond" w:cs="Calibri"/>
        </w:rPr>
        <w:footnoteReference w:id="48"/>
      </w:r>
      <w:r w:rsidRPr="00210A4A">
        <w:rPr>
          <w:rFonts w:ascii="Garamond" w:hAnsi="Garamond" w:cs="Calibri"/>
        </w:rPr>
        <w:t>. Different strategies were piloted at policy, school and community levels, to test which approaches are relevant to local capacities and priorities</w:t>
      </w:r>
      <w:r w:rsidRPr="00210A4A">
        <w:rPr>
          <w:rStyle w:val="FootnoteReference"/>
          <w:rFonts w:ascii="Garamond" w:hAnsi="Garamond" w:cs="Calibri"/>
        </w:rPr>
        <w:footnoteReference w:id="49"/>
      </w:r>
      <w:r w:rsidRPr="00210A4A">
        <w:rPr>
          <w:rFonts w:ascii="Garamond" w:hAnsi="Garamond" w:cs="Calibri"/>
        </w:rPr>
        <w:t xml:space="preserve">. The eight and a half-year </w:t>
      </w:r>
      <w:proofErr w:type="spellStart"/>
      <w:r w:rsidRPr="00210A4A">
        <w:rPr>
          <w:rFonts w:ascii="Garamond" w:hAnsi="Garamond" w:cs="Calibri"/>
        </w:rPr>
        <w:t>programme</w:t>
      </w:r>
      <w:proofErr w:type="spellEnd"/>
      <w:r w:rsidRPr="00210A4A">
        <w:rPr>
          <w:rFonts w:ascii="Garamond" w:hAnsi="Garamond" w:cs="Calibri"/>
        </w:rPr>
        <w:t xml:space="preserve"> (2008 – 2017) supported federal and state governments – Enugu, Jigawa, Kaduna, Kano, </w:t>
      </w:r>
      <w:proofErr w:type="spellStart"/>
      <w:r w:rsidRPr="00210A4A">
        <w:rPr>
          <w:rFonts w:ascii="Garamond" w:hAnsi="Garamond" w:cs="Calibri"/>
        </w:rPr>
        <w:t>Kwara</w:t>
      </w:r>
      <w:proofErr w:type="spellEnd"/>
      <w:r w:rsidRPr="00210A4A">
        <w:rPr>
          <w:rFonts w:ascii="Garamond" w:hAnsi="Garamond" w:cs="Calibri"/>
        </w:rPr>
        <w:t xml:space="preserve"> and Lagos – to develop effective planning, financing and delivery systems to improve the quality of schools, teaching and learning. </w:t>
      </w:r>
    </w:p>
    <w:p w14:paraId="328CBE1B" w14:textId="77777777" w:rsidR="001A0A3A" w:rsidRPr="00210A4A" w:rsidRDefault="001A0A3A" w:rsidP="001A0A3A">
      <w:pPr>
        <w:pStyle w:val="ListParagraph"/>
        <w:spacing w:after="0" w:line="360" w:lineRule="auto"/>
        <w:jc w:val="both"/>
        <w:rPr>
          <w:rFonts w:ascii="Garamond" w:hAnsi="Garamond" w:cs="Calibri"/>
          <w:b/>
          <w:bCs/>
        </w:rPr>
      </w:pPr>
    </w:p>
    <w:p w14:paraId="6B6481CF" w14:textId="496D7657" w:rsidR="0016403D" w:rsidRPr="00CB44AA" w:rsidRDefault="009E45E6" w:rsidP="00CB44AA">
      <w:pPr>
        <w:pStyle w:val="ListParagraph"/>
        <w:numPr>
          <w:ilvl w:val="0"/>
          <w:numId w:val="79"/>
        </w:numPr>
        <w:spacing w:after="0" w:line="360" w:lineRule="auto"/>
        <w:jc w:val="both"/>
        <w:rPr>
          <w:rFonts w:ascii="Garamond" w:hAnsi="Garamond" w:cs="Calibri"/>
          <w:b/>
          <w:bCs/>
        </w:rPr>
      </w:pPr>
      <w:r w:rsidRPr="00210A4A">
        <w:rPr>
          <w:rFonts w:ascii="Garamond" w:hAnsi="Garamond" w:cs="Calibri"/>
          <w:b/>
          <w:bCs/>
        </w:rPr>
        <w:t xml:space="preserve">The SMILE project, Nigeria – Sight Savers: </w:t>
      </w:r>
      <w:r w:rsidRPr="00210A4A">
        <w:rPr>
          <w:rFonts w:ascii="Garamond" w:hAnsi="Garamond" w:cs="Calibri"/>
        </w:rPr>
        <w:t xml:space="preserve">The Support Mainstreaming Inclusion so all Learn Equally (SMILE) project in Kaduna, Nigeria is a community-driven inclusive education initiative to ensure all children can participate in their local school. The project is managed by a steering committee, bringing together government representatives from the federal, state and local level and representatives from </w:t>
      </w:r>
      <w:proofErr w:type="spellStart"/>
      <w:r w:rsidRPr="00210A4A">
        <w:rPr>
          <w:rFonts w:ascii="Garamond" w:hAnsi="Garamond" w:cs="Calibri"/>
        </w:rPr>
        <w:t>organisations</w:t>
      </w:r>
      <w:proofErr w:type="spellEnd"/>
      <w:r w:rsidRPr="00210A4A">
        <w:rPr>
          <w:rFonts w:ascii="Garamond" w:hAnsi="Garamond" w:cs="Calibri"/>
        </w:rPr>
        <w:t xml:space="preserve"> of people with disabilities (OPDs) with support from Sightsavers, meaning that learnings will help to strengthen the local education system</w:t>
      </w:r>
      <w:r w:rsidRPr="00210A4A">
        <w:rPr>
          <w:rStyle w:val="FootnoteReference"/>
          <w:rFonts w:ascii="Garamond" w:hAnsi="Garamond" w:cs="Calibri"/>
        </w:rPr>
        <w:footnoteReference w:id="50"/>
      </w:r>
      <w:r w:rsidRPr="00210A4A">
        <w:rPr>
          <w:rFonts w:ascii="Garamond" w:hAnsi="Garamond" w:cs="Calibri"/>
        </w:rPr>
        <w:t>.</w:t>
      </w:r>
      <w:r w:rsidR="00CB44AA">
        <w:rPr>
          <w:rFonts w:ascii="Garamond" w:hAnsi="Garamond" w:cs="Calibri"/>
        </w:rPr>
        <w:t xml:space="preserve"> In similar fashions, the project as facilitated steps toward the actualization of appropriate learning environment for</w:t>
      </w:r>
      <w:r w:rsidR="008572FC" w:rsidRPr="00210A4A">
        <w:rPr>
          <w:noProof/>
        </w:rPr>
        <w:drawing>
          <wp:anchor distT="0" distB="0" distL="114300" distR="114300" simplePos="0" relativeHeight="251687936" behindDoc="0" locked="0" layoutInCell="1" allowOverlap="1" wp14:anchorId="34634667" wp14:editId="38EE102A">
            <wp:simplePos x="0" y="0"/>
            <wp:positionH relativeFrom="margin">
              <wp:posOffset>3927475</wp:posOffset>
            </wp:positionH>
            <wp:positionV relativeFrom="paragraph">
              <wp:posOffset>106045</wp:posOffset>
            </wp:positionV>
            <wp:extent cx="2757805" cy="2312035"/>
            <wp:effectExtent l="114300" t="76200" r="61595" b="126365"/>
            <wp:wrapThrough wrapText="bothSides">
              <wp:wrapPolygon edited="0">
                <wp:start x="1940" y="-712"/>
                <wp:lineTo x="-895" y="-356"/>
                <wp:lineTo x="-895" y="20645"/>
                <wp:lineTo x="1790" y="22603"/>
                <wp:lineTo x="19248" y="22603"/>
                <wp:lineTo x="19397" y="22247"/>
                <wp:lineTo x="21933" y="19755"/>
                <wp:lineTo x="21933" y="2136"/>
                <wp:lineTo x="19397" y="-356"/>
                <wp:lineTo x="19098" y="-712"/>
                <wp:lineTo x="1940" y="-712"/>
              </wp:wrapPolygon>
            </wp:wrapThrough>
            <wp:docPr id="22432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28623" name="Picture 2243286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7805" cy="23120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CB44AA">
        <w:rPr>
          <w:rFonts w:ascii="Garamond" w:hAnsi="Garamond" w:cs="Calibri"/>
        </w:rPr>
        <w:t xml:space="preserve"> learners with disabilities </w:t>
      </w:r>
    </w:p>
    <w:p w14:paraId="68965C6C" w14:textId="145038D1" w:rsidR="0016403D" w:rsidRPr="00210A4A" w:rsidRDefault="0016403D" w:rsidP="0016403D">
      <w:pPr>
        <w:pStyle w:val="ListParagraph"/>
        <w:spacing w:after="0"/>
        <w:jc w:val="both"/>
        <w:rPr>
          <w:rFonts w:ascii="Garamond" w:hAnsi="Garamond" w:cs="Calibri"/>
          <w:b/>
          <w:bCs/>
        </w:rPr>
      </w:pPr>
    </w:p>
    <w:p w14:paraId="7DD77E42" w14:textId="16EEE7BE" w:rsidR="004A28BD" w:rsidRPr="00210A4A" w:rsidRDefault="00DA3383" w:rsidP="001A0A3A">
      <w:pPr>
        <w:pStyle w:val="ListParagraph"/>
        <w:numPr>
          <w:ilvl w:val="0"/>
          <w:numId w:val="79"/>
        </w:numPr>
        <w:spacing w:after="0" w:line="360" w:lineRule="auto"/>
        <w:jc w:val="both"/>
        <w:rPr>
          <w:rFonts w:ascii="Garamond" w:hAnsi="Garamond" w:cs="Calibri"/>
          <w:b/>
          <w:bCs/>
        </w:rPr>
      </w:pPr>
      <w:r w:rsidRPr="00210A4A">
        <w:rPr>
          <w:rFonts w:ascii="Garamond" w:hAnsi="Garamond" w:cs="Calibri"/>
        </w:rPr>
        <w:t xml:space="preserve"> </w:t>
      </w:r>
      <w:r w:rsidRPr="00210A4A">
        <w:rPr>
          <w:rFonts w:ascii="Garamond" w:hAnsi="Garamond" w:cs="Calibri"/>
          <w:b/>
          <w:bCs/>
          <w:noProof/>
        </w:rPr>
        <w:t>USAID - Strengthening Advocacy and Civic Engagement (SACE</w:t>
      </w:r>
      <w:r w:rsidR="008572FC" w:rsidRPr="00210A4A">
        <w:rPr>
          <w:rFonts w:ascii="Garamond" w:hAnsi="Garamond" w:cs="Calibri"/>
          <w:noProof/>
        </w:rPr>
        <w:t>):</w:t>
      </w:r>
      <w:r w:rsidR="009E45E6" w:rsidRPr="00210A4A">
        <w:rPr>
          <w:rFonts w:ascii="Garamond" w:hAnsi="Garamond" w:cs="Calibri"/>
          <w:b/>
          <w:bCs/>
        </w:rPr>
        <w:t xml:space="preserve"> </w:t>
      </w:r>
      <w:r w:rsidR="009E45E6" w:rsidRPr="00210A4A">
        <w:rPr>
          <w:rFonts w:ascii="Garamond" w:hAnsi="Garamond" w:cs="Calibri"/>
        </w:rPr>
        <w:t xml:space="preserve">In 2016, JONAPWD implemented a 4-year advocacy project on “Inclusive Universal Basic Education’ for children with disabilities around 3 locations in Nigeria: Akwa-Ibom state, </w:t>
      </w:r>
      <w:proofErr w:type="spellStart"/>
      <w:r w:rsidR="009E45E6" w:rsidRPr="00210A4A">
        <w:rPr>
          <w:rFonts w:ascii="Garamond" w:hAnsi="Garamond" w:cs="Calibri"/>
        </w:rPr>
        <w:t>Kwara</w:t>
      </w:r>
      <w:proofErr w:type="spellEnd"/>
      <w:r w:rsidR="009E45E6" w:rsidRPr="00210A4A">
        <w:rPr>
          <w:rFonts w:ascii="Garamond" w:hAnsi="Garamond" w:cs="Calibri"/>
        </w:rPr>
        <w:t xml:space="preserve"> state and the FCT, with the support of </w:t>
      </w:r>
      <w:bookmarkStart w:id="3" w:name="_Hlk135036381"/>
      <w:r w:rsidR="009E45E6" w:rsidRPr="00210A4A">
        <w:rPr>
          <w:rFonts w:ascii="Garamond" w:hAnsi="Garamond" w:cs="Calibri"/>
        </w:rPr>
        <w:t xml:space="preserve">USAID through its Strengthening Advocacy and Civic Engagement (SACE) </w:t>
      </w:r>
      <w:bookmarkEnd w:id="3"/>
    </w:p>
    <w:p w14:paraId="2CFF9A4C" w14:textId="3B192C67" w:rsidR="009E45E6" w:rsidRPr="00210A4A" w:rsidRDefault="009E45E6" w:rsidP="001A0A3A">
      <w:pPr>
        <w:pStyle w:val="ListParagraph"/>
        <w:spacing w:after="0" w:line="360" w:lineRule="auto"/>
        <w:jc w:val="both"/>
        <w:rPr>
          <w:rFonts w:ascii="Garamond" w:hAnsi="Garamond" w:cs="Calibri"/>
          <w:b/>
          <w:bCs/>
        </w:rPr>
      </w:pPr>
      <w:proofErr w:type="spellStart"/>
      <w:r w:rsidRPr="00210A4A">
        <w:rPr>
          <w:rFonts w:ascii="Garamond" w:hAnsi="Garamond" w:cs="Calibri"/>
        </w:rPr>
        <w:t>programme</w:t>
      </w:r>
      <w:proofErr w:type="spellEnd"/>
      <w:r w:rsidRPr="00210A4A">
        <w:rPr>
          <w:rFonts w:ascii="Garamond" w:hAnsi="Garamond" w:cs="Calibri"/>
        </w:rPr>
        <w:t xml:space="preserve"> in Nigeria. The overall project goal </w:t>
      </w:r>
      <w:r w:rsidR="001F4FE8" w:rsidRPr="00210A4A">
        <w:rPr>
          <w:rFonts w:ascii="Garamond" w:hAnsi="Garamond" w:cs="Calibri"/>
        </w:rPr>
        <w:t>was</w:t>
      </w:r>
      <w:r w:rsidRPr="00210A4A">
        <w:rPr>
          <w:rFonts w:ascii="Garamond" w:hAnsi="Garamond" w:cs="Calibri"/>
        </w:rPr>
        <w:t xml:space="preserve"> to “Improve the inclusion and access of children with disabilities to quality basic education in Nigeria through effective stakeholders’ advocacy engagement” for policy influencing, capacity building and public awareness creation.</w:t>
      </w:r>
    </w:p>
    <w:p w14:paraId="64CF2CF9" w14:textId="202ACCB4" w:rsidR="009E45E6" w:rsidRPr="00210A4A" w:rsidRDefault="0016403D" w:rsidP="001A0A3A">
      <w:pPr>
        <w:spacing w:after="0" w:line="360" w:lineRule="auto"/>
        <w:jc w:val="both"/>
        <w:rPr>
          <w:rFonts w:ascii="Garamond" w:hAnsi="Garamond" w:cs="Calibri"/>
        </w:rPr>
      </w:pPr>
      <w:r w:rsidRPr="00210A4A">
        <w:rPr>
          <w:rFonts w:ascii="Garamond" w:hAnsi="Garamond" w:cs="Calibri"/>
          <w:noProof/>
        </w:rPr>
        <w:drawing>
          <wp:anchor distT="0" distB="0" distL="114300" distR="114300" simplePos="0" relativeHeight="251683840" behindDoc="0" locked="0" layoutInCell="1" allowOverlap="1" wp14:anchorId="4F266163" wp14:editId="2A882D32">
            <wp:simplePos x="0" y="0"/>
            <wp:positionH relativeFrom="column">
              <wp:posOffset>203835</wp:posOffset>
            </wp:positionH>
            <wp:positionV relativeFrom="paragraph">
              <wp:posOffset>48895</wp:posOffset>
            </wp:positionV>
            <wp:extent cx="2628265" cy="2197100"/>
            <wp:effectExtent l="114300" t="76200" r="57785" b="127000"/>
            <wp:wrapThrough wrapText="bothSides">
              <wp:wrapPolygon edited="0">
                <wp:start x="2035" y="-749"/>
                <wp:lineTo x="-939" y="-375"/>
                <wp:lineTo x="-939" y="20601"/>
                <wp:lineTo x="1879" y="22661"/>
                <wp:lineTo x="19100" y="22661"/>
                <wp:lineTo x="19257" y="22287"/>
                <wp:lineTo x="21449" y="20788"/>
                <wp:lineTo x="21449" y="20601"/>
                <wp:lineTo x="21918" y="17792"/>
                <wp:lineTo x="21918" y="2247"/>
                <wp:lineTo x="19413" y="-375"/>
                <wp:lineTo x="18944" y="-749"/>
                <wp:lineTo x="2035" y="-749"/>
              </wp:wrapPolygon>
            </wp:wrapThrough>
            <wp:docPr id="56843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265" cy="21971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E45E6" w:rsidRPr="00210A4A">
        <w:rPr>
          <w:rFonts w:ascii="Garamond" w:hAnsi="Garamond" w:cs="Calibri"/>
        </w:rPr>
        <w:t>In the end, JONAPWD postulated that</w:t>
      </w:r>
      <w:r w:rsidR="00DA3383" w:rsidRPr="00210A4A">
        <w:rPr>
          <w:rFonts w:ascii="Garamond" w:hAnsi="Garamond" w:cs="Calibri"/>
        </w:rPr>
        <w:t xml:space="preserve"> </w:t>
      </w:r>
      <w:r w:rsidR="00545B7D" w:rsidRPr="00210A4A">
        <w:rPr>
          <w:rFonts w:ascii="Garamond" w:hAnsi="Garamond" w:cs="Calibri"/>
        </w:rPr>
        <w:t>special s</w:t>
      </w:r>
      <w:r w:rsidR="009E45E6" w:rsidRPr="00210A4A">
        <w:rPr>
          <w:rFonts w:ascii="Garamond" w:hAnsi="Garamond" w:cs="Calibri"/>
        </w:rPr>
        <w:t xml:space="preserve">chools have been found to be socially dysfunctional and irrelevant to the total </w:t>
      </w:r>
      <w:r w:rsidR="00545B7D" w:rsidRPr="00210A4A">
        <w:rPr>
          <w:rFonts w:ascii="Garamond" w:hAnsi="Garamond" w:cs="Calibri"/>
        </w:rPr>
        <w:t>wellbeing</w:t>
      </w:r>
      <w:r w:rsidR="009E45E6" w:rsidRPr="00210A4A">
        <w:rPr>
          <w:rFonts w:ascii="Garamond" w:hAnsi="Garamond" w:cs="Calibri"/>
        </w:rPr>
        <w:t xml:space="preserve"> of persons with disabilities as they help reinforce negative social practices such as discrimination, segregation, low self-esteem and denial of the fundamental rights of children with disabilities. In attempting to proffer good practice and mobilize state actors, JONAPWD publicized a Universal Designs standard called the </w:t>
      </w:r>
      <w:r w:rsidR="00670D0D">
        <w:rPr>
          <w:rFonts w:ascii="Garamond" w:hAnsi="Garamond" w:cs="Calibri"/>
        </w:rPr>
        <w:t>“</w:t>
      </w:r>
      <w:r w:rsidR="00670D0D" w:rsidRPr="00670D0D">
        <w:rPr>
          <w:rFonts w:ascii="Garamond" w:hAnsi="Garamond" w:cs="Calibri"/>
        </w:rPr>
        <w:t>Model for Accessible and Inclusive</w:t>
      </w:r>
      <w:r w:rsidR="00903726">
        <w:rPr>
          <w:rFonts w:ascii="Garamond" w:hAnsi="Garamond" w:cs="Calibri"/>
        </w:rPr>
        <w:t xml:space="preserve"> </w:t>
      </w:r>
      <w:r w:rsidR="00670D0D" w:rsidRPr="00670D0D">
        <w:rPr>
          <w:rFonts w:ascii="Garamond" w:hAnsi="Garamond" w:cs="Calibri"/>
        </w:rPr>
        <w:t>School Environment</w:t>
      </w:r>
      <w:r w:rsidR="00903726">
        <w:rPr>
          <w:rFonts w:ascii="Garamond" w:hAnsi="Garamond" w:cs="Calibri"/>
        </w:rPr>
        <w:t>”</w:t>
      </w:r>
      <w:r w:rsidR="00670D0D" w:rsidRPr="00670D0D">
        <w:rPr>
          <w:rFonts w:ascii="Garamond" w:hAnsi="Garamond" w:cs="Calibri"/>
        </w:rPr>
        <w:t xml:space="preserve"> (MAISE)</w:t>
      </w:r>
      <w:r w:rsidR="00670D0D">
        <w:rPr>
          <w:rFonts w:ascii="Garamond" w:hAnsi="Garamond" w:cs="Calibri"/>
          <w:b/>
          <w:bCs/>
        </w:rPr>
        <w:t xml:space="preserve"> </w:t>
      </w:r>
      <w:r w:rsidR="00670D0D" w:rsidRPr="00670D0D">
        <w:rPr>
          <w:rFonts w:ascii="Garamond" w:hAnsi="Garamond" w:cs="Calibri"/>
        </w:rPr>
        <w:t>model</w:t>
      </w:r>
      <w:r w:rsidR="00903726">
        <w:rPr>
          <w:rFonts w:ascii="Garamond" w:hAnsi="Garamond" w:cs="Calibri"/>
        </w:rPr>
        <w:t xml:space="preserve"> as one of the project outcomes</w:t>
      </w:r>
      <w:r w:rsidR="00670D0D" w:rsidRPr="00670D0D">
        <w:rPr>
          <w:rFonts w:ascii="Garamond" w:hAnsi="Garamond" w:cs="Calibri"/>
        </w:rPr>
        <w:t>.</w:t>
      </w:r>
      <w:r w:rsidR="009E45E6" w:rsidRPr="00210A4A">
        <w:rPr>
          <w:rFonts w:ascii="Garamond" w:hAnsi="Garamond" w:cs="Calibri"/>
        </w:rPr>
        <w:t xml:space="preserve">  But as a matter of practicality, JONAPWD noted that even if enough schools were to be provided to accommodate all children in Nigeria, children with disabilities would still be excluded if th</w:t>
      </w:r>
      <w:r w:rsidR="001A0A3A">
        <w:rPr>
          <w:rFonts w:ascii="Garamond" w:hAnsi="Garamond" w:cs="Calibri"/>
        </w:rPr>
        <w:t>e</w:t>
      </w:r>
      <w:r w:rsidR="009E45E6" w:rsidRPr="00210A4A">
        <w:rPr>
          <w:rFonts w:ascii="Garamond" w:hAnsi="Garamond" w:cs="Calibri"/>
        </w:rPr>
        <w:t xml:space="preserve">se schools are not designed, constructed, equipped, staffed, administered and managed in a disability-inclusive and physically accessible manner. </w:t>
      </w:r>
    </w:p>
    <w:p w14:paraId="7B8654D2" w14:textId="77777777" w:rsidR="0016403D" w:rsidRPr="00210A4A" w:rsidRDefault="0016403D" w:rsidP="001A0A3A">
      <w:pPr>
        <w:spacing w:after="0" w:line="360" w:lineRule="auto"/>
        <w:jc w:val="both"/>
        <w:rPr>
          <w:rFonts w:ascii="Garamond" w:hAnsi="Garamond" w:cs="Calibri"/>
        </w:rPr>
      </w:pPr>
    </w:p>
    <w:p w14:paraId="6072EA01" w14:textId="62356275" w:rsidR="001A0A3A" w:rsidRDefault="009E45E6" w:rsidP="001A0A3A">
      <w:pPr>
        <w:spacing w:after="0" w:line="360" w:lineRule="auto"/>
        <w:jc w:val="center"/>
        <w:rPr>
          <w:rFonts w:ascii="Garamond" w:hAnsi="Garamond" w:cs="Calibri"/>
        </w:rPr>
      </w:pPr>
      <w:r w:rsidRPr="00210A4A">
        <w:rPr>
          <w:rFonts w:ascii="Garamond" w:hAnsi="Garamond" w:cs="Calibri"/>
          <w:b/>
          <w:bCs/>
        </w:rPr>
        <w:t>Education and Funding in Nigeria</w:t>
      </w:r>
    </w:p>
    <w:p w14:paraId="75FEB68E" w14:textId="69FE6B9A" w:rsidR="009E45E6" w:rsidRPr="00210A4A" w:rsidRDefault="009E45E6" w:rsidP="001A0A3A">
      <w:pPr>
        <w:spacing w:after="0" w:line="360" w:lineRule="auto"/>
        <w:jc w:val="both"/>
        <w:rPr>
          <w:rFonts w:ascii="Garamond" w:hAnsi="Garamond" w:cs="Calibri"/>
        </w:rPr>
      </w:pPr>
      <w:r w:rsidRPr="00210A4A">
        <w:rPr>
          <w:rFonts w:ascii="Garamond" w:hAnsi="Garamond" w:cs="Calibri"/>
        </w:rPr>
        <w:t xml:space="preserve">The United Nations Educational Scientific and Cultural Organizations (UNESCO) recommended that developing nations should give up to 15-20 per cent of their annual budget to public education. Nigeria’s allocation to the Education sector has not been meeting up with the UNESCO standard, </w:t>
      </w:r>
      <w:proofErr w:type="spellStart"/>
      <w:r w:rsidRPr="00210A4A">
        <w:rPr>
          <w:rFonts w:ascii="Garamond" w:hAnsi="Garamond" w:cs="Calibri"/>
        </w:rPr>
        <w:t>Dataphyte</w:t>
      </w:r>
      <w:proofErr w:type="spellEnd"/>
      <w:r w:rsidRPr="00210A4A">
        <w:rPr>
          <w:rFonts w:ascii="Garamond" w:hAnsi="Garamond" w:cs="Calibri"/>
        </w:rPr>
        <w:t xml:space="preserve"> analysis revealed</w:t>
      </w:r>
      <w:r w:rsidRPr="00210A4A">
        <w:rPr>
          <w:rStyle w:val="FootnoteReference"/>
          <w:rFonts w:ascii="Garamond" w:hAnsi="Garamond" w:cs="Calibri"/>
        </w:rPr>
        <w:footnoteReference w:id="51"/>
      </w:r>
      <w:r w:rsidRPr="00210A4A">
        <w:rPr>
          <w:rFonts w:ascii="Garamond" w:hAnsi="Garamond" w:cs="Calibri"/>
        </w:rPr>
        <w:t xml:space="preserve">. According to the report, in the last three years 2020, the sector received a total of 686.82 billion, that is about 6.5 per cent of the total approved budget for the year. For 2021, the education sector received N742.52billion allocation which is about 5.6 per cent of the total budget for the year, the lowest budget the sector had ever received compared with the previous budgets allocated to the sector in the past. Year 2022 budget totaled N 17.13 trillion, out of which the sum of N923.79 billion was allocated to the sector. Though the figure increased, the budget is at 5.4 per cent of the total budget approved by the National Assembly. Based on data acquired by </w:t>
      </w:r>
      <w:proofErr w:type="spellStart"/>
      <w:r w:rsidRPr="00210A4A">
        <w:rPr>
          <w:rFonts w:ascii="Garamond" w:hAnsi="Garamond" w:cs="Calibri"/>
        </w:rPr>
        <w:t>Dataphyte</w:t>
      </w:r>
      <w:proofErr w:type="spellEnd"/>
      <w:r w:rsidRPr="00210A4A">
        <w:rPr>
          <w:rFonts w:ascii="Garamond" w:hAnsi="Garamond" w:cs="Calibri"/>
        </w:rPr>
        <w:t>, the percentage of the budget allocated to the sector in 2022 is lower than both 2020 and 2021 figures.</w:t>
      </w:r>
      <w:r w:rsidR="001A0A3A">
        <w:rPr>
          <w:rFonts w:ascii="Garamond" w:hAnsi="Garamond" w:cs="Calibri"/>
        </w:rPr>
        <w:t xml:space="preserve"> </w:t>
      </w:r>
      <w:r w:rsidRPr="00210A4A">
        <w:rPr>
          <w:rFonts w:ascii="Garamond" w:hAnsi="Garamond" w:cs="Calibri"/>
        </w:rPr>
        <w:t xml:space="preserve">As a direct consequent, inclusive education enablers will inferentially struggle to activate meaningful response on the government’s commitment. </w:t>
      </w:r>
    </w:p>
    <w:p w14:paraId="060E4462" w14:textId="77777777" w:rsidR="009E45E6" w:rsidRPr="00210A4A" w:rsidRDefault="009E45E6" w:rsidP="001A0A3A">
      <w:pPr>
        <w:spacing w:after="0" w:line="360" w:lineRule="auto"/>
        <w:jc w:val="both"/>
        <w:rPr>
          <w:rFonts w:ascii="Garamond" w:hAnsi="Garamond" w:cs="Calibri"/>
          <w:b/>
          <w:bCs/>
        </w:rPr>
      </w:pPr>
    </w:p>
    <w:p w14:paraId="6C62046B" w14:textId="4C7EEDE3" w:rsidR="009E45E6" w:rsidRPr="00210A4A" w:rsidRDefault="009E45E6" w:rsidP="001A0A3A">
      <w:pPr>
        <w:spacing w:after="0" w:line="360" w:lineRule="auto"/>
        <w:jc w:val="both"/>
        <w:rPr>
          <w:rFonts w:ascii="Garamond" w:hAnsi="Garamond" w:cs="Calibri"/>
        </w:rPr>
      </w:pPr>
      <w:r w:rsidRPr="00210A4A">
        <w:rPr>
          <w:rFonts w:ascii="Garamond" w:hAnsi="Garamond" w:cs="Calibri"/>
          <w:b/>
          <w:bCs/>
        </w:rPr>
        <w:t xml:space="preserve">The Tertiary Education Narrative: </w:t>
      </w:r>
      <w:r w:rsidRPr="00210A4A">
        <w:rPr>
          <w:rFonts w:ascii="Garamond" w:hAnsi="Garamond" w:cs="Calibri"/>
        </w:rPr>
        <w:t xml:space="preserve">Segregation, being mostly accepted as a mode of educating learners with disabilities at basic education levels, has </w:t>
      </w:r>
      <w:proofErr w:type="spellStart"/>
      <w:r w:rsidRPr="00210A4A">
        <w:rPr>
          <w:rFonts w:ascii="Garamond" w:hAnsi="Garamond" w:cs="Calibri"/>
        </w:rPr>
        <w:t>metaphored</w:t>
      </w:r>
      <w:proofErr w:type="spellEnd"/>
      <w:r w:rsidRPr="00210A4A">
        <w:rPr>
          <w:rFonts w:ascii="Garamond" w:hAnsi="Garamond" w:cs="Calibri"/>
        </w:rPr>
        <w:t xml:space="preserve"> into absolute neglect at higher education levels. Higher institutions </w:t>
      </w:r>
      <w:r w:rsidR="0007119D" w:rsidRPr="00210A4A">
        <w:rPr>
          <w:rFonts w:ascii="Garamond" w:hAnsi="Garamond" w:cs="Calibri"/>
        </w:rPr>
        <w:t>are currently</w:t>
      </w:r>
      <w:r w:rsidRPr="00210A4A">
        <w:rPr>
          <w:rFonts w:ascii="Garamond" w:hAnsi="Garamond" w:cs="Calibri"/>
        </w:rPr>
        <w:t xml:space="preserve"> not sensitive to creating</w:t>
      </w:r>
      <w:r w:rsidR="0007119D">
        <w:rPr>
          <w:rFonts w:ascii="Garamond" w:hAnsi="Garamond" w:cs="Calibri"/>
        </w:rPr>
        <w:t xml:space="preserve"> accessible environments to </w:t>
      </w:r>
      <w:r w:rsidRPr="00210A4A">
        <w:rPr>
          <w:rFonts w:ascii="Garamond" w:hAnsi="Garamond" w:cs="Calibri"/>
        </w:rPr>
        <w:t>educat</w:t>
      </w:r>
      <w:r w:rsidR="0007119D">
        <w:rPr>
          <w:rFonts w:ascii="Garamond" w:hAnsi="Garamond" w:cs="Calibri"/>
        </w:rPr>
        <w:t>e</w:t>
      </w:r>
      <w:r w:rsidRPr="00210A4A">
        <w:rPr>
          <w:rFonts w:ascii="Garamond" w:hAnsi="Garamond" w:cs="Calibri"/>
        </w:rPr>
        <w:t xml:space="preserve"> persons with disabilities, irrespective of their </w:t>
      </w:r>
      <w:r w:rsidR="0007119D">
        <w:rPr>
          <w:rFonts w:ascii="Garamond" w:hAnsi="Garamond" w:cs="Calibri"/>
        </w:rPr>
        <w:t xml:space="preserve">choice of study </w:t>
      </w:r>
      <w:r w:rsidR="0007119D">
        <w:rPr>
          <w:rFonts w:ascii="Garamond" w:hAnsi="Garamond" w:cs="Calibri"/>
        </w:rPr>
        <w:lastRenderedPageBreak/>
        <w:t>or institutions</w:t>
      </w:r>
      <w:r w:rsidRPr="00210A4A">
        <w:rPr>
          <w:rFonts w:ascii="Garamond" w:hAnsi="Garamond" w:cs="Calibri"/>
        </w:rPr>
        <w:t xml:space="preserve">. </w:t>
      </w:r>
      <w:r w:rsidR="0007119D">
        <w:rPr>
          <w:rFonts w:ascii="Garamond" w:hAnsi="Garamond" w:cs="Calibri"/>
        </w:rPr>
        <w:t>S</w:t>
      </w:r>
      <w:r w:rsidRPr="00210A4A">
        <w:rPr>
          <w:rFonts w:ascii="Garamond" w:hAnsi="Garamond" w:cs="Calibri"/>
        </w:rPr>
        <w:t>trategic platforms</w:t>
      </w:r>
      <w:r w:rsidR="0007119D">
        <w:rPr>
          <w:rFonts w:ascii="Garamond" w:hAnsi="Garamond" w:cs="Calibri"/>
        </w:rPr>
        <w:t xml:space="preserve">, like higher institutions </w:t>
      </w:r>
      <w:r w:rsidR="00E50096">
        <w:rPr>
          <w:rFonts w:ascii="Garamond" w:hAnsi="Garamond" w:cs="Calibri"/>
        </w:rPr>
        <w:t xml:space="preserve">has not </w:t>
      </w:r>
      <w:r w:rsidRPr="00210A4A">
        <w:rPr>
          <w:rFonts w:ascii="Garamond" w:hAnsi="Garamond" w:cs="Calibri"/>
        </w:rPr>
        <w:t>served to foster shared learning and unify joint advocacy ask regarding funding requirements to appropriately provide the necessary and sufficient accessibility needs.  Having a major advisory role to play in the process of developing education systems, especially as regards research</w:t>
      </w:r>
      <w:r w:rsidR="00E50096">
        <w:rPr>
          <w:rFonts w:ascii="Garamond" w:hAnsi="Garamond" w:cs="Calibri"/>
        </w:rPr>
        <w:t xml:space="preserve"> </w:t>
      </w:r>
      <w:r w:rsidRPr="00210A4A">
        <w:rPr>
          <w:rFonts w:ascii="Garamond" w:hAnsi="Garamond" w:cs="Calibri"/>
        </w:rPr>
        <w:t xml:space="preserve">and designing training </w:t>
      </w:r>
      <w:proofErr w:type="spellStart"/>
      <w:r w:rsidRPr="00210A4A">
        <w:rPr>
          <w:rFonts w:ascii="Garamond" w:hAnsi="Garamond" w:cs="Calibri"/>
        </w:rPr>
        <w:t>programmes</w:t>
      </w:r>
      <w:proofErr w:type="spellEnd"/>
      <w:r w:rsidR="00E50096">
        <w:rPr>
          <w:rFonts w:ascii="Garamond" w:hAnsi="Garamond" w:cs="Calibri"/>
        </w:rPr>
        <w:t>,</w:t>
      </w:r>
      <w:r w:rsidRPr="00210A4A">
        <w:rPr>
          <w:rFonts w:ascii="Garamond" w:hAnsi="Garamond" w:cs="Calibri"/>
        </w:rPr>
        <w:t xml:space="preserve"> and materials would have aided IE agenda. But then again, in all these, persons with disabilities have not been actively involve been actively involved</w:t>
      </w:r>
      <w:r w:rsidRPr="00210A4A">
        <w:rPr>
          <w:rStyle w:val="FootnoteReference"/>
          <w:rFonts w:ascii="Garamond" w:hAnsi="Garamond" w:cs="Calibri"/>
        </w:rPr>
        <w:footnoteReference w:id="52"/>
      </w:r>
      <w:r w:rsidRPr="00210A4A">
        <w:rPr>
          <w:rFonts w:ascii="Garamond" w:hAnsi="Garamond" w:cs="Calibri"/>
        </w:rPr>
        <w:t xml:space="preserve"> with no real considerations on the employability effects on the very few young graduates with disabilities. </w:t>
      </w:r>
    </w:p>
    <w:p w14:paraId="2FEF8015" w14:textId="77777777" w:rsidR="00545B7D" w:rsidRPr="00210A4A" w:rsidRDefault="00545B7D" w:rsidP="001A0A3A">
      <w:pPr>
        <w:spacing w:after="0" w:line="360" w:lineRule="auto"/>
        <w:jc w:val="both"/>
        <w:rPr>
          <w:rFonts w:ascii="Garamond" w:hAnsi="Garamond" w:cs="Calibri"/>
          <w:b/>
          <w:bCs/>
          <w:sz w:val="12"/>
          <w:szCs w:val="12"/>
        </w:rPr>
      </w:pPr>
    </w:p>
    <w:p w14:paraId="07506C25" w14:textId="0FE3CDF1" w:rsidR="009E45E6" w:rsidRPr="00210A4A" w:rsidRDefault="00E50096" w:rsidP="001A0A3A">
      <w:pPr>
        <w:spacing w:after="0" w:line="360" w:lineRule="auto"/>
        <w:jc w:val="both"/>
        <w:rPr>
          <w:rFonts w:ascii="Garamond" w:hAnsi="Garamond" w:cs="Calibri"/>
        </w:rPr>
      </w:pPr>
      <w:r>
        <w:rPr>
          <w:rFonts w:ascii="Garamond" w:hAnsi="Garamond" w:cs="Calibri"/>
        </w:rPr>
        <w:t xml:space="preserve">Higher institutions in Nigeria are characterized by </w:t>
      </w:r>
      <w:r w:rsidR="009E45E6" w:rsidRPr="00210A4A">
        <w:rPr>
          <w:rFonts w:ascii="Garamond" w:hAnsi="Garamond" w:cs="Calibri"/>
        </w:rPr>
        <w:t xml:space="preserve">little or no accessibility and reasonable accommodation </w:t>
      </w:r>
      <w:r>
        <w:rPr>
          <w:rFonts w:ascii="Garamond" w:hAnsi="Garamond" w:cs="Calibri"/>
        </w:rPr>
        <w:t>considerations</w:t>
      </w:r>
      <w:r w:rsidR="009E45E6" w:rsidRPr="00210A4A">
        <w:rPr>
          <w:rFonts w:ascii="Garamond" w:hAnsi="Garamond" w:cs="Calibri"/>
        </w:rPr>
        <w:t>. Th</w:t>
      </w:r>
      <w:r>
        <w:rPr>
          <w:rFonts w:ascii="Garamond" w:hAnsi="Garamond" w:cs="Calibri"/>
        </w:rPr>
        <w:t>ese consequently</w:t>
      </w:r>
      <w:r w:rsidR="009E45E6" w:rsidRPr="00210A4A">
        <w:rPr>
          <w:rFonts w:ascii="Garamond" w:hAnsi="Garamond" w:cs="Calibri"/>
        </w:rPr>
        <w:t xml:space="preserve"> results to low grades from youths with disabilities on the average, jobs/employments with low premium, meaningful employment.</w:t>
      </w:r>
    </w:p>
    <w:p w14:paraId="335170E1" w14:textId="77777777" w:rsidR="009E45E6" w:rsidRPr="00210A4A" w:rsidRDefault="009E45E6" w:rsidP="00CB1AC5">
      <w:pPr>
        <w:spacing w:after="0" w:line="276" w:lineRule="auto"/>
        <w:jc w:val="both"/>
        <w:rPr>
          <w:rFonts w:ascii="Garamond" w:hAnsi="Garamond" w:cs="Calibri"/>
          <w:sz w:val="16"/>
          <w:szCs w:val="16"/>
        </w:rPr>
      </w:pPr>
    </w:p>
    <w:p w14:paraId="56642C5F" w14:textId="77177345" w:rsidR="009E45E6" w:rsidRDefault="00053D4F" w:rsidP="00752AB2">
      <w:pPr>
        <w:spacing w:after="0" w:line="480" w:lineRule="auto"/>
        <w:jc w:val="both"/>
        <w:rPr>
          <w:rFonts w:ascii="Garamond" w:hAnsi="Garamond" w:cs="Calibri"/>
        </w:rPr>
      </w:pPr>
      <w:r>
        <w:rPr>
          <w:rFonts w:ascii="Garamond" w:hAnsi="Garamond" w:cs="Calibri"/>
          <w:b/>
          <w:bCs/>
        </w:rPr>
        <w:t xml:space="preserve"> </w:t>
      </w:r>
      <w:r w:rsidR="009E45E6" w:rsidRPr="00210A4A">
        <w:rPr>
          <w:rStyle w:val="FootnoteReference"/>
          <w:rFonts w:ascii="Garamond" w:hAnsi="Garamond" w:cs="Calibri"/>
        </w:rPr>
        <w:footnoteReference w:id="53"/>
      </w:r>
      <w:r w:rsidR="009E45E6" w:rsidRPr="00210A4A">
        <w:rPr>
          <w:rFonts w:ascii="Garamond" w:hAnsi="Garamond" w:cs="Calibri"/>
        </w:rPr>
        <w:t xml:space="preserve">. The government recently approved the disbursement of N320.3 billion to TETFUND as intervention funds for public tertiary institutions in the country. It was disclosed the intervention cycle will see each university receive the sum of N1,154,732,133.00 while each polytechnic and college of education will get N699,344,867.00 and N800,862,602 respectively. </w:t>
      </w:r>
      <w:r w:rsidR="00632285">
        <w:rPr>
          <w:rFonts w:ascii="Garamond" w:hAnsi="Garamond" w:cs="Calibri"/>
        </w:rPr>
        <w:t xml:space="preserve">According to the report, </w:t>
      </w:r>
      <w:r w:rsidR="009E45E6" w:rsidRPr="00210A4A">
        <w:rPr>
          <w:rFonts w:ascii="Garamond" w:hAnsi="Garamond" w:cs="Calibri"/>
        </w:rPr>
        <w:t xml:space="preserve">each university </w:t>
      </w:r>
      <w:r w:rsidR="00632285">
        <w:rPr>
          <w:rFonts w:ascii="Garamond" w:hAnsi="Garamond" w:cs="Calibri"/>
        </w:rPr>
        <w:t>will</w:t>
      </w:r>
      <w:r w:rsidR="009E45E6" w:rsidRPr="00210A4A">
        <w:rPr>
          <w:rFonts w:ascii="Garamond" w:hAnsi="Garamond" w:cs="Calibri"/>
        </w:rPr>
        <w:t xml:space="preserve"> get, for the Year 2023 intervention cycle, the total sum of N1,154,732,133.00. Similarly, each polytechnic</w:t>
      </w:r>
      <w:r w:rsidR="00632285">
        <w:rPr>
          <w:rFonts w:ascii="Garamond" w:hAnsi="Garamond" w:cs="Calibri"/>
        </w:rPr>
        <w:t xml:space="preserve"> will be entitled to</w:t>
      </w:r>
      <w:r w:rsidR="009E45E6" w:rsidRPr="00210A4A">
        <w:rPr>
          <w:rFonts w:ascii="Garamond" w:hAnsi="Garamond" w:cs="Calibri"/>
        </w:rPr>
        <w:t xml:space="preserve"> get N699,344,867.00 comprising of N569,344,807.00 as annual direct disbursement and N130million as zonal intervention, while each college of education shall get N800,862,602 comprising of N670,862,602.00 as annual direct disbursement and N130million as zonal intervention.</w:t>
      </w:r>
    </w:p>
    <w:p w14:paraId="63B44C1F" w14:textId="6A607627" w:rsidR="00632285" w:rsidRPr="00210A4A" w:rsidRDefault="00632285" w:rsidP="00752AB2">
      <w:pPr>
        <w:spacing w:after="0" w:line="480" w:lineRule="auto"/>
        <w:jc w:val="both"/>
        <w:rPr>
          <w:rFonts w:ascii="Garamond" w:hAnsi="Garamond" w:cs="Calibri"/>
          <w:b/>
          <w:bCs/>
        </w:rPr>
      </w:pPr>
      <w:r>
        <w:rPr>
          <w:rFonts w:ascii="Garamond" w:hAnsi="Garamond" w:cs="Calibri"/>
        </w:rPr>
        <w:t xml:space="preserve">In all the aforementioned, there was no states quota in disbursement strategies for modifying or adjusting existing higher learning environments. </w:t>
      </w:r>
    </w:p>
    <w:p w14:paraId="1B494C36" w14:textId="77777777" w:rsidR="008466E5" w:rsidRPr="00210A4A" w:rsidRDefault="008466E5" w:rsidP="008466E5">
      <w:pPr>
        <w:rPr>
          <w:rFonts w:ascii="Garamond" w:hAnsi="Garamond" w:cs="Calibri"/>
        </w:rPr>
      </w:pPr>
    </w:p>
    <w:p w14:paraId="7BF731FB" w14:textId="77777777" w:rsidR="0016403D" w:rsidRPr="00210A4A" w:rsidRDefault="0016403D" w:rsidP="006C7C25">
      <w:pPr>
        <w:spacing w:line="360" w:lineRule="auto"/>
        <w:jc w:val="center"/>
        <w:rPr>
          <w:rFonts w:ascii="Garamond" w:hAnsi="Garamond" w:cs="Calibri"/>
          <w:sz w:val="40"/>
          <w:szCs w:val="40"/>
          <w:u w:val="double"/>
        </w:rPr>
      </w:pPr>
    </w:p>
    <w:p w14:paraId="564A2E5B" w14:textId="77777777" w:rsidR="00CB1AC5" w:rsidRPr="00210A4A" w:rsidRDefault="00CB1AC5">
      <w:pPr>
        <w:rPr>
          <w:rFonts w:ascii="Garamond" w:hAnsi="Garamond" w:cs="Calibri"/>
          <w:sz w:val="40"/>
          <w:szCs w:val="40"/>
          <w:u w:val="double"/>
        </w:rPr>
      </w:pPr>
      <w:r w:rsidRPr="00210A4A">
        <w:rPr>
          <w:rFonts w:ascii="Garamond" w:hAnsi="Garamond" w:cs="Calibri"/>
          <w:sz w:val="40"/>
          <w:szCs w:val="40"/>
          <w:u w:val="double"/>
        </w:rPr>
        <w:br w:type="page"/>
      </w:r>
    </w:p>
    <w:p w14:paraId="089BE7E9" w14:textId="781EF281" w:rsidR="006C7C25" w:rsidRPr="00210A4A" w:rsidRDefault="006C7C25" w:rsidP="00115CE7">
      <w:pPr>
        <w:spacing w:line="360" w:lineRule="auto"/>
        <w:jc w:val="center"/>
        <w:rPr>
          <w:rFonts w:ascii="Garamond" w:hAnsi="Garamond" w:cs="Calibri"/>
          <w:sz w:val="40"/>
          <w:szCs w:val="40"/>
        </w:rPr>
      </w:pPr>
      <w:r w:rsidRPr="00210A4A">
        <w:rPr>
          <w:rFonts w:ascii="Garamond" w:hAnsi="Garamond" w:cs="Calibri"/>
          <w:sz w:val="40"/>
          <w:szCs w:val="40"/>
          <w:u w:val="double"/>
        </w:rPr>
        <w:lastRenderedPageBreak/>
        <w:t>Chapter Three</w:t>
      </w:r>
    </w:p>
    <w:p w14:paraId="7BC2C501" w14:textId="320A3CCB" w:rsidR="006C7C25" w:rsidRPr="00210A4A" w:rsidRDefault="006C7C25" w:rsidP="00115CE7">
      <w:pPr>
        <w:jc w:val="center"/>
        <w:rPr>
          <w:rFonts w:ascii="Garamond" w:hAnsi="Garamond" w:cs="Calibri"/>
          <w:sz w:val="40"/>
          <w:szCs w:val="40"/>
          <w:u w:val="double"/>
        </w:rPr>
      </w:pPr>
      <w:r w:rsidRPr="00210A4A">
        <w:rPr>
          <w:rFonts w:ascii="Garamond" w:hAnsi="Garamond" w:cs="Calibri"/>
          <w:sz w:val="40"/>
          <w:szCs w:val="40"/>
        </w:rPr>
        <w:t>Results Summary &amp; Findings from five (5) States and FCT</w:t>
      </w:r>
    </w:p>
    <w:p w14:paraId="30AC8966" w14:textId="6D15E36D" w:rsidR="006C7C25" w:rsidRPr="00210A4A" w:rsidRDefault="006C7C25" w:rsidP="00115CE7">
      <w:pPr>
        <w:spacing w:line="276" w:lineRule="auto"/>
        <w:jc w:val="center"/>
        <w:rPr>
          <w:rFonts w:ascii="Garamond" w:hAnsi="Garamond" w:cs="Calibri"/>
        </w:rPr>
      </w:pPr>
      <w:r w:rsidRPr="00210A4A">
        <w:rPr>
          <w:rFonts w:ascii="Garamond" w:hAnsi="Garamond" w:cs="Calibri"/>
          <w:b/>
        </w:rPr>
        <w:t>3.1</w:t>
      </w:r>
      <w:r w:rsidRPr="00210A4A">
        <w:rPr>
          <w:rFonts w:ascii="Garamond" w:hAnsi="Garamond" w:cs="Calibri"/>
          <w:b/>
        </w:rPr>
        <w:tab/>
        <w:t>PEA ANALYSIS RESULTS SUMMARY AND FINDINGS FOR INCLUSIVE EDUCATION RESEARCH FROM FCT ABUJA</w:t>
      </w:r>
    </w:p>
    <w:p w14:paraId="4FF4DB13" w14:textId="5D3575E2" w:rsidR="00545B7D" w:rsidRPr="00210A4A" w:rsidRDefault="006C7C25" w:rsidP="00CB1AC5">
      <w:pPr>
        <w:spacing w:after="0" w:line="276" w:lineRule="auto"/>
        <w:rPr>
          <w:rFonts w:ascii="Garamond" w:hAnsi="Garamond" w:cs="Calibri"/>
        </w:rPr>
      </w:pPr>
      <w:r w:rsidRPr="00210A4A">
        <w:rPr>
          <w:rFonts w:ascii="Garamond" w:hAnsi="Garamond" w:cs="Calibri"/>
        </w:rPr>
        <w:t xml:space="preserve">This section presents the results summary and findings of PEA analysis on inclusive education for </w:t>
      </w:r>
      <w:r w:rsidR="00545B7D" w:rsidRPr="00210A4A">
        <w:rPr>
          <w:rFonts w:ascii="Garamond" w:hAnsi="Garamond" w:cs="Calibri"/>
        </w:rPr>
        <w:t xml:space="preserve">the five project states and the </w:t>
      </w:r>
      <w:r w:rsidRPr="00210A4A">
        <w:rPr>
          <w:rFonts w:ascii="Garamond" w:hAnsi="Garamond" w:cs="Calibri"/>
        </w:rPr>
        <w:t>Federal Capital Territory Abuja</w:t>
      </w:r>
      <w:r w:rsidR="00545B7D" w:rsidRPr="00210A4A">
        <w:rPr>
          <w:rFonts w:ascii="Garamond" w:hAnsi="Garamond" w:cs="Calibri"/>
        </w:rPr>
        <w:t xml:space="preserve"> </w:t>
      </w:r>
      <w:r w:rsidR="00545B7D" w:rsidRPr="00210A4A">
        <w:rPr>
          <w:rFonts w:ascii="Garamond" w:hAnsi="Garamond" w:cs="Calibri"/>
          <w:i/>
          <w:iCs/>
        </w:rPr>
        <w:t>(please refer to annexes for comprehensive details)</w:t>
      </w:r>
      <w:r w:rsidRPr="00210A4A">
        <w:rPr>
          <w:rFonts w:ascii="Garamond" w:hAnsi="Garamond" w:cs="Calibri"/>
        </w:rPr>
        <w:t>. However, the research results summary and findings are as follows:</w:t>
      </w:r>
    </w:p>
    <w:p w14:paraId="3C00F952" w14:textId="77777777" w:rsidR="00982BDF" w:rsidRPr="00210A4A" w:rsidRDefault="00982BDF" w:rsidP="00CB1AC5">
      <w:pPr>
        <w:spacing w:after="0" w:line="276" w:lineRule="auto"/>
        <w:rPr>
          <w:rFonts w:ascii="Garamond" w:hAnsi="Garamond" w:cs="Calibri"/>
          <w:b/>
          <w:bCs/>
        </w:rPr>
      </w:pPr>
    </w:p>
    <w:p w14:paraId="36D8E074" w14:textId="29584FFA" w:rsidR="00545B7D" w:rsidRPr="00210A4A" w:rsidRDefault="00545B7D" w:rsidP="00CB1AC5">
      <w:pPr>
        <w:spacing w:after="0" w:line="276" w:lineRule="auto"/>
        <w:jc w:val="both"/>
        <w:rPr>
          <w:rFonts w:ascii="Garamond" w:hAnsi="Garamond" w:cs="Calibri"/>
          <w:b/>
          <w:bCs/>
        </w:rPr>
      </w:pPr>
      <w:r w:rsidRPr="00210A4A">
        <w:rPr>
          <w:rFonts w:ascii="Garamond" w:hAnsi="Garamond" w:cs="Calibri"/>
          <w:b/>
          <w:bCs/>
        </w:rPr>
        <w:t>General Findings:</w:t>
      </w:r>
    </w:p>
    <w:p w14:paraId="4CEDA8E3" w14:textId="3C0D4950" w:rsidR="005A3ED4" w:rsidRPr="00210A4A" w:rsidRDefault="00545B7D" w:rsidP="00CB1AC5">
      <w:pPr>
        <w:pStyle w:val="ListParagraph"/>
        <w:numPr>
          <w:ilvl w:val="1"/>
          <w:numId w:val="16"/>
        </w:numPr>
        <w:spacing w:after="0" w:line="276" w:lineRule="auto"/>
        <w:ind w:left="0" w:hanging="294"/>
        <w:jc w:val="both"/>
        <w:rPr>
          <w:rFonts w:ascii="Garamond" w:hAnsi="Garamond" w:cs="Calibri"/>
          <w:i/>
          <w:iCs/>
        </w:rPr>
      </w:pPr>
      <w:r w:rsidRPr="00210A4A">
        <w:rPr>
          <w:rFonts w:ascii="Garamond" w:hAnsi="Garamond" w:cs="Calibri"/>
          <w:b/>
          <w:bCs/>
          <w:i/>
          <w:iCs/>
        </w:rPr>
        <w:t xml:space="preserve">Knowledge on </w:t>
      </w:r>
      <w:r w:rsidR="005A3ED4" w:rsidRPr="00210A4A">
        <w:rPr>
          <w:rFonts w:ascii="Garamond" w:hAnsi="Garamond" w:cs="Calibri"/>
          <w:b/>
          <w:bCs/>
          <w:i/>
          <w:iCs/>
        </w:rPr>
        <w:t xml:space="preserve">key Education </w:t>
      </w:r>
      <w:r w:rsidRPr="00210A4A">
        <w:rPr>
          <w:rFonts w:ascii="Garamond" w:hAnsi="Garamond" w:cs="Calibri"/>
          <w:b/>
          <w:bCs/>
          <w:i/>
          <w:iCs/>
        </w:rPr>
        <w:t>Instruments</w:t>
      </w:r>
      <w:r w:rsidR="005A3ED4" w:rsidRPr="00210A4A">
        <w:rPr>
          <w:rFonts w:ascii="Garamond" w:hAnsi="Garamond" w:cs="Calibri"/>
          <w:b/>
          <w:bCs/>
          <w:i/>
          <w:iCs/>
        </w:rPr>
        <w:t xml:space="preserve"> </w:t>
      </w:r>
      <w:r w:rsidRPr="00210A4A">
        <w:rPr>
          <w:rFonts w:ascii="Garamond" w:hAnsi="Garamond" w:cs="Calibri"/>
          <w:b/>
          <w:bCs/>
          <w:i/>
          <w:iCs/>
        </w:rPr>
        <w:t>of Persons of Disabilities:</w:t>
      </w:r>
      <w:r w:rsidRPr="00210A4A">
        <w:rPr>
          <w:rFonts w:ascii="Garamond" w:hAnsi="Garamond" w:cs="Calibri"/>
          <w:i/>
          <w:iCs/>
        </w:rPr>
        <w:t xml:space="preserve"> </w:t>
      </w:r>
      <w:r w:rsidR="00982BDF" w:rsidRPr="00210A4A">
        <w:rPr>
          <w:rFonts w:ascii="Garamond" w:hAnsi="Garamond" w:cs="Calibri"/>
          <w:i/>
          <w:iCs/>
        </w:rPr>
        <w:t xml:space="preserve"> </w:t>
      </w:r>
      <w:r w:rsidR="005D6AB7" w:rsidRPr="00210A4A">
        <w:rPr>
          <w:rFonts w:ascii="Garamond" w:hAnsi="Garamond" w:cs="Calibri"/>
        </w:rPr>
        <w:t xml:space="preserve">On a board scale, 98% of the </w:t>
      </w:r>
      <w:r w:rsidR="008A07B9" w:rsidRPr="00210A4A">
        <w:rPr>
          <w:rFonts w:ascii="Garamond" w:hAnsi="Garamond" w:cs="Calibri"/>
        </w:rPr>
        <w:t xml:space="preserve">136 key </w:t>
      </w:r>
      <w:r w:rsidR="005D6AB7" w:rsidRPr="00210A4A">
        <w:rPr>
          <w:rFonts w:ascii="Garamond" w:hAnsi="Garamond" w:cs="Calibri"/>
        </w:rPr>
        <w:t>respondents across the different s</w:t>
      </w:r>
      <w:r w:rsidR="00982BDF" w:rsidRPr="00210A4A">
        <w:rPr>
          <w:rFonts w:ascii="Garamond" w:hAnsi="Garamond" w:cs="Calibri"/>
        </w:rPr>
        <w:t xml:space="preserve">takeholders </w:t>
      </w:r>
      <w:r w:rsidR="005D6AB7" w:rsidRPr="00210A4A">
        <w:rPr>
          <w:rFonts w:ascii="Garamond" w:hAnsi="Garamond" w:cs="Calibri"/>
        </w:rPr>
        <w:t xml:space="preserve">have no knowledge on the provisions of the Salamanca Statement and Framework for Action on Special Needs Education; </w:t>
      </w:r>
      <w:r w:rsidR="008A07B9" w:rsidRPr="00210A4A">
        <w:rPr>
          <w:rFonts w:ascii="Garamond" w:hAnsi="Garamond" w:cs="Calibri"/>
        </w:rPr>
        <w:t xml:space="preserve">86% are partly aware of the designs of inclusive education and special needs education designs; 90% are not aware of the Article 24 of CRPD; 70% are partly aware of the DAAD; and 99% are not of the African Disability Protocol and 70% have no idea of the education policies and </w:t>
      </w:r>
      <w:proofErr w:type="spellStart"/>
      <w:r w:rsidR="008A07B9" w:rsidRPr="00210A4A">
        <w:rPr>
          <w:rFonts w:ascii="Garamond" w:hAnsi="Garamond" w:cs="Calibri"/>
        </w:rPr>
        <w:t>programmes</w:t>
      </w:r>
      <w:proofErr w:type="spellEnd"/>
      <w:r w:rsidR="008A07B9" w:rsidRPr="00210A4A">
        <w:rPr>
          <w:rFonts w:ascii="Garamond" w:hAnsi="Garamond" w:cs="Calibri"/>
        </w:rPr>
        <w:t xml:space="preserve"> that </w:t>
      </w:r>
      <w:r w:rsidR="005A3ED4" w:rsidRPr="00210A4A">
        <w:rPr>
          <w:rFonts w:ascii="Garamond" w:hAnsi="Garamond" w:cs="Calibri"/>
        </w:rPr>
        <w:t>sharpens education rights for all Nigerian citizens across their demographies.</w:t>
      </w:r>
      <w:r w:rsidR="00F94284" w:rsidRPr="00210A4A">
        <w:rPr>
          <w:rFonts w:ascii="Garamond" w:hAnsi="Garamond" w:cs="Calibri"/>
        </w:rPr>
        <w:t xml:space="preserve"> </w:t>
      </w:r>
      <w:r w:rsidR="009B3365">
        <w:rPr>
          <w:rFonts w:ascii="Garamond" w:hAnsi="Garamond" w:cs="Calibri"/>
        </w:rPr>
        <w:t>A</w:t>
      </w:r>
      <w:r w:rsidR="009B3365" w:rsidRPr="00210A4A">
        <w:rPr>
          <w:rFonts w:ascii="Garamond" w:hAnsi="Garamond" w:cs="Calibri"/>
        </w:rPr>
        <w:t>nalyzed</w:t>
      </w:r>
      <w:r w:rsidR="00F94284" w:rsidRPr="00210A4A">
        <w:rPr>
          <w:rFonts w:ascii="Garamond" w:hAnsi="Garamond" w:cs="Calibri"/>
        </w:rPr>
        <w:t xml:space="preserve"> responses</w:t>
      </w:r>
      <w:r w:rsidR="009B3365">
        <w:rPr>
          <w:rFonts w:ascii="Garamond" w:hAnsi="Garamond" w:cs="Calibri"/>
        </w:rPr>
        <w:t xml:space="preserve"> </w:t>
      </w:r>
      <w:r w:rsidR="00F94284" w:rsidRPr="00210A4A">
        <w:rPr>
          <w:rFonts w:ascii="Garamond" w:hAnsi="Garamond" w:cs="Calibri"/>
        </w:rPr>
        <w:t>from traditional and religious leaders</w:t>
      </w:r>
      <w:r w:rsidR="009B3365">
        <w:rPr>
          <w:rFonts w:ascii="Garamond" w:hAnsi="Garamond" w:cs="Calibri"/>
        </w:rPr>
        <w:t xml:space="preserve"> </w:t>
      </w:r>
      <w:r w:rsidR="00367217" w:rsidRPr="00210A4A">
        <w:rPr>
          <w:rFonts w:ascii="Garamond" w:hAnsi="Garamond" w:cs="Calibri"/>
        </w:rPr>
        <w:t>inferred that these groups of stakeholders are largely unaware about these provisions. Traditional and religious leader</w:t>
      </w:r>
      <w:r w:rsidR="009B3365">
        <w:rPr>
          <w:rFonts w:ascii="Garamond" w:hAnsi="Garamond" w:cs="Calibri"/>
        </w:rPr>
        <w:t>s</w:t>
      </w:r>
      <w:r w:rsidR="00367217" w:rsidRPr="00210A4A">
        <w:rPr>
          <w:rFonts w:ascii="Garamond" w:hAnsi="Garamond" w:cs="Calibri"/>
        </w:rPr>
        <w:t xml:space="preserve"> primarily draw forward supports for disability right using faith and cultural tenants of “do no warm”/”do good” to all human beings.   </w:t>
      </w:r>
    </w:p>
    <w:p w14:paraId="02EF8619" w14:textId="77777777" w:rsidR="005A3ED4" w:rsidRPr="00210A4A" w:rsidRDefault="005A3ED4" w:rsidP="00CB1AC5">
      <w:pPr>
        <w:pStyle w:val="ListParagraph"/>
        <w:spacing w:after="0" w:line="276" w:lineRule="auto"/>
        <w:ind w:left="0"/>
        <w:jc w:val="both"/>
        <w:rPr>
          <w:rFonts w:ascii="Garamond" w:hAnsi="Garamond" w:cs="Calibri"/>
          <w:sz w:val="6"/>
          <w:szCs w:val="6"/>
        </w:rPr>
      </w:pPr>
    </w:p>
    <w:p w14:paraId="69E5EC50" w14:textId="6F4AFD1B" w:rsidR="00982BDF" w:rsidRPr="00210A4A" w:rsidRDefault="005A3ED4" w:rsidP="00CB1AC5">
      <w:pPr>
        <w:pStyle w:val="ListParagraph"/>
        <w:spacing w:after="0" w:line="276" w:lineRule="auto"/>
        <w:ind w:left="0"/>
        <w:jc w:val="both"/>
        <w:rPr>
          <w:rFonts w:ascii="Garamond" w:hAnsi="Garamond" w:cs="Calibri"/>
        </w:rPr>
      </w:pPr>
      <w:r w:rsidRPr="00210A4A">
        <w:rPr>
          <w:rFonts w:ascii="Garamond" w:hAnsi="Garamond" w:cs="Calibri"/>
        </w:rPr>
        <w:t xml:space="preserve">From the aforementioned percentages, </w:t>
      </w:r>
      <w:r w:rsidR="00982BDF" w:rsidRPr="00210A4A">
        <w:rPr>
          <w:rFonts w:ascii="Garamond" w:hAnsi="Garamond" w:cs="Calibri"/>
        </w:rPr>
        <w:t xml:space="preserve">almost half are </w:t>
      </w:r>
      <w:r w:rsidRPr="00210A4A">
        <w:rPr>
          <w:rFonts w:ascii="Garamond" w:hAnsi="Garamond" w:cs="Calibri"/>
        </w:rPr>
        <w:t xml:space="preserve">learners with disabilities and their parents are mostly represented. </w:t>
      </w:r>
      <w:r w:rsidR="00982BDF" w:rsidRPr="00210A4A">
        <w:rPr>
          <w:rFonts w:ascii="Garamond" w:hAnsi="Garamond" w:cs="Calibri"/>
        </w:rPr>
        <w:t>The other</w:t>
      </w:r>
      <w:r w:rsidRPr="00210A4A">
        <w:rPr>
          <w:rFonts w:ascii="Garamond" w:hAnsi="Garamond" w:cs="Calibri"/>
        </w:rPr>
        <w:t xml:space="preserve"> half of respondents </w:t>
      </w:r>
      <w:r w:rsidR="00982BDF" w:rsidRPr="00210A4A">
        <w:rPr>
          <w:rFonts w:ascii="Garamond" w:hAnsi="Garamond" w:cs="Calibri"/>
        </w:rPr>
        <w:t xml:space="preserve">are representatives </w:t>
      </w:r>
      <w:r w:rsidRPr="00210A4A">
        <w:rPr>
          <w:rFonts w:ascii="Garamond" w:hAnsi="Garamond" w:cs="Calibri"/>
        </w:rPr>
        <w:t xml:space="preserve">from government </w:t>
      </w:r>
      <w:r w:rsidR="00982BDF" w:rsidRPr="00210A4A">
        <w:rPr>
          <w:rFonts w:ascii="Garamond" w:hAnsi="Garamond" w:cs="Calibri"/>
        </w:rPr>
        <w:t xml:space="preserve">entities </w:t>
      </w:r>
      <w:r w:rsidRPr="00210A4A">
        <w:rPr>
          <w:rFonts w:ascii="Garamond" w:hAnsi="Garamond" w:cs="Calibri"/>
        </w:rPr>
        <w:t xml:space="preserve">and JONAPWD representatives. By direct implications, the limited knowledge of duty bearers on these instruments has strong potency in hindering fulfillments of </w:t>
      </w:r>
      <w:r w:rsidR="005D6AB7" w:rsidRPr="00210A4A">
        <w:rPr>
          <w:rFonts w:ascii="Garamond" w:hAnsi="Garamond" w:cs="Calibri"/>
        </w:rPr>
        <w:t>commitment</w:t>
      </w:r>
      <w:r w:rsidRPr="00210A4A">
        <w:rPr>
          <w:rFonts w:ascii="Garamond" w:hAnsi="Garamond" w:cs="Calibri"/>
        </w:rPr>
        <w:t xml:space="preserve">s (policy designs, programs, projects etc.) </w:t>
      </w:r>
      <w:r w:rsidR="00982BDF" w:rsidRPr="00210A4A">
        <w:rPr>
          <w:rFonts w:ascii="Garamond" w:hAnsi="Garamond" w:cs="Calibri"/>
        </w:rPr>
        <w:t>using</w:t>
      </w:r>
      <w:r w:rsidRPr="00210A4A">
        <w:rPr>
          <w:rFonts w:ascii="Garamond" w:hAnsi="Garamond" w:cs="Calibri"/>
        </w:rPr>
        <w:t xml:space="preserve"> </w:t>
      </w:r>
      <w:r w:rsidR="00982BDF" w:rsidRPr="00210A4A">
        <w:rPr>
          <w:rFonts w:ascii="Garamond" w:hAnsi="Garamond" w:cs="Calibri"/>
        </w:rPr>
        <w:t xml:space="preserve">the </w:t>
      </w:r>
      <w:r w:rsidRPr="00210A4A">
        <w:rPr>
          <w:rFonts w:ascii="Garamond" w:hAnsi="Garamond" w:cs="Calibri"/>
        </w:rPr>
        <w:t xml:space="preserve">most appropriate models. On the other hand, right holders (persons with disabilities, their parents and their representative organizations) </w:t>
      </w:r>
      <w:r w:rsidR="009B3365">
        <w:rPr>
          <w:rFonts w:ascii="Garamond" w:hAnsi="Garamond" w:cs="Calibri"/>
        </w:rPr>
        <w:t xml:space="preserve">likewise </w:t>
      </w:r>
      <w:r w:rsidRPr="00210A4A">
        <w:rPr>
          <w:rFonts w:ascii="Garamond" w:hAnsi="Garamond" w:cs="Calibri"/>
        </w:rPr>
        <w:t xml:space="preserve">possess very limited resources (information and capacity) </w:t>
      </w:r>
      <w:r w:rsidR="00982BDF" w:rsidRPr="00210A4A">
        <w:rPr>
          <w:rFonts w:ascii="Garamond" w:hAnsi="Garamond" w:cs="Calibri"/>
        </w:rPr>
        <w:t xml:space="preserve">to adequately engage the systemic barriers from a right-based perspective. </w:t>
      </w:r>
    </w:p>
    <w:p w14:paraId="3E7F64E7" w14:textId="77777777" w:rsidR="00982BDF" w:rsidRPr="00210A4A" w:rsidRDefault="00982BDF" w:rsidP="00CB1AC5">
      <w:pPr>
        <w:pStyle w:val="ListParagraph"/>
        <w:spacing w:after="0" w:line="276" w:lineRule="auto"/>
        <w:ind w:left="0"/>
        <w:jc w:val="both"/>
        <w:rPr>
          <w:rFonts w:ascii="Garamond" w:hAnsi="Garamond" w:cs="Calibri"/>
          <w:sz w:val="14"/>
          <w:szCs w:val="14"/>
        </w:rPr>
      </w:pPr>
    </w:p>
    <w:p w14:paraId="240627DA" w14:textId="48A7F062" w:rsidR="00CD53B0" w:rsidRPr="00210A4A" w:rsidRDefault="00545B7D" w:rsidP="00CB1AC5">
      <w:pPr>
        <w:pStyle w:val="ListParagraph"/>
        <w:numPr>
          <w:ilvl w:val="1"/>
          <w:numId w:val="16"/>
        </w:numPr>
        <w:spacing w:after="0" w:line="276" w:lineRule="auto"/>
        <w:ind w:left="0" w:hanging="284"/>
        <w:jc w:val="both"/>
        <w:rPr>
          <w:rFonts w:ascii="Garamond" w:hAnsi="Garamond" w:cs="Calibri"/>
        </w:rPr>
      </w:pPr>
      <w:r w:rsidRPr="00210A4A">
        <w:rPr>
          <w:rFonts w:ascii="Garamond" w:hAnsi="Garamond" w:cs="Calibri"/>
          <w:b/>
          <w:bCs/>
        </w:rPr>
        <w:t>Barriers:</w:t>
      </w:r>
      <w:r w:rsidRPr="00210A4A">
        <w:rPr>
          <w:rFonts w:ascii="Garamond" w:hAnsi="Garamond" w:cs="Calibri"/>
        </w:rPr>
        <w:t xml:space="preserve"> </w:t>
      </w:r>
      <w:r w:rsidR="005D6AB7" w:rsidRPr="00210A4A">
        <w:rPr>
          <w:rFonts w:ascii="Garamond" w:hAnsi="Garamond" w:cs="Calibri"/>
        </w:rPr>
        <w:t xml:space="preserve">Across the states and the FCT, </w:t>
      </w:r>
      <w:r w:rsidR="00982BDF" w:rsidRPr="00210A4A">
        <w:rPr>
          <w:rFonts w:ascii="Garamond" w:hAnsi="Garamond" w:cs="Calibri"/>
        </w:rPr>
        <w:t xml:space="preserve">the following were barriers harvested: </w:t>
      </w:r>
      <w:r w:rsidR="005D6AB7" w:rsidRPr="00210A4A">
        <w:rPr>
          <w:rFonts w:ascii="Garamond" w:hAnsi="Garamond" w:cs="Calibri"/>
          <w:b/>
          <w:bCs/>
          <w:i/>
          <w:iCs/>
        </w:rPr>
        <w:t>For learners with physical impairments</w:t>
      </w:r>
      <w:r w:rsidR="00CD53B0" w:rsidRPr="00210A4A">
        <w:rPr>
          <w:rFonts w:ascii="Garamond" w:hAnsi="Garamond" w:cs="Calibri"/>
        </w:rPr>
        <w:t>, we have</w:t>
      </w:r>
      <w:r w:rsidR="009B3365">
        <w:rPr>
          <w:rFonts w:ascii="Garamond" w:hAnsi="Garamond" w:cs="Calibri"/>
        </w:rPr>
        <w:t>:</w:t>
      </w:r>
      <w:r w:rsidR="00CD53B0" w:rsidRPr="00210A4A">
        <w:rPr>
          <w:rFonts w:ascii="Garamond" w:hAnsi="Garamond" w:cs="Calibri"/>
        </w:rPr>
        <w:t xml:space="preserve"> i</w:t>
      </w:r>
      <w:r w:rsidR="005D6AB7" w:rsidRPr="00210A4A">
        <w:rPr>
          <w:rFonts w:ascii="Garamond" w:hAnsi="Garamond" w:cs="Calibri"/>
        </w:rPr>
        <w:t>nadequate ramps/ramps that are below standards; predominant lack of electronic lifts; inadequate tiled roads to classes; uncleared pathways;</w:t>
      </w:r>
      <w:r w:rsidR="00CD53B0" w:rsidRPr="00210A4A">
        <w:rPr>
          <w:rFonts w:ascii="Garamond" w:hAnsi="Garamond" w:cs="Calibri"/>
        </w:rPr>
        <w:t xml:space="preserve"> </w:t>
      </w:r>
      <w:r w:rsidR="00CD53B0" w:rsidRPr="00210A4A">
        <w:rPr>
          <w:rFonts w:ascii="Garamond" w:hAnsi="Garamond" w:cs="Calibri"/>
          <w:b/>
          <w:bCs/>
          <w:i/>
          <w:iCs/>
        </w:rPr>
        <w:t xml:space="preserve">For </w:t>
      </w:r>
      <w:r w:rsidR="005D6AB7" w:rsidRPr="00210A4A">
        <w:rPr>
          <w:rFonts w:ascii="Garamond" w:hAnsi="Garamond" w:cs="Calibri"/>
          <w:b/>
          <w:bCs/>
          <w:i/>
          <w:iCs/>
        </w:rPr>
        <w:t xml:space="preserve">Blind or partially sighted </w:t>
      </w:r>
      <w:r w:rsidR="009B3365">
        <w:rPr>
          <w:rFonts w:ascii="Garamond" w:hAnsi="Garamond" w:cs="Calibri"/>
          <w:b/>
          <w:bCs/>
          <w:i/>
          <w:iCs/>
        </w:rPr>
        <w:t>learners</w:t>
      </w:r>
      <w:r w:rsidR="00CD53B0" w:rsidRPr="00210A4A">
        <w:rPr>
          <w:rFonts w:ascii="Garamond" w:hAnsi="Garamond" w:cs="Calibri"/>
        </w:rPr>
        <w:t xml:space="preserve">, we have </w:t>
      </w:r>
      <w:r w:rsidR="009B3365">
        <w:rPr>
          <w:rFonts w:ascii="Garamond" w:hAnsi="Garamond" w:cs="Calibri"/>
        </w:rPr>
        <w:t>the l</w:t>
      </w:r>
      <w:r w:rsidR="005D6AB7" w:rsidRPr="00210A4A">
        <w:rPr>
          <w:rFonts w:ascii="Garamond" w:hAnsi="Garamond" w:cs="Calibri"/>
        </w:rPr>
        <w:t xml:space="preserve">ack of: </w:t>
      </w:r>
      <w:r w:rsidR="009B3365">
        <w:rPr>
          <w:rFonts w:ascii="Garamond" w:hAnsi="Garamond" w:cs="Calibri"/>
        </w:rPr>
        <w:t>t</w:t>
      </w:r>
      <w:r w:rsidR="005D6AB7" w:rsidRPr="00210A4A">
        <w:rPr>
          <w:rFonts w:ascii="Garamond" w:hAnsi="Garamond" w:cs="Calibri"/>
        </w:rPr>
        <w:t xml:space="preserve">raining in </w:t>
      </w:r>
      <w:r w:rsidR="009B3365">
        <w:rPr>
          <w:rFonts w:ascii="Garamond" w:hAnsi="Garamond" w:cs="Calibri"/>
        </w:rPr>
        <w:t>o</w:t>
      </w:r>
      <w:r w:rsidR="005D6AB7" w:rsidRPr="00210A4A">
        <w:rPr>
          <w:rFonts w:ascii="Garamond" w:hAnsi="Garamond" w:cs="Calibri"/>
        </w:rPr>
        <w:t>rientation and Mobility (O/M); Braille Reading and Writing; use of computer with Job Access with Speech (JAWS); braille embosser; Closeness to the writing board; low vision aids and Devices and others; additional time when reading braille materials</w:t>
      </w:r>
      <w:r w:rsidR="00CD53B0" w:rsidRPr="00210A4A">
        <w:rPr>
          <w:rFonts w:ascii="Garamond" w:hAnsi="Garamond" w:cs="Calibri"/>
        </w:rPr>
        <w:t xml:space="preserve">; </w:t>
      </w:r>
      <w:r w:rsidR="00CD53B0" w:rsidRPr="00210A4A">
        <w:rPr>
          <w:rFonts w:ascii="Garamond" w:hAnsi="Garamond" w:cs="Calibri"/>
          <w:b/>
          <w:bCs/>
          <w:i/>
          <w:iCs/>
        </w:rPr>
        <w:t xml:space="preserve">For </w:t>
      </w:r>
      <w:r w:rsidR="005D6AB7" w:rsidRPr="00210A4A">
        <w:rPr>
          <w:rFonts w:ascii="Garamond" w:hAnsi="Garamond" w:cs="Calibri"/>
          <w:b/>
          <w:bCs/>
          <w:i/>
          <w:iCs/>
        </w:rPr>
        <w:t xml:space="preserve">Deaf students or </w:t>
      </w:r>
      <w:r w:rsidR="009B3365">
        <w:rPr>
          <w:rFonts w:ascii="Garamond" w:hAnsi="Garamond" w:cs="Calibri"/>
          <w:b/>
          <w:bCs/>
          <w:i/>
          <w:iCs/>
        </w:rPr>
        <w:t>Learners</w:t>
      </w:r>
      <w:r w:rsidR="005D6AB7" w:rsidRPr="00210A4A">
        <w:rPr>
          <w:rFonts w:ascii="Garamond" w:hAnsi="Garamond" w:cs="Calibri"/>
          <w:b/>
          <w:bCs/>
          <w:i/>
          <w:iCs/>
        </w:rPr>
        <w:t xml:space="preserve"> who are Hard of Hearing</w:t>
      </w:r>
      <w:r w:rsidR="005D6AB7" w:rsidRPr="00210A4A">
        <w:rPr>
          <w:rFonts w:ascii="Garamond" w:hAnsi="Garamond" w:cs="Calibri"/>
        </w:rPr>
        <w:t xml:space="preserve"> </w:t>
      </w:r>
      <w:r w:rsidR="00CD53B0" w:rsidRPr="00210A4A">
        <w:rPr>
          <w:rFonts w:ascii="Garamond" w:hAnsi="Garamond" w:cs="Calibri"/>
        </w:rPr>
        <w:t>, we have</w:t>
      </w:r>
      <w:r w:rsidR="009B3365">
        <w:rPr>
          <w:rFonts w:ascii="Garamond" w:hAnsi="Garamond" w:cs="Calibri"/>
        </w:rPr>
        <w:t xml:space="preserve"> the: inadequate s</w:t>
      </w:r>
      <w:r w:rsidR="005D6AB7" w:rsidRPr="00210A4A">
        <w:rPr>
          <w:rFonts w:ascii="Garamond" w:hAnsi="Garamond" w:cs="Calibri"/>
        </w:rPr>
        <w:t xml:space="preserve">ign </w:t>
      </w:r>
      <w:r w:rsidR="009B3365">
        <w:rPr>
          <w:rFonts w:ascii="Garamond" w:hAnsi="Garamond" w:cs="Calibri"/>
        </w:rPr>
        <w:t>l</w:t>
      </w:r>
      <w:r w:rsidR="005D6AB7" w:rsidRPr="00210A4A">
        <w:rPr>
          <w:rFonts w:ascii="Garamond" w:hAnsi="Garamond" w:cs="Calibri"/>
        </w:rPr>
        <w:t xml:space="preserve">anguage for educators /provision of the services of </w:t>
      </w:r>
      <w:r w:rsidR="009B3365">
        <w:rPr>
          <w:rFonts w:ascii="Garamond" w:hAnsi="Garamond" w:cs="Calibri"/>
        </w:rPr>
        <w:t>sign language interpreters (SLI)</w:t>
      </w:r>
      <w:r w:rsidR="005D6AB7" w:rsidRPr="00210A4A">
        <w:rPr>
          <w:rFonts w:ascii="Garamond" w:hAnsi="Garamond" w:cs="Calibri"/>
        </w:rPr>
        <w:t>; Funding for hearing aids; Caption services and others</w:t>
      </w:r>
      <w:r w:rsidR="00CD53B0" w:rsidRPr="00210A4A">
        <w:rPr>
          <w:rFonts w:ascii="Garamond" w:hAnsi="Garamond" w:cs="Calibri"/>
        </w:rPr>
        <w:t xml:space="preserve">; </w:t>
      </w:r>
      <w:r w:rsidR="00CD53B0" w:rsidRPr="00210A4A">
        <w:rPr>
          <w:rFonts w:ascii="Garamond" w:hAnsi="Garamond" w:cs="Calibri"/>
          <w:b/>
          <w:bCs/>
          <w:i/>
          <w:iCs/>
        </w:rPr>
        <w:t xml:space="preserve">For </w:t>
      </w:r>
      <w:r w:rsidR="005D6AB7" w:rsidRPr="00210A4A">
        <w:rPr>
          <w:rFonts w:ascii="Garamond" w:hAnsi="Garamond" w:cs="Calibri"/>
          <w:b/>
          <w:bCs/>
          <w:i/>
          <w:iCs/>
        </w:rPr>
        <w:t>Female learners with disabilities</w:t>
      </w:r>
      <w:r w:rsidR="00CD53B0" w:rsidRPr="00210A4A">
        <w:rPr>
          <w:rFonts w:ascii="Garamond" w:hAnsi="Garamond" w:cs="Calibri"/>
        </w:rPr>
        <w:t>, it was deduced that b</w:t>
      </w:r>
      <w:r w:rsidR="005D6AB7" w:rsidRPr="00210A4A">
        <w:rPr>
          <w:rFonts w:ascii="Garamond" w:hAnsi="Garamond" w:cs="Calibri"/>
        </w:rPr>
        <w:t>esides cross cutting barriers, female learners with disabilities are often faced with high level of attitudinal barriers/show of pity especially from co-student; some level of emotion torture which are great</w:t>
      </w:r>
      <w:r w:rsidR="009B3365">
        <w:rPr>
          <w:rFonts w:ascii="Garamond" w:hAnsi="Garamond" w:cs="Calibri"/>
        </w:rPr>
        <w:t>ly</w:t>
      </w:r>
      <w:r w:rsidR="005D6AB7" w:rsidRPr="00210A4A">
        <w:rPr>
          <w:rFonts w:ascii="Garamond" w:hAnsi="Garamond" w:cs="Calibri"/>
        </w:rPr>
        <w:t xml:space="preserve"> rooted in safeguarding</w:t>
      </w:r>
      <w:r w:rsidR="0091783B">
        <w:rPr>
          <w:rStyle w:val="FootnoteReference"/>
          <w:rFonts w:cs="Calibri"/>
        </w:rPr>
        <w:footnoteReference w:id="54"/>
      </w:r>
      <w:r w:rsidR="005D6AB7" w:rsidRPr="00210A4A">
        <w:rPr>
          <w:rFonts w:ascii="Garamond" w:hAnsi="Garamond" w:cs="Calibri"/>
        </w:rPr>
        <w:t xml:space="preserve"> elements</w:t>
      </w:r>
      <w:r w:rsidR="00CD53B0" w:rsidRPr="00210A4A">
        <w:rPr>
          <w:rFonts w:ascii="Garamond" w:hAnsi="Garamond" w:cs="Calibri"/>
        </w:rPr>
        <w:t xml:space="preserve">. </w:t>
      </w:r>
    </w:p>
    <w:p w14:paraId="23B0DF6D" w14:textId="77777777" w:rsidR="00CD53B0" w:rsidRPr="00210A4A" w:rsidRDefault="00CD53B0" w:rsidP="00CB1AC5">
      <w:pPr>
        <w:pStyle w:val="ListParagraph"/>
        <w:spacing w:after="0" w:line="276" w:lineRule="auto"/>
        <w:ind w:left="0"/>
        <w:jc w:val="both"/>
        <w:rPr>
          <w:rFonts w:ascii="Garamond" w:hAnsi="Garamond" w:cs="Calibri"/>
        </w:rPr>
      </w:pPr>
    </w:p>
    <w:p w14:paraId="0B6F887D" w14:textId="086F0A70" w:rsidR="005D6AB7" w:rsidRPr="00210A4A" w:rsidRDefault="005D6AB7" w:rsidP="00CB1AC5">
      <w:pPr>
        <w:pStyle w:val="ListParagraph"/>
        <w:spacing w:after="0" w:line="276" w:lineRule="auto"/>
        <w:ind w:left="0"/>
        <w:jc w:val="both"/>
        <w:rPr>
          <w:rFonts w:ascii="Garamond" w:hAnsi="Garamond" w:cs="Calibri"/>
        </w:rPr>
      </w:pPr>
      <w:r w:rsidRPr="00210A4A">
        <w:rPr>
          <w:rFonts w:ascii="Garamond" w:hAnsi="Garamond" w:cs="Calibri"/>
        </w:rPr>
        <w:t xml:space="preserve">The following categories of learners were not identified but the following responses were similarly deduced from responses: </w:t>
      </w:r>
      <w:r w:rsidRPr="00210A4A">
        <w:rPr>
          <w:rFonts w:ascii="Garamond" w:hAnsi="Garamond" w:cs="Calibri"/>
          <w:b/>
          <w:bCs/>
          <w:i/>
          <w:iCs/>
        </w:rPr>
        <w:t xml:space="preserve">Learners with </w:t>
      </w:r>
      <w:proofErr w:type="spellStart"/>
      <w:r w:rsidRPr="00210A4A">
        <w:rPr>
          <w:rFonts w:ascii="Garamond" w:hAnsi="Garamond" w:cs="Calibri"/>
          <w:b/>
          <w:bCs/>
          <w:i/>
          <w:iCs/>
        </w:rPr>
        <w:t>deafblindness</w:t>
      </w:r>
      <w:proofErr w:type="spellEnd"/>
      <w:r w:rsidRPr="00210A4A">
        <w:rPr>
          <w:rFonts w:ascii="Garamond" w:hAnsi="Garamond" w:cs="Calibri"/>
        </w:rPr>
        <w:t>: Lack of tactile interpretation; and Unattended sensory breaks</w:t>
      </w:r>
      <w:r w:rsidR="00CD53B0" w:rsidRPr="00210A4A">
        <w:rPr>
          <w:rFonts w:ascii="Garamond" w:hAnsi="Garamond" w:cs="Calibri"/>
        </w:rPr>
        <w:t xml:space="preserve">; </w:t>
      </w:r>
      <w:r w:rsidRPr="00210A4A">
        <w:rPr>
          <w:rFonts w:ascii="Garamond" w:hAnsi="Garamond" w:cs="Calibri"/>
          <w:b/>
          <w:bCs/>
          <w:i/>
          <w:iCs/>
        </w:rPr>
        <w:t>People with mental or psychosocial disabilities/People with autism/People with intellectual disability/ People with a conative impairment</w:t>
      </w:r>
      <w:r w:rsidRPr="00210A4A">
        <w:rPr>
          <w:rFonts w:ascii="Garamond" w:hAnsi="Garamond" w:cs="Calibri"/>
        </w:rPr>
        <w:t>: Lack of sensory breaks, Note-taking Assistants, Test-taking Accommodations; Simplified directions and information, Overcrowded classes</w:t>
      </w:r>
      <w:r w:rsidR="00CD53B0" w:rsidRPr="00210A4A">
        <w:rPr>
          <w:rFonts w:ascii="Garamond" w:hAnsi="Garamond" w:cs="Calibri"/>
        </w:rPr>
        <w:t xml:space="preserve">; </w:t>
      </w:r>
      <w:r w:rsidRPr="00210A4A">
        <w:rPr>
          <w:rFonts w:ascii="Garamond" w:hAnsi="Garamond" w:cs="Calibri"/>
          <w:b/>
          <w:bCs/>
          <w:i/>
          <w:iCs/>
        </w:rPr>
        <w:t>Learners with albinism:</w:t>
      </w:r>
      <w:r w:rsidRPr="00210A4A">
        <w:rPr>
          <w:rFonts w:ascii="Garamond" w:hAnsi="Garamond" w:cs="Calibri"/>
        </w:rPr>
        <w:t xml:space="preserve"> Large Print, Copying, or Reading Text</w:t>
      </w:r>
      <w:r w:rsidR="00CD53B0" w:rsidRPr="00210A4A">
        <w:rPr>
          <w:rFonts w:ascii="Garamond" w:hAnsi="Garamond" w:cs="Calibri"/>
        </w:rPr>
        <w:t xml:space="preserve">; </w:t>
      </w:r>
      <w:r w:rsidRPr="00210A4A">
        <w:rPr>
          <w:rFonts w:ascii="Garamond" w:hAnsi="Garamond" w:cs="Calibri"/>
          <w:b/>
          <w:bCs/>
          <w:i/>
          <w:iCs/>
        </w:rPr>
        <w:t>Learners with short stature/little people</w:t>
      </w:r>
      <w:r w:rsidRPr="00210A4A">
        <w:rPr>
          <w:rFonts w:ascii="Garamond" w:hAnsi="Garamond" w:cs="Calibri"/>
        </w:rPr>
        <w:t>: Elevated services</w:t>
      </w:r>
      <w:r w:rsidR="00CD53B0" w:rsidRPr="00210A4A">
        <w:rPr>
          <w:rFonts w:ascii="Garamond" w:hAnsi="Garamond" w:cs="Calibri"/>
        </w:rPr>
        <w:t xml:space="preserve">; </w:t>
      </w:r>
      <w:r w:rsidRPr="00210A4A">
        <w:rPr>
          <w:rFonts w:ascii="Garamond" w:hAnsi="Garamond" w:cs="Calibri"/>
          <w:b/>
          <w:bCs/>
          <w:i/>
          <w:iCs/>
        </w:rPr>
        <w:t>Learners affected by leprosy</w:t>
      </w:r>
      <w:r w:rsidRPr="00210A4A">
        <w:rPr>
          <w:rFonts w:ascii="Garamond" w:hAnsi="Garamond" w:cs="Calibri"/>
        </w:rPr>
        <w:t xml:space="preserve">: Cultural stigma and prejudices </w:t>
      </w:r>
    </w:p>
    <w:p w14:paraId="74CC5833" w14:textId="77777777" w:rsidR="00CD53B0" w:rsidRPr="00210A4A" w:rsidRDefault="00CD53B0" w:rsidP="00CB1AC5">
      <w:pPr>
        <w:spacing w:after="0" w:line="276" w:lineRule="auto"/>
        <w:jc w:val="both"/>
        <w:rPr>
          <w:rFonts w:ascii="Garamond" w:hAnsi="Garamond" w:cs="Calibri"/>
        </w:rPr>
      </w:pPr>
    </w:p>
    <w:p w14:paraId="50D3E7BE" w14:textId="607BA9A6" w:rsidR="005D6AB7" w:rsidRPr="00210A4A" w:rsidRDefault="005D6AB7" w:rsidP="00CB1AC5">
      <w:pPr>
        <w:spacing w:after="0" w:line="276" w:lineRule="auto"/>
        <w:jc w:val="both"/>
        <w:rPr>
          <w:rFonts w:ascii="Garamond" w:hAnsi="Garamond" w:cs="Calibri"/>
        </w:rPr>
      </w:pPr>
      <w:r w:rsidRPr="00210A4A">
        <w:rPr>
          <w:rFonts w:ascii="Garamond" w:hAnsi="Garamond" w:cs="Calibri"/>
        </w:rPr>
        <w:t xml:space="preserve">On a broad scale, all learners with disabilities agreed </w:t>
      </w:r>
      <w:r w:rsidR="00301FAB" w:rsidRPr="00210A4A">
        <w:rPr>
          <w:rFonts w:ascii="Garamond" w:hAnsi="Garamond" w:cs="Calibri"/>
        </w:rPr>
        <w:t xml:space="preserve">they </w:t>
      </w:r>
      <w:r w:rsidR="0091783B" w:rsidRPr="00210A4A">
        <w:rPr>
          <w:rFonts w:ascii="Garamond" w:hAnsi="Garamond" w:cs="Calibri"/>
        </w:rPr>
        <w:t>are faced</w:t>
      </w:r>
      <w:r w:rsidRPr="00210A4A">
        <w:rPr>
          <w:rFonts w:ascii="Garamond" w:hAnsi="Garamond" w:cs="Calibri"/>
        </w:rPr>
        <w:t xml:space="preserve"> with generic barriers ranging from attitudinal disposition from co-learners and teachers, curriculum and operation policies that are non-sensitive to reasonable accommodation requirements; elongated classes; irresponsive water, sanitation and hygiene services (WASH); inaccessible hotel standards</w:t>
      </w:r>
      <w:r w:rsidR="000E179B" w:rsidRPr="00210A4A">
        <w:rPr>
          <w:rFonts w:ascii="Garamond" w:hAnsi="Garamond" w:cs="Calibri"/>
        </w:rPr>
        <w:t xml:space="preserve">. </w:t>
      </w:r>
    </w:p>
    <w:p w14:paraId="7A32C374" w14:textId="77777777" w:rsidR="000E179B" w:rsidRPr="00210A4A" w:rsidRDefault="000E179B" w:rsidP="00CB1AC5">
      <w:pPr>
        <w:spacing w:after="0" w:line="360" w:lineRule="auto"/>
        <w:jc w:val="both"/>
        <w:rPr>
          <w:rFonts w:ascii="Garamond" w:hAnsi="Garamond" w:cs="Calibri"/>
        </w:rPr>
      </w:pPr>
    </w:p>
    <w:p w14:paraId="5F23067E" w14:textId="7ACFA041" w:rsidR="000E179B" w:rsidRPr="00210A4A" w:rsidRDefault="000E179B" w:rsidP="00CB1AC5">
      <w:pPr>
        <w:spacing w:after="0" w:line="360" w:lineRule="auto"/>
        <w:jc w:val="both"/>
        <w:rPr>
          <w:rFonts w:ascii="Garamond" w:hAnsi="Garamond" w:cs="Calibri"/>
          <w:b/>
        </w:rPr>
      </w:pPr>
      <w:r w:rsidRPr="00210A4A">
        <w:rPr>
          <w:rFonts w:ascii="Garamond" w:hAnsi="Garamond" w:cs="Calibri"/>
          <w:b/>
        </w:rPr>
        <w:t>Data Analysis on General Questions</w:t>
      </w:r>
    </w:p>
    <w:p w14:paraId="50AB05D0" w14:textId="6BC1EF60" w:rsidR="00373F70" w:rsidRPr="00612DB5" w:rsidRDefault="000E179B" w:rsidP="00CB1AC5">
      <w:pPr>
        <w:spacing w:after="0" w:line="360" w:lineRule="auto"/>
        <w:jc w:val="both"/>
        <w:rPr>
          <w:rFonts w:ascii="Garamond" w:hAnsi="Garamond" w:cs="Calibri"/>
          <w:bCs/>
        </w:rPr>
      </w:pPr>
      <w:r w:rsidRPr="00210A4A">
        <w:rPr>
          <w:rFonts w:ascii="Garamond" w:hAnsi="Garamond" w:cs="Calibri"/>
          <w:bCs/>
        </w:rPr>
        <w:t>The following table</w:t>
      </w:r>
      <w:r w:rsidR="00367217" w:rsidRPr="00210A4A">
        <w:rPr>
          <w:rFonts w:ascii="Garamond" w:hAnsi="Garamond" w:cs="Calibri"/>
          <w:bCs/>
        </w:rPr>
        <w:t>s</w:t>
      </w:r>
      <w:r w:rsidRPr="00210A4A">
        <w:rPr>
          <w:rFonts w:ascii="Garamond" w:hAnsi="Garamond" w:cs="Calibri"/>
          <w:bCs/>
        </w:rPr>
        <w:t xml:space="preserve"> expressly details summaries of codified analysis</w:t>
      </w:r>
      <w:r w:rsidR="00367217" w:rsidRPr="00210A4A">
        <w:rPr>
          <w:rFonts w:ascii="Garamond" w:hAnsi="Garamond" w:cs="Calibri"/>
          <w:bCs/>
        </w:rPr>
        <w:t xml:space="preserve"> from all the states and the FCT</w:t>
      </w:r>
      <w:r w:rsidRPr="00210A4A">
        <w:rPr>
          <w:rFonts w:ascii="Garamond" w:hAnsi="Garamond" w:cs="Calibri"/>
          <w:bCs/>
        </w:rPr>
        <w:t xml:space="preserve"> in accordance with respondents’ realities: </w:t>
      </w:r>
    </w:p>
    <w:p w14:paraId="169EA0BD" w14:textId="483E2B07" w:rsidR="00373F70" w:rsidRPr="00612DB5" w:rsidRDefault="00373F70" w:rsidP="00373F70">
      <w:pPr>
        <w:spacing w:after="0" w:line="360" w:lineRule="auto"/>
        <w:jc w:val="center"/>
        <w:rPr>
          <w:rFonts w:ascii="Garamond" w:hAnsi="Garamond" w:cs="Calibri"/>
          <w:sz w:val="28"/>
          <w:szCs w:val="28"/>
        </w:rPr>
      </w:pPr>
      <w:r w:rsidRPr="00612DB5">
        <w:rPr>
          <w:rFonts w:ascii="Garamond" w:hAnsi="Garamond" w:cs="Calibri"/>
          <w:sz w:val="28"/>
          <w:szCs w:val="28"/>
        </w:rPr>
        <w:t>3.1.1. Federal Capital Territory</w:t>
      </w:r>
    </w:p>
    <w:p w14:paraId="7D002D26" w14:textId="42FAAACF" w:rsidR="001A07B3" w:rsidRPr="00612DB5" w:rsidRDefault="00373F70" w:rsidP="001A07B3">
      <w:pPr>
        <w:spacing w:after="0" w:line="240" w:lineRule="auto"/>
        <w:jc w:val="center"/>
        <w:rPr>
          <w:rFonts w:ascii="Garamond" w:hAnsi="Garamond" w:cs="Calibri"/>
          <w:b/>
          <w:sz w:val="28"/>
          <w:szCs w:val="28"/>
        </w:rPr>
      </w:pPr>
      <w:r w:rsidRPr="00612DB5">
        <w:rPr>
          <w:rFonts w:ascii="Garamond" w:hAnsi="Garamond" w:cs="Calibri"/>
          <w:b/>
          <w:sz w:val="28"/>
          <w:szCs w:val="28"/>
        </w:rPr>
        <w:t xml:space="preserve">Data Analysis on General Questions in the </w:t>
      </w:r>
      <w:r w:rsidR="00BC556A">
        <w:rPr>
          <w:rFonts w:ascii="Garamond" w:hAnsi="Garamond" w:cs="Calibri"/>
          <w:b/>
          <w:sz w:val="28"/>
          <w:szCs w:val="28"/>
        </w:rPr>
        <w:t xml:space="preserve">Five (5) States and the </w:t>
      </w:r>
      <w:r w:rsidRPr="00612DB5">
        <w:rPr>
          <w:rFonts w:ascii="Garamond" w:hAnsi="Garamond" w:cs="Calibri"/>
          <w:b/>
          <w:sz w:val="28"/>
          <w:szCs w:val="28"/>
        </w:rPr>
        <w:t>FCT</w:t>
      </w:r>
    </w:p>
    <w:p w14:paraId="124097AB" w14:textId="77777777" w:rsidR="001A07B3" w:rsidRPr="00210A4A" w:rsidRDefault="001A07B3" w:rsidP="00A92A1F">
      <w:pPr>
        <w:spacing w:after="0" w:line="240" w:lineRule="auto"/>
        <w:rPr>
          <w:rFonts w:ascii="Garamond" w:hAnsi="Garamond" w:cs="Calibri"/>
          <w:sz w:val="28"/>
        </w:rPr>
      </w:pPr>
    </w:p>
    <w:p w14:paraId="53074826" w14:textId="73A5287A" w:rsidR="001A07B3" w:rsidRPr="00210A4A" w:rsidRDefault="001A07B3" w:rsidP="0016403D">
      <w:pPr>
        <w:spacing w:line="240" w:lineRule="auto"/>
        <w:jc w:val="center"/>
        <w:rPr>
          <w:rFonts w:ascii="Garamond" w:hAnsi="Garamond" w:cs="Calibri"/>
        </w:rPr>
      </w:pPr>
      <w:r w:rsidRPr="00210A4A">
        <w:rPr>
          <w:rFonts w:ascii="Garamond" w:hAnsi="Garamond" w:cs="Calibri"/>
        </w:rPr>
        <w:t>Table 2.13. Analysis and Coding of Non-numerical (Text) Data Collated for PEA on IE the FCT</w:t>
      </w:r>
    </w:p>
    <w:tbl>
      <w:tblPr>
        <w:tblStyle w:val="TableGrid"/>
        <w:tblW w:w="5000" w:type="pct"/>
        <w:jc w:val="center"/>
        <w:tblLook w:val="04A0" w:firstRow="1" w:lastRow="0" w:firstColumn="1" w:lastColumn="0" w:noHBand="0" w:noVBand="1"/>
      </w:tblPr>
      <w:tblGrid>
        <w:gridCol w:w="423"/>
        <w:gridCol w:w="3617"/>
        <w:gridCol w:w="2446"/>
        <w:gridCol w:w="3852"/>
      </w:tblGrid>
      <w:tr w:rsidR="00210A4A" w:rsidRPr="00210A4A" w14:paraId="6972FAF2" w14:textId="77777777" w:rsidTr="00612DB5">
        <w:trPr>
          <w:jc w:val="center"/>
        </w:trPr>
        <w:tc>
          <w:tcPr>
            <w:tcW w:w="205" w:type="pct"/>
          </w:tcPr>
          <w:p w14:paraId="5967A927" w14:textId="77777777" w:rsidR="001A07B3" w:rsidRPr="00210A4A" w:rsidRDefault="001A07B3" w:rsidP="00A92A1F">
            <w:pPr>
              <w:ind w:left="-546"/>
              <w:jc w:val="center"/>
              <w:rPr>
                <w:rFonts w:ascii="Garamond" w:hAnsi="Garamond" w:cs="Calibri"/>
                <w:b/>
              </w:rPr>
            </w:pPr>
            <w:r w:rsidRPr="00210A4A">
              <w:rPr>
                <w:rFonts w:ascii="Garamond" w:hAnsi="Garamond" w:cs="Calibri"/>
                <w:b/>
              </w:rPr>
              <w:t>S/N</w:t>
            </w:r>
          </w:p>
        </w:tc>
        <w:tc>
          <w:tcPr>
            <w:tcW w:w="1749" w:type="pct"/>
          </w:tcPr>
          <w:p w14:paraId="78D124B7" w14:textId="77777777" w:rsidR="001A07B3" w:rsidRPr="00210A4A" w:rsidRDefault="001A07B3" w:rsidP="00A92A1F">
            <w:pPr>
              <w:jc w:val="center"/>
              <w:rPr>
                <w:rFonts w:ascii="Garamond" w:hAnsi="Garamond" w:cs="Calibri"/>
                <w:b/>
              </w:rPr>
            </w:pPr>
            <w:r w:rsidRPr="00210A4A">
              <w:rPr>
                <w:rFonts w:ascii="Garamond" w:hAnsi="Garamond" w:cs="Calibri"/>
                <w:b/>
              </w:rPr>
              <w:t>INTERVIEW</w:t>
            </w:r>
          </w:p>
          <w:p w14:paraId="0A7A81BC" w14:textId="77777777" w:rsidR="001A07B3" w:rsidRPr="00210A4A" w:rsidRDefault="001A07B3" w:rsidP="00A92A1F">
            <w:pPr>
              <w:jc w:val="center"/>
              <w:rPr>
                <w:rFonts w:ascii="Garamond" w:hAnsi="Garamond" w:cs="Calibri"/>
                <w:b/>
              </w:rPr>
            </w:pPr>
            <w:r w:rsidRPr="00210A4A">
              <w:rPr>
                <w:rFonts w:ascii="Garamond" w:hAnsi="Garamond" w:cs="Calibri"/>
                <w:b/>
              </w:rPr>
              <w:t>QUESTIONS</w:t>
            </w:r>
          </w:p>
          <w:p w14:paraId="18CFC983" w14:textId="77777777" w:rsidR="001A07B3" w:rsidRPr="00210A4A" w:rsidRDefault="001A07B3" w:rsidP="00A92A1F">
            <w:pPr>
              <w:jc w:val="center"/>
              <w:rPr>
                <w:rFonts w:ascii="Garamond" w:hAnsi="Garamond" w:cs="Calibri"/>
                <w:b/>
              </w:rPr>
            </w:pPr>
          </w:p>
        </w:tc>
        <w:tc>
          <w:tcPr>
            <w:tcW w:w="1183" w:type="pct"/>
          </w:tcPr>
          <w:p w14:paraId="7672739D" w14:textId="77777777" w:rsidR="001A07B3" w:rsidRPr="00210A4A" w:rsidRDefault="001A07B3" w:rsidP="00A92A1F">
            <w:pPr>
              <w:jc w:val="center"/>
              <w:rPr>
                <w:rFonts w:ascii="Garamond" w:hAnsi="Garamond" w:cs="Calibri"/>
                <w:b/>
              </w:rPr>
            </w:pPr>
            <w:r w:rsidRPr="00210A4A">
              <w:rPr>
                <w:rFonts w:ascii="Garamond" w:hAnsi="Garamond" w:cs="Calibri"/>
                <w:b/>
              </w:rPr>
              <w:t>INTERVIEW</w:t>
            </w:r>
          </w:p>
          <w:p w14:paraId="1FCA43C0" w14:textId="77777777" w:rsidR="001A07B3" w:rsidRPr="00210A4A" w:rsidRDefault="001A07B3" w:rsidP="00A92A1F">
            <w:pPr>
              <w:jc w:val="center"/>
              <w:rPr>
                <w:rFonts w:ascii="Garamond" w:hAnsi="Garamond" w:cs="Calibri"/>
                <w:b/>
              </w:rPr>
            </w:pPr>
            <w:r w:rsidRPr="00210A4A">
              <w:rPr>
                <w:rFonts w:ascii="Garamond" w:hAnsi="Garamond" w:cs="Calibri"/>
                <w:b/>
              </w:rPr>
              <w:t>EXTRACT REPONSES BY VARIOUS RESPONDENTS</w:t>
            </w:r>
          </w:p>
        </w:tc>
        <w:tc>
          <w:tcPr>
            <w:tcW w:w="1863" w:type="pct"/>
          </w:tcPr>
          <w:p w14:paraId="2D95DE04" w14:textId="21CD9434" w:rsidR="001A07B3" w:rsidRPr="00210A4A" w:rsidRDefault="0016403D" w:rsidP="0016403D">
            <w:pPr>
              <w:tabs>
                <w:tab w:val="center" w:pos="1583"/>
                <w:tab w:val="right" w:pos="3167"/>
              </w:tabs>
              <w:ind w:right="1593"/>
              <w:rPr>
                <w:rFonts w:ascii="Garamond" w:hAnsi="Garamond" w:cs="Calibri"/>
                <w:b/>
              </w:rPr>
            </w:pPr>
            <w:r w:rsidRPr="00210A4A">
              <w:rPr>
                <w:rFonts w:ascii="Garamond" w:hAnsi="Garamond" w:cs="Calibri"/>
                <w:b/>
              </w:rPr>
              <w:tab/>
            </w:r>
            <w:r w:rsidR="001A07B3" w:rsidRPr="00210A4A">
              <w:rPr>
                <w:rFonts w:ascii="Garamond" w:hAnsi="Garamond" w:cs="Calibri"/>
                <w:b/>
              </w:rPr>
              <w:t>CODE(S)</w:t>
            </w:r>
            <w:r w:rsidRPr="00210A4A">
              <w:rPr>
                <w:rFonts w:ascii="Garamond" w:hAnsi="Garamond" w:cs="Calibri"/>
                <w:b/>
              </w:rPr>
              <w:tab/>
            </w:r>
          </w:p>
        </w:tc>
      </w:tr>
      <w:tr w:rsidR="00612DB5" w:rsidRPr="00210A4A" w14:paraId="35B27A47" w14:textId="77777777" w:rsidTr="00612DB5">
        <w:trPr>
          <w:jc w:val="center"/>
        </w:trPr>
        <w:tc>
          <w:tcPr>
            <w:tcW w:w="205" w:type="pct"/>
          </w:tcPr>
          <w:p w14:paraId="7B11F84B" w14:textId="77777777" w:rsidR="00612DB5" w:rsidRPr="00210A4A" w:rsidRDefault="00612DB5" w:rsidP="00A92A1F">
            <w:pPr>
              <w:jc w:val="center"/>
              <w:rPr>
                <w:rFonts w:ascii="Garamond" w:hAnsi="Garamond" w:cs="Calibri"/>
              </w:rPr>
            </w:pPr>
          </w:p>
        </w:tc>
        <w:tc>
          <w:tcPr>
            <w:tcW w:w="4795" w:type="pct"/>
            <w:gridSpan w:val="3"/>
          </w:tcPr>
          <w:p w14:paraId="64DF7615" w14:textId="77777777" w:rsidR="00612DB5" w:rsidRPr="00210A4A" w:rsidRDefault="00612DB5" w:rsidP="00A92A1F">
            <w:pPr>
              <w:jc w:val="center"/>
              <w:rPr>
                <w:rFonts w:ascii="Garamond" w:hAnsi="Garamond" w:cs="Calibri"/>
                <w:b/>
              </w:rPr>
            </w:pPr>
            <w:r w:rsidRPr="00210A4A">
              <w:rPr>
                <w:rFonts w:ascii="Garamond" w:hAnsi="Garamond" w:cs="Calibri"/>
                <w:b/>
              </w:rPr>
              <w:t>GENERAL CONTEXT OF IE IN FOCAL STATES AND THE FCT</w:t>
            </w:r>
          </w:p>
          <w:p w14:paraId="60E4698F" w14:textId="77777777" w:rsidR="00612DB5" w:rsidRPr="00210A4A" w:rsidRDefault="00612DB5" w:rsidP="00A92A1F">
            <w:pPr>
              <w:ind w:right="-104"/>
              <w:jc w:val="center"/>
              <w:rPr>
                <w:rFonts w:ascii="Garamond" w:hAnsi="Garamond" w:cs="Calibri"/>
              </w:rPr>
            </w:pPr>
          </w:p>
        </w:tc>
      </w:tr>
      <w:tr w:rsidR="00210A4A" w:rsidRPr="00210A4A" w14:paraId="4E9D4EB0" w14:textId="77777777" w:rsidTr="00612DB5">
        <w:trPr>
          <w:jc w:val="center"/>
        </w:trPr>
        <w:tc>
          <w:tcPr>
            <w:tcW w:w="205" w:type="pct"/>
          </w:tcPr>
          <w:p w14:paraId="1B09BBC7" w14:textId="77777777" w:rsidR="001A07B3" w:rsidRPr="00210A4A" w:rsidRDefault="001A07B3" w:rsidP="00A92A1F">
            <w:pPr>
              <w:rPr>
                <w:rFonts w:ascii="Garamond" w:hAnsi="Garamond" w:cs="Calibri"/>
              </w:rPr>
            </w:pPr>
            <w:r w:rsidRPr="00210A4A">
              <w:rPr>
                <w:rFonts w:ascii="Garamond" w:hAnsi="Garamond" w:cs="Calibri"/>
              </w:rPr>
              <w:t>1</w:t>
            </w:r>
          </w:p>
        </w:tc>
        <w:tc>
          <w:tcPr>
            <w:tcW w:w="1749" w:type="pct"/>
          </w:tcPr>
          <w:p w14:paraId="5F758DCB" w14:textId="77777777" w:rsidR="001A07B3" w:rsidRPr="00210A4A" w:rsidRDefault="001A07B3" w:rsidP="00A92A1F">
            <w:pPr>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1183" w:type="pct"/>
          </w:tcPr>
          <w:p w14:paraId="3BCD900B" w14:textId="77777777"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The Federal government established NCPWD to ensure the rights of Persons with Disabilities</w:t>
            </w:r>
          </w:p>
          <w:p w14:paraId="581BD408" w14:textId="77777777"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No adequately trained teachers for IE</w:t>
            </w:r>
          </w:p>
          <w:p w14:paraId="3EA20F2C" w14:textId="19D1E40A"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The existing </w:t>
            </w:r>
            <w:r w:rsidR="00612DB5">
              <w:rPr>
                <w:rFonts w:ascii="Garamond" w:hAnsi="Garamond" w:cs="Calibri"/>
              </w:rPr>
              <w:t>u</w:t>
            </w:r>
            <w:r w:rsidRPr="00210A4A">
              <w:rPr>
                <w:rFonts w:ascii="Garamond" w:hAnsi="Garamond" w:cs="Calibri"/>
              </w:rPr>
              <w:t>niversity curriculum doesn’t take care of disability requirements in FCT</w:t>
            </w:r>
          </w:p>
          <w:p w14:paraId="6A2CE3C6" w14:textId="540B653F"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Most physical structures in UA are </w:t>
            </w:r>
            <w:r w:rsidR="00612DB5">
              <w:rPr>
                <w:rFonts w:ascii="Garamond" w:hAnsi="Garamond" w:cs="Calibri"/>
              </w:rPr>
              <w:t xml:space="preserve">not </w:t>
            </w:r>
            <w:r w:rsidRPr="00210A4A">
              <w:rPr>
                <w:rFonts w:ascii="Garamond" w:hAnsi="Garamond" w:cs="Calibri"/>
              </w:rPr>
              <w:t>disability friendly</w:t>
            </w:r>
          </w:p>
          <w:p w14:paraId="572B0622" w14:textId="065B96BB"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The </w:t>
            </w:r>
            <w:r w:rsidR="00612DB5">
              <w:rPr>
                <w:rFonts w:ascii="Garamond" w:hAnsi="Garamond" w:cs="Calibri"/>
              </w:rPr>
              <w:t>u</w:t>
            </w:r>
            <w:r w:rsidRPr="00210A4A">
              <w:rPr>
                <w:rFonts w:ascii="Garamond" w:hAnsi="Garamond" w:cs="Calibri"/>
              </w:rPr>
              <w:t xml:space="preserve">niversities curriculum may be reviewed through NUC to coopt IE requirements in General Studies (GS) courses </w:t>
            </w:r>
          </w:p>
        </w:tc>
        <w:tc>
          <w:tcPr>
            <w:tcW w:w="1863" w:type="pct"/>
          </w:tcPr>
          <w:p w14:paraId="5DF1D855" w14:textId="3E6C846B" w:rsidR="001A07B3" w:rsidRPr="00210A4A" w:rsidRDefault="00612DB5" w:rsidP="00612DB5">
            <w:pPr>
              <w:pStyle w:val="ListParagraph"/>
              <w:numPr>
                <w:ilvl w:val="1"/>
                <w:numId w:val="87"/>
              </w:numPr>
              <w:spacing w:line="360" w:lineRule="auto"/>
              <w:ind w:left="604" w:right="475"/>
              <w:rPr>
                <w:rFonts w:ascii="Garamond" w:hAnsi="Garamond" w:cs="Calibri"/>
              </w:rPr>
            </w:pPr>
            <w:r>
              <w:rPr>
                <w:rFonts w:ascii="Garamond" w:hAnsi="Garamond" w:cs="Calibri"/>
              </w:rPr>
              <w:t>Education c</w:t>
            </w:r>
            <w:r w:rsidR="001A07B3" w:rsidRPr="00210A4A">
              <w:rPr>
                <w:rFonts w:ascii="Garamond" w:hAnsi="Garamond" w:cs="Calibri"/>
              </w:rPr>
              <w:t xml:space="preserve">urriculum </w:t>
            </w:r>
            <w:r>
              <w:rPr>
                <w:rFonts w:ascii="Garamond" w:hAnsi="Garamond" w:cs="Calibri"/>
              </w:rPr>
              <w:t>r</w:t>
            </w:r>
            <w:r w:rsidR="001A07B3" w:rsidRPr="00210A4A">
              <w:rPr>
                <w:rFonts w:ascii="Garamond" w:hAnsi="Garamond" w:cs="Calibri"/>
              </w:rPr>
              <w:t>eview required</w:t>
            </w:r>
          </w:p>
          <w:p w14:paraId="001D612C" w14:textId="3505BAF4" w:rsidR="001A07B3" w:rsidRPr="00210A4A" w:rsidRDefault="000E179B" w:rsidP="00612DB5">
            <w:pPr>
              <w:pStyle w:val="ListParagraph"/>
              <w:numPr>
                <w:ilvl w:val="1"/>
                <w:numId w:val="87"/>
              </w:numPr>
              <w:spacing w:line="360" w:lineRule="auto"/>
              <w:ind w:left="604" w:right="475"/>
              <w:rPr>
                <w:rFonts w:ascii="Garamond" w:hAnsi="Garamond" w:cs="Calibri"/>
              </w:rPr>
            </w:pPr>
            <w:r w:rsidRPr="00210A4A">
              <w:rPr>
                <w:rFonts w:ascii="Garamond" w:hAnsi="Garamond" w:cs="Calibri"/>
              </w:rPr>
              <w:t>No</w:t>
            </w:r>
            <w:r w:rsidR="001A07B3" w:rsidRPr="00210A4A">
              <w:rPr>
                <w:rFonts w:ascii="Garamond" w:hAnsi="Garamond" w:cs="Calibri"/>
              </w:rPr>
              <w:t xml:space="preserve"> trained Staff on IE</w:t>
            </w:r>
          </w:p>
          <w:p w14:paraId="4E203CCB" w14:textId="1551D9CE" w:rsidR="001A07B3" w:rsidRPr="00210A4A" w:rsidRDefault="001A07B3" w:rsidP="00612DB5">
            <w:pPr>
              <w:pStyle w:val="ListParagraph"/>
              <w:numPr>
                <w:ilvl w:val="1"/>
                <w:numId w:val="87"/>
              </w:numPr>
              <w:spacing w:line="360" w:lineRule="auto"/>
              <w:ind w:left="604" w:right="475"/>
              <w:rPr>
                <w:rFonts w:ascii="Garamond" w:hAnsi="Garamond" w:cs="Calibri"/>
              </w:rPr>
            </w:pPr>
            <w:r w:rsidRPr="00210A4A">
              <w:rPr>
                <w:rFonts w:ascii="Garamond" w:hAnsi="Garamond" w:cs="Calibri"/>
              </w:rPr>
              <w:t>Not all structures are disability friendly around the institutions of FCT</w:t>
            </w:r>
          </w:p>
          <w:p w14:paraId="45C917A7" w14:textId="77777777" w:rsidR="001A07B3" w:rsidRPr="00210A4A" w:rsidRDefault="001A07B3" w:rsidP="00A92A1F">
            <w:pPr>
              <w:ind w:left="-101" w:right="1593"/>
              <w:jc w:val="center"/>
              <w:rPr>
                <w:rFonts w:ascii="Garamond" w:hAnsi="Garamond" w:cs="Calibri"/>
              </w:rPr>
            </w:pPr>
          </w:p>
        </w:tc>
      </w:tr>
      <w:tr w:rsidR="00612DB5" w:rsidRPr="00210A4A" w14:paraId="773E6C67" w14:textId="77777777" w:rsidTr="00612DB5">
        <w:trPr>
          <w:jc w:val="center"/>
        </w:trPr>
        <w:tc>
          <w:tcPr>
            <w:tcW w:w="205" w:type="pct"/>
          </w:tcPr>
          <w:p w14:paraId="03E09ACC" w14:textId="77777777" w:rsidR="00612DB5" w:rsidRPr="00210A4A" w:rsidRDefault="00612DB5" w:rsidP="00A92A1F">
            <w:pPr>
              <w:jc w:val="center"/>
              <w:rPr>
                <w:rFonts w:ascii="Garamond" w:hAnsi="Garamond" w:cs="Calibri"/>
              </w:rPr>
            </w:pPr>
          </w:p>
        </w:tc>
        <w:tc>
          <w:tcPr>
            <w:tcW w:w="4795" w:type="pct"/>
            <w:gridSpan w:val="3"/>
          </w:tcPr>
          <w:p w14:paraId="417564B0" w14:textId="77777777" w:rsidR="00612DB5" w:rsidRPr="00210A4A" w:rsidRDefault="00612DB5" w:rsidP="00A92A1F">
            <w:pPr>
              <w:jc w:val="center"/>
              <w:rPr>
                <w:rFonts w:ascii="Garamond" w:hAnsi="Garamond" w:cs="Calibri"/>
                <w:b/>
              </w:rPr>
            </w:pPr>
            <w:r w:rsidRPr="00210A4A">
              <w:rPr>
                <w:rFonts w:ascii="Garamond" w:hAnsi="Garamond" w:cs="Calibri"/>
                <w:b/>
              </w:rPr>
              <w:t>INCLUSIVE EDUCATION VIS-À-VIS SPECIAL NEEDS EDUCATION</w:t>
            </w:r>
          </w:p>
          <w:p w14:paraId="13BA904C" w14:textId="77777777" w:rsidR="00612DB5" w:rsidRPr="00210A4A" w:rsidRDefault="00612DB5" w:rsidP="00A92A1F">
            <w:pPr>
              <w:ind w:left="-101" w:right="1593"/>
              <w:jc w:val="center"/>
              <w:rPr>
                <w:rFonts w:ascii="Garamond" w:hAnsi="Garamond" w:cs="Calibri"/>
              </w:rPr>
            </w:pPr>
          </w:p>
        </w:tc>
      </w:tr>
      <w:tr w:rsidR="00210A4A" w:rsidRPr="00210A4A" w14:paraId="4D501588" w14:textId="77777777" w:rsidTr="00612DB5">
        <w:trPr>
          <w:jc w:val="center"/>
        </w:trPr>
        <w:tc>
          <w:tcPr>
            <w:tcW w:w="205" w:type="pct"/>
          </w:tcPr>
          <w:p w14:paraId="30D19F7C" w14:textId="77777777" w:rsidR="001A07B3" w:rsidRPr="00210A4A" w:rsidRDefault="001A07B3" w:rsidP="00A92A1F">
            <w:pPr>
              <w:rPr>
                <w:rFonts w:ascii="Garamond" w:hAnsi="Garamond" w:cs="Calibri"/>
              </w:rPr>
            </w:pPr>
            <w:r w:rsidRPr="00210A4A">
              <w:rPr>
                <w:rFonts w:ascii="Garamond" w:hAnsi="Garamond" w:cs="Calibri"/>
              </w:rPr>
              <w:t>2</w:t>
            </w:r>
          </w:p>
        </w:tc>
        <w:tc>
          <w:tcPr>
            <w:tcW w:w="1749" w:type="pct"/>
          </w:tcPr>
          <w:p w14:paraId="74E01975" w14:textId="77777777" w:rsidR="001A07B3" w:rsidRPr="00210A4A" w:rsidRDefault="001A07B3" w:rsidP="00A92A1F">
            <w:pPr>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1183" w:type="pct"/>
          </w:tcPr>
          <w:p w14:paraId="543D8D4C" w14:textId="760286EC" w:rsidR="001A07B3" w:rsidRPr="00210A4A" w:rsidRDefault="001A07B3">
            <w:pPr>
              <w:pStyle w:val="ListParagraph"/>
              <w:numPr>
                <w:ilvl w:val="0"/>
                <w:numId w:val="3"/>
              </w:numPr>
              <w:ind w:left="317" w:hanging="284"/>
              <w:rPr>
                <w:rFonts w:ascii="Garamond" w:hAnsi="Garamond" w:cs="Calibri"/>
              </w:rPr>
            </w:pPr>
            <w:r w:rsidRPr="00210A4A">
              <w:rPr>
                <w:rFonts w:ascii="Garamond" w:hAnsi="Garamond" w:cs="Calibri"/>
              </w:rPr>
              <w:t xml:space="preserve">The </w:t>
            </w:r>
            <w:proofErr w:type="spellStart"/>
            <w:r w:rsidRPr="00210A4A">
              <w:rPr>
                <w:rFonts w:ascii="Garamond" w:hAnsi="Garamond" w:cs="Calibri"/>
              </w:rPr>
              <w:t>MoE</w:t>
            </w:r>
            <w:proofErr w:type="spellEnd"/>
            <w:r w:rsidRPr="00210A4A">
              <w:rPr>
                <w:rFonts w:ascii="Garamond" w:hAnsi="Garamond" w:cs="Calibri"/>
              </w:rPr>
              <w:t xml:space="preserve"> is preparing for the </w:t>
            </w:r>
            <w:r w:rsidR="00612DB5">
              <w:rPr>
                <w:rFonts w:ascii="Garamond" w:hAnsi="Garamond" w:cs="Calibri"/>
              </w:rPr>
              <w:t>a</w:t>
            </w:r>
            <w:r w:rsidRPr="00210A4A">
              <w:rPr>
                <w:rFonts w:ascii="Garamond" w:hAnsi="Garamond" w:cs="Calibri"/>
              </w:rPr>
              <w:t>ssessment of inclusive schools</w:t>
            </w:r>
          </w:p>
          <w:p w14:paraId="586276BF" w14:textId="06DE748F" w:rsidR="001A07B3" w:rsidRPr="00210A4A" w:rsidRDefault="001A07B3">
            <w:pPr>
              <w:pStyle w:val="ListParagraph"/>
              <w:numPr>
                <w:ilvl w:val="0"/>
                <w:numId w:val="3"/>
              </w:numPr>
              <w:ind w:left="317" w:hanging="284"/>
              <w:rPr>
                <w:rFonts w:ascii="Garamond" w:hAnsi="Garamond" w:cs="Calibri"/>
              </w:rPr>
            </w:pPr>
            <w:r w:rsidRPr="00210A4A">
              <w:rPr>
                <w:rFonts w:ascii="Garamond" w:hAnsi="Garamond" w:cs="Calibri"/>
              </w:rPr>
              <w:t xml:space="preserve">Strategic plans for the two (2), </w:t>
            </w:r>
            <w:r w:rsidR="00612DB5" w:rsidRPr="00210A4A">
              <w:rPr>
                <w:rFonts w:ascii="Garamond" w:hAnsi="Garamond" w:cs="Calibri"/>
              </w:rPr>
              <w:t>i.e.,</w:t>
            </w:r>
            <w:r w:rsidRPr="00210A4A">
              <w:rPr>
                <w:rFonts w:ascii="Garamond" w:hAnsi="Garamond" w:cs="Calibri"/>
              </w:rPr>
              <w:t xml:space="preserve"> IE and SNE </w:t>
            </w:r>
            <w:r w:rsidR="00612DB5" w:rsidRPr="00210A4A">
              <w:rPr>
                <w:rFonts w:ascii="Garamond" w:hAnsi="Garamond" w:cs="Calibri"/>
              </w:rPr>
              <w:t>need</w:t>
            </w:r>
            <w:r w:rsidRPr="00210A4A">
              <w:rPr>
                <w:rFonts w:ascii="Garamond" w:hAnsi="Garamond" w:cs="Calibri"/>
              </w:rPr>
              <w:t xml:space="preserve"> to be separated. </w:t>
            </w:r>
          </w:p>
          <w:p w14:paraId="54726AEE" w14:textId="3856363D" w:rsidR="001A07B3" w:rsidRPr="00210A4A" w:rsidRDefault="001A07B3">
            <w:pPr>
              <w:pStyle w:val="ListParagraph"/>
              <w:numPr>
                <w:ilvl w:val="0"/>
                <w:numId w:val="3"/>
              </w:numPr>
              <w:ind w:left="317" w:hanging="284"/>
              <w:rPr>
                <w:rFonts w:ascii="Garamond" w:hAnsi="Garamond" w:cs="Calibri"/>
              </w:rPr>
            </w:pPr>
            <w:r w:rsidRPr="00210A4A">
              <w:rPr>
                <w:rFonts w:ascii="Garamond" w:hAnsi="Garamond" w:cs="Calibri"/>
              </w:rPr>
              <w:t xml:space="preserve">The government </w:t>
            </w:r>
            <w:r w:rsidR="00612DB5">
              <w:rPr>
                <w:rFonts w:ascii="Garamond" w:hAnsi="Garamond" w:cs="Calibri"/>
              </w:rPr>
              <w:t xml:space="preserve">will </w:t>
            </w:r>
            <w:r w:rsidRPr="00210A4A">
              <w:rPr>
                <w:rFonts w:ascii="Garamond" w:hAnsi="Garamond" w:cs="Calibri"/>
              </w:rPr>
              <w:t xml:space="preserve">not to make all schools inclusive.    </w:t>
            </w:r>
          </w:p>
          <w:p w14:paraId="447D1BBB" w14:textId="4B87D044" w:rsidR="001A07B3" w:rsidRPr="00210A4A" w:rsidRDefault="00612DB5">
            <w:pPr>
              <w:pStyle w:val="ListParagraph"/>
              <w:numPr>
                <w:ilvl w:val="0"/>
                <w:numId w:val="3"/>
              </w:numPr>
              <w:ind w:left="317" w:hanging="284"/>
              <w:rPr>
                <w:rFonts w:ascii="Garamond" w:hAnsi="Garamond" w:cs="Calibri"/>
              </w:rPr>
            </w:pPr>
            <w:r>
              <w:rPr>
                <w:rFonts w:ascii="Garamond" w:hAnsi="Garamond" w:cs="Calibri"/>
              </w:rPr>
              <w:t>K</w:t>
            </w:r>
            <w:r w:rsidR="001A07B3" w:rsidRPr="00210A4A">
              <w:rPr>
                <w:rFonts w:ascii="Garamond" w:hAnsi="Garamond" w:cs="Calibri"/>
              </w:rPr>
              <w:t xml:space="preserve">nowledge on SNE or IE are majorly relatable with </w:t>
            </w:r>
            <w:r>
              <w:rPr>
                <w:rFonts w:ascii="Garamond" w:hAnsi="Garamond" w:cs="Calibri"/>
              </w:rPr>
              <w:t xml:space="preserve">very few </w:t>
            </w:r>
            <w:r w:rsidR="001A07B3" w:rsidRPr="00210A4A">
              <w:rPr>
                <w:rFonts w:ascii="Garamond" w:hAnsi="Garamond" w:cs="Calibri"/>
              </w:rPr>
              <w:t xml:space="preserve">staff of </w:t>
            </w:r>
            <w:proofErr w:type="spellStart"/>
            <w:r w:rsidR="001A07B3" w:rsidRPr="00210A4A">
              <w:rPr>
                <w:rFonts w:ascii="Garamond" w:hAnsi="Garamond" w:cs="Calibri"/>
              </w:rPr>
              <w:t>MoE</w:t>
            </w:r>
            <w:proofErr w:type="spellEnd"/>
            <w:r w:rsidR="001A07B3" w:rsidRPr="00210A4A">
              <w:rPr>
                <w:rFonts w:ascii="Garamond" w:hAnsi="Garamond" w:cs="Calibri"/>
              </w:rPr>
              <w:t xml:space="preserve"> and </w:t>
            </w:r>
            <w:r>
              <w:rPr>
                <w:rFonts w:ascii="Garamond" w:hAnsi="Garamond" w:cs="Calibri"/>
              </w:rPr>
              <w:lastRenderedPageBreak/>
              <w:t xml:space="preserve">very few stakeholders in </w:t>
            </w:r>
            <w:r w:rsidR="001A07B3" w:rsidRPr="00210A4A">
              <w:rPr>
                <w:rFonts w:ascii="Garamond" w:hAnsi="Garamond" w:cs="Calibri"/>
              </w:rPr>
              <w:t xml:space="preserve">JONAPWD.  </w:t>
            </w:r>
          </w:p>
        </w:tc>
        <w:tc>
          <w:tcPr>
            <w:tcW w:w="1863" w:type="pct"/>
          </w:tcPr>
          <w:p w14:paraId="24BF4561" w14:textId="77777777" w:rsidR="00F540DA" w:rsidRPr="00210A4A" w:rsidRDefault="001A07B3" w:rsidP="00612DB5">
            <w:pPr>
              <w:pStyle w:val="ListParagraph"/>
              <w:numPr>
                <w:ilvl w:val="0"/>
                <w:numId w:val="88"/>
              </w:numPr>
              <w:tabs>
                <w:tab w:val="clear" w:pos="720"/>
              </w:tabs>
              <w:spacing w:line="360" w:lineRule="auto"/>
              <w:ind w:left="175" w:hanging="262"/>
              <w:rPr>
                <w:rFonts w:ascii="Garamond" w:hAnsi="Garamond" w:cs="Calibri"/>
              </w:rPr>
            </w:pPr>
            <w:r w:rsidRPr="00210A4A">
              <w:rPr>
                <w:rFonts w:ascii="Garamond" w:hAnsi="Garamond" w:cs="Calibri"/>
              </w:rPr>
              <w:lastRenderedPageBreak/>
              <w:t>There are</w:t>
            </w:r>
            <w:r w:rsidR="00F540DA" w:rsidRPr="00210A4A">
              <w:rPr>
                <w:rFonts w:ascii="Garamond" w:hAnsi="Garamond" w:cs="Calibri"/>
              </w:rPr>
              <w:t xml:space="preserve"> </w:t>
            </w:r>
            <w:r w:rsidRPr="00210A4A">
              <w:rPr>
                <w:rFonts w:ascii="Garamond" w:hAnsi="Garamond" w:cs="Calibri"/>
              </w:rPr>
              <w:t>policies on SNE</w:t>
            </w:r>
          </w:p>
          <w:p w14:paraId="19119E39" w14:textId="77777777" w:rsidR="00F540DA" w:rsidRPr="00210A4A" w:rsidRDefault="001A07B3" w:rsidP="00612DB5">
            <w:pPr>
              <w:pStyle w:val="ListParagraph"/>
              <w:numPr>
                <w:ilvl w:val="0"/>
                <w:numId w:val="88"/>
              </w:numPr>
              <w:tabs>
                <w:tab w:val="clear" w:pos="720"/>
              </w:tabs>
              <w:spacing w:line="360" w:lineRule="auto"/>
              <w:ind w:left="175" w:hanging="262"/>
              <w:rPr>
                <w:rFonts w:ascii="Garamond" w:hAnsi="Garamond" w:cs="Calibri"/>
              </w:rPr>
            </w:pPr>
            <w:r w:rsidRPr="00210A4A">
              <w:rPr>
                <w:rFonts w:ascii="Garamond" w:hAnsi="Garamond" w:cs="Calibri"/>
              </w:rPr>
              <w:t>There is a draft policy on IE</w:t>
            </w:r>
          </w:p>
          <w:p w14:paraId="6667F73D" w14:textId="77777777" w:rsidR="00F540DA" w:rsidRPr="00210A4A" w:rsidRDefault="001A07B3" w:rsidP="00612DB5">
            <w:pPr>
              <w:pStyle w:val="ListParagraph"/>
              <w:numPr>
                <w:ilvl w:val="0"/>
                <w:numId w:val="88"/>
              </w:numPr>
              <w:tabs>
                <w:tab w:val="clear" w:pos="720"/>
              </w:tabs>
              <w:spacing w:line="360" w:lineRule="auto"/>
              <w:ind w:left="175" w:hanging="262"/>
              <w:rPr>
                <w:rFonts w:ascii="Garamond" w:hAnsi="Garamond" w:cs="Calibri"/>
              </w:rPr>
            </w:pPr>
            <w:r w:rsidRPr="00210A4A">
              <w:rPr>
                <w:rFonts w:ascii="Garamond" w:hAnsi="Garamond" w:cs="Calibri"/>
              </w:rPr>
              <w:t>The Government established NCPWD for disability matters</w:t>
            </w:r>
          </w:p>
          <w:p w14:paraId="4123F2E9" w14:textId="77777777" w:rsidR="001A07B3" w:rsidRDefault="001A07B3" w:rsidP="00612DB5">
            <w:pPr>
              <w:pStyle w:val="ListParagraph"/>
              <w:numPr>
                <w:ilvl w:val="0"/>
                <w:numId w:val="88"/>
              </w:numPr>
              <w:tabs>
                <w:tab w:val="clear" w:pos="720"/>
              </w:tabs>
              <w:spacing w:line="360" w:lineRule="auto"/>
              <w:ind w:left="175" w:hanging="262"/>
              <w:rPr>
                <w:rFonts w:ascii="Garamond" w:hAnsi="Garamond" w:cs="Calibri"/>
              </w:rPr>
            </w:pPr>
            <w:r w:rsidRPr="00210A4A">
              <w:rPr>
                <w:rFonts w:ascii="Garamond" w:hAnsi="Garamond" w:cs="Calibri"/>
              </w:rPr>
              <w:t>There very limited schools (usually privately owned, and operating at primary education level) inclusive schools around FCT</w:t>
            </w:r>
          </w:p>
          <w:p w14:paraId="67C00A17" w14:textId="01F2900A" w:rsidR="00612DB5" w:rsidRPr="00210A4A" w:rsidRDefault="000D1A91" w:rsidP="00612DB5">
            <w:pPr>
              <w:pStyle w:val="ListParagraph"/>
              <w:numPr>
                <w:ilvl w:val="0"/>
                <w:numId w:val="88"/>
              </w:numPr>
              <w:tabs>
                <w:tab w:val="clear" w:pos="720"/>
              </w:tabs>
              <w:spacing w:line="360" w:lineRule="auto"/>
              <w:ind w:left="175" w:hanging="262"/>
              <w:rPr>
                <w:rFonts w:ascii="Garamond" w:hAnsi="Garamond" w:cs="Calibri"/>
              </w:rPr>
            </w:pPr>
            <w:r>
              <w:rPr>
                <w:rFonts w:ascii="Garamond" w:hAnsi="Garamond" w:cs="Calibri"/>
              </w:rPr>
              <w:lastRenderedPageBreak/>
              <w:t xml:space="preserve">There is </w:t>
            </w:r>
            <w:r w:rsidRPr="000D1A91">
              <w:rPr>
                <w:rFonts w:ascii="Garamond" w:hAnsi="Garamond" w:cs="Calibri"/>
              </w:rPr>
              <w:t xml:space="preserve">generational knowledge gap when it comes to </w:t>
            </w:r>
            <w:r>
              <w:rPr>
                <w:rFonts w:ascii="Garamond" w:hAnsi="Garamond" w:cs="Calibri"/>
              </w:rPr>
              <w:t>existing national, regional and global instruments for IE</w:t>
            </w:r>
          </w:p>
        </w:tc>
      </w:tr>
      <w:tr w:rsidR="000D1A91" w:rsidRPr="00210A4A" w14:paraId="34FB672D" w14:textId="77777777" w:rsidTr="000D1A91">
        <w:trPr>
          <w:jc w:val="center"/>
        </w:trPr>
        <w:tc>
          <w:tcPr>
            <w:tcW w:w="205" w:type="pct"/>
          </w:tcPr>
          <w:p w14:paraId="1456E1F1" w14:textId="77777777" w:rsidR="000D1A91" w:rsidRPr="00210A4A" w:rsidRDefault="000D1A91" w:rsidP="00A92A1F">
            <w:pPr>
              <w:jc w:val="center"/>
              <w:rPr>
                <w:rFonts w:ascii="Garamond" w:hAnsi="Garamond" w:cs="Calibri"/>
              </w:rPr>
            </w:pPr>
          </w:p>
        </w:tc>
        <w:tc>
          <w:tcPr>
            <w:tcW w:w="4795" w:type="pct"/>
            <w:gridSpan w:val="3"/>
          </w:tcPr>
          <w:p w14:paraId="56637BD5" w14:textId="4BC2131A" w:rsidR="000D1A91" w:rsidRPr="00210A4A" w:rsidRDefault="000D1A91" w:rsidP="00A92A1F">
            <w:pPr>
              <w:pStyle w:val="ListParagraph"/>
              <w:ind w:left="317"/>
              <w:jc w:val="center"/>
              <w:rPr>
                <w:rFonts w:ascii="Garamond" w:hAnsi="Garamond" w:cs="Calibri"/>
              </w:rPr>
            </w:pPr>
            <w:r w:rsidRPr="00210A4A">
              <w:rPr>
                <w:rFonts w:ascii="Garamond" w:hAnsi="Garamond" w:cs="Calibri"/>
              </w:rPr>
              <w:t>ENROLMENTS/DATA OF PERSON WITH DISABILITIES IN SCHOOLS</w:t>
            </w:r>
            <w:r>
              <w:rPr>
                <w:rFonts w:ascii="Garamond" w:hAnsi="Garamond" w:cs="Calibri"/>
              </w:rPr>
              <w:t xml:space="preserve"> IN FCT</w:t>
            </w:r>
          </w:p>
          <w:p w14:paraId="0E85903F" w14:textId="77777777" w:rsidR="000D1A91" w:rsidRPr="00210A4A" w:rsidRDefault="000D1A91" w:rsidP="00A92A1F">
            <w:pPr>
              <w:ind w:right="1593"/>
              <w:jc w:val="center"/>
              <w:rPr>
                <w:rFonts w:ascii="Garamond" w:hAnsi="Garamond" w:cs="Calibri"/>
              </w:rPr>
            </w:pPr>
          </w:p>
        </w:tc>
      </w:tr>
      <w:tr w:rsidR="00210A4A" w:rsidRPr="00210A4A" w14:paraId="3E614DC7" w14:textId="77777777" w:rsidTr="00612DB5">
        <w:trPr>
          <w:jc w:val="center"/>
        </w:trPr>
        <w:tc>
          <w:tcPr>
            <w:tcW w:w="205" w:type="pct"/>
          </w:tcPr>
          <w:p w14:paraId="2BB1FC38" w14:textId="77777777" w:rsidR="001A07B3" w:rsidRPr="00210A4A" w:rsidRDefault="001A07B3" w:rsidP="00A92A1F">
            <w:pPr>
              <w:rPr>
                <w:rFonts w:ascii="Garamond" w:hAnsi="Garamond" w:cs="Calibri"/>
              </w:rPr>
            </w:pPr>
            <w:r w:rsidRPr="00210A4A">
              <w:rPr>
                <w:rFonts w:ascii="Garamond" w:hAnsi="Garamond" w:cs="Calibri"/>
              </w:rPr>
              <w:t>3</w:t>
            </w:r>
          </w:p>
        </w:tc>
        <w:tc>
          <w:tcPr>
            <w:tcW w:w="1749" w:type="pct"/>
          </w:tcPr>
          <w:p w14:paraId="6625C622" w14:textId="77777777" w:rsidR="001A07B3" w:rsidRPr="00210A4A" w:rsidRDefault="001A07B3" w:rsidP="00A92A1F">
            <w:pPr>
              <w:rPr>
                <w:rFonts w:ascii="Garamond" w:hAnsi="Garamond" w:cs="Calibri"/>
              </w:rPr>
            </w:pPr>
            <w:r w:rsidRPr="00210A4A">
              <w:rPr>
                <w:rFonts w:ascii="Garamond" w:hAnsi="Garamond" w:cs="Calibri"/>
              </w:rPr>
              <w:t xml:space="preserve">What are the means you employ to collate data on rates of enrolments of Person with Disabilities in relations to education (primary, secondary, tertiary educational institutions, vocational training, lifelong learning courses, as compared to others, disaggregated by sex, age, disability, minority or indigenous background, grade and level of education)? The progress of Inclusive Education Vis-à-vis Special Needs Education? </w:t>
            </w:r>
          </w:p>
        </w:tc>
        <w:tc>
          <w:tcPr>
            <w:tcW w:w="1183" w:type="pct"/>
          </w:tcPr>
          <w:p w14:paraId="522F05BB" w14:textId="7F877675" w:rsidR="001A07B3" w:rsidRPr="00210A4A" w:rsidRDefault="001A07B3">
            <w:pPr>
              <w:pStyle w:val="ListParagraph"/>
              <w:numPr>
                <w:ilvl w:val="0"/>
                <w:numId w:val="3"/>
              </w:numPr>
              <w:ind w:left="459" w:hanging="426"/>
              <w:rPr>
                <w:rFonts w:ascii="Garamond" w:hAnsi="Garamond" w:cs="Calibri"/>
              </w:rPr>
            </w:pPr>
            <w:r w:rsidRPr="00210A4A">
              <w:rPr>
                <w:rFonts w:ascii="Garamond" w:hAnsi="Garamond" w:cs="Calibri"/>
              </w:rPr>
              <w:t xml:space="preserve">Data may be collated through schools since </w:t>
            </w:r>
            <w:proofErr w:type="spellStart"/>
            <w:r w:rsidRPr="00210A4A">
              <w:rPr>
                <w:rFonts w:ascii="Garamond" w:hAnsi="Garamond" w:cs="Calibri"/>
              </w:rPr>
              <w:t>M</w:t>
            </w:r>
            <w:r w:rsidR="000732DC">
              <w:rPr>
                <w:rFonts w:ascii="Garamond" w:hAnsi="Garamond" w:cs="Calibri"/>
              </w:rPr>
              <w:t>o</w:t>
            </w:r>
            <w:r w:rsidRPr="00210A4A">
              <w:rPr>
                <w:rFonts w:ascii="Garamond" w:hAnsi="Garamond" w:cs="Calibri"/>
              </w:rPr>
              <w:t>E</w:t>
            </w:r>
            <w:proofErr w:type="spellEnd"/>
            <w:r w:rsidRPr="00210A4A">
              <w:rPr>
                <w:rFonts w:ascii="Garamond" w:hAnsi="Garamond" w:cs="Calibri"/>
              </w:rPr>
              <w:t xml:space="preserve"> doesn’t have the data of </w:t>
            </w:r>
            <w:r w:rsidR="000732DC">
              <w:rPr>
                <w:rFonts w:ascii="Garamond" w:hAnsi="Garamond" w:cs="Calibri"/>
              </w:rPr>
              <w:t xml:space="preserve">Learners </w:t>
            </w:r>
            <w:r w:rsidRPr="00210A4A">
              <w:rPr>
                <w:rFonts w:ascii="Garamond" w:hAnsi="Garamond" w:cs="Calibri"/>
              </w:rPr>
              <w:t>with Disabilities</w:t>
            </w:r>
            <w:r w:rsidR="000732DC">
              <w:rPr>
                <w:rFonts w:ascii="Garamond" w:hAnsi="Garamond" w:cs="Calibri"/>
              </w:rPr>
              <w:t xml:space="preserve"> across the demographies and locations </w:t>
            </w:r>
          </w:p>
          <w:p w14:paraId="70FBA8AD" w14:textId="0DFA0BFE" w:rsidR="001A07B3" w:rsidRPr="00210A4A" w:rsidRDefault="000732DC">
            <w:pPr>
              <w:pStyle w:val="ListParagraph"/>
              <w:numPr>
                <w:ilvl w:val="0"/>
                <w:numId w:val="3"/>
              </w:numPr>
              <w:ind w:left="459" w:hanging="426"/>
              <w:rPr>
                <w:rFonts w:ascii="Garamond" w:hAnsi="Garamond" w:cs="Calibri"/>
              </w:rPr>
            </w:pPr>
            <w:r>
              <w:rPr>
                <w:rFonts w:ascii="Garamond" w:hAnsi="Garamond" w:cs="Calibri"/>
              </w:rPr>
              <w:t xml:space="preserve">Most </w:t>
            </w:r>
            <w:r w:rsidR="001A07B3" w:rsidRPr="00210A4A">
              <w:rPr>
                <w:rFonts w:ascii="Garamond" w:hAnsi="Garamond" w:cs="Calibri"/>
              </w:rPr>
              <w:t>stakeholders</w:t>
            </w:r>
            <w:r>
              <w:rPr>
                <w:rFonts w:ascii="Garamond" w:hAnsi="Garamond" w:cs="Calibri"/>
              </w:rPr>
              <w:t xml:space="preserve">, including JONAPWD </w:t>
            </w:r>
            <w:r w:rsidR="001A07B3" w:rsidRPr="00210A4A">
              <w:rPr>
                <w:rFonts w:ascii="Garamond" w:hAnsi="Garamond" w:cs="Calibri"/>
              </w:rPr>
              <w:t>do</w:t>
            </w:r>
            <w:r>
              <w:rPr>
                <w:rFonts w:ascii="Garamond" w:hAnsi="Garamond" w:cs="Calibri"/>
              </w:rPr>
              <w:t xml:space="preserve"> not </w:t>
            </w:r>
            <w:r w:rsidR="001A07B3" w:rsidRPr="00210A4A">
              <w:rPr>
                <w:rFonts w:ascii="Garamond" w:hAnsi="Garamond" w:cs="Calibri"/>
              </w:rPr>
              <w:t xml:space="preserve">have specific means </w:t>
            </w:r>
            <w:r>
              <w:rPr>
                <w:rFonts w:ascii="Garamond" w:hAnsi="Garamond" w:cs="Calibri"/>
              </w:rPr>
              <w:t xml:space="preserve">for collating number of persons with </w:t>
            </w:r>
            <w:proofErr w:type="gramStart"/>
            <w:r>
              <w:rPr>
                <w:rFonts w:ascii="Garamond" w:hAnsi="Garamond" w:cs="Calibri"/>
              </w:rPr>
              <w:t>disabilities  in</w:t>
            </w:r>
            <w:proofErr w:type="gramEnd"/>
            <w:r>
              <w:rPr>
                <w:rFonts w:ascii="Garamond" w:hAnsi="Garamond" w:cs="Calibri"/>
              </w:rPr>
              <w:t xml:space="preserve"> learning institutions </w:t>
            </w:r>
            <w:r w:rsidR="001A07B3" w:rsidRPr="00210A4A">
              <w:rPr>
                <w:rFonts w:ascii="Garamond" w:hAnsi="Garamond" w:cs="Calibri"/>
              </w:rPr>
              <w:t xml:space="preserve"> </w:t>
            </w:r>
          </w:p>
          <w:p w14:paraId="0182FB93" w14:textId="52E3CBDA" w:rsidR="001A07B3" w:rsidRPr="00210A4A" w:rsidRDefault="001A07B3">
            <w:pPr>
              <w:pStyle w:val="ListParagraph"/>
              <w:numPr>
                <w:ilvl w:val="0"/>
                <w:numId w:val="3"/>
              </w:numPr>
              <w:ind w:left="459" w:hanging="426"/>
              <w:rPr>
                <w:rFonts w:ascii="Garamond" w:hAnsi="Garamond" w:cs="Calibri"/>
              </w:rPr>
            </w:pPr>
            <w:r w:rsidRPr="00210A4A">
              <w:rPr>
                <w:rFonts w:ascii="Garamond" w:hAnsi="Garamond" w:cs="Calibri"/>
              </w:rPr>
              <w:t xml:space="preserve">University admission forms provide space for the candidate to specify whether or not they are having any form of impairment </w:t>
            </w:r>
          </w:p>
        </w:tc>
        <w:tc>
          <w:tcPr>
            <w:tcW w:w="1863" w:type="pct"/>
          </w:tcPr>
          <w:p w14:paraId="18F9DA4C" w14:textId="67545F8B" w:rsidR="001A07B3" w:rsidRPr="00210A4A" w:rsidRDefault="001A07B3" w:rsidP="00612DB5">
            <w:pPr>
              <w:pStyle w:val="ListParagraph"/>
              <w:numPr>
                <w:ilvl w:val="0"/>
                <w:numId w:val="85"/>
              </w:numPr>
              <w:tabs>
                <w:tab w:val="clear" w:pos="720"/>
                <w:tab w:val="num" w:pos="316"/>
              </w:tabs>
              <w:spacing w:line="360" w:lineRule="auto"/>
              <w:ind w:left="343" w:right="-113" w:hanging="310"/>
              <w:rPr>
                <w:rFonts w:ascii="Garamond" w:hAnsi="Garamond" w:cs="Calibri"/>
              </w:rPr>
            </w:pPr>
            <w:r w:rsidRPr="00210A4A">
              <w:rPr>
                <w:rFonts w:ascii="Garamond" w:hAnsi="Garamond" w:cs="Calibri"/>
              </w:rPr>
              <w:t>No specific means of Data Collection</w:t>
            </w:r>
            <w:r w:rsidR="00612DB5">
              <w:rPr>
                <w:rFonts w:ascii="Garamond" w:hAnsi="Garamond" w:cs="Calibri"/>
              </w:rPr>
              <w:t xml:space="preserve"> </w:t>
            </w:r>
            <w:r w:rsidRPr="00210A4A">
              <w:rPr>
                <w:rFonts w:ascii="Garamond" w:hAnsi="Garamond" w:cs="Calibri"/>
              </w:rPr>
              <w:t xml:space="preserve">unless through schools </w:t>
            </w:r>
          </w:p>
          <w:p w14:paraId="44384950" w14:textId="68DFD066" w:rsidR="001A07B3" w:rsidRPr="00210A4A" w:rsidRDefault="001A07B3" w:rsidP="00612DB5">
            <w:pPr>
              <w:pStyle w:val="ListParagraph"/>
              <w:numPr>
                <w:ilvl w:val="0"/>
                <w:numId w:val="85"/>
              </w:numPr>
              <w:tabs>
                <w:tab w:val="clear" w:pos="720"/>
                <w:tab w:val="num" w:pos="316"/>
              </w:tabs>
              <w:spacing w:line="360" w:lineRule="auto"/>
              <w:ind w:left="343" w:right="-113" w:hanging="310"/>
              <w:rPr>
                <w:rFonts w:ascii="Garamond" w:hAnsi="Garamond" w:cs="Calibri"/>
              </w:rPr>
            </w:pPr>
            <w:r w:rsidRPr="00210A4A">
              <w:rPr>
                <w:rFonts w:ascii="Garamond" w:hAnsi="Garamond" w:cs="Calibri"/>
              </w:rPr>
              <w:t>University admission forms provide space to be filled by Person</w:t>
            </w:r>
            <w:r w:rsidR="00612DB5">
              <w:rPr>
                <w:rFonts w:ascii="Garamond" w:hAnsi="Garamond" w:cs="Calibri"/>
              </w:rPr>
              <w:t>s</w:t>
            </w:r>
            <w:r w:rsidRPr="00210A4A">
              <w:rPr>
                <w:rFonts w:ascii="Garamond" w:hAnsi="Garamond" w:cs="Calibri"/>
              </w:rPr>
              <w:t xml:space="preserve"> with Disabilities. The coordination on this is very ineffective  </w:t>
            </w:r>
          </w:p>
        </w:tc>
      </w:tr>
      <w:tr w:rsidR="000732DC" w:rsidRPr="00210A4A" w14:paraId="6F01D5AE" w14:textId="77777777" w:rsidTr="000732DC">
        <w:trPr>
          <w:jc w:val="center"/>
        </w:trPr>
        <w:tc>
          <w:tcPr>
            <w:tcW w:w="205" w:type="pct"/>
          </w:tcPr>
          <w:p w14:paraId="35F1A702" w14:textId="77777777" w:rsidR="000732DC" w:rsidRPr="00210A4A" w:rsidRDefault="000732DC" w:rsidP="00A92A1F">
            <w:pPr>
              <w:jc w:val="center"/>
              <w:rPr>
                <w:rFonts w:ascii="Garamond" w:hAnsi="Garamond" w:cs="Calibri"/>
              </w:rPr>
            </w:pPr>
          </w:p>
        </w:tc>
        <w:tc>
          <w:tcPr>
            <w:tcW w:w="4795" w:type="pct"/>
            <w:gridSpan w:val="3"/>
          </w:tcPr>
          <w:p w14:paraId="7E638538" w14:textId="6A82AABE" w:rsidR="000732DC" w:rsidRPr="00210A4A" w:rsidRDefault="000732DC" w:rsidP="00A92A1F">
            <w:pPr>
              <w:pStyle w:val="ListParagraph"/>
              <w:ind w:left="317"/>
              <w:jc w:val="center"/>
              <w:rPr>
                <w:rFonts w:ascii="Garamond" w:hAnsi="Garamond" w:cs="Calibri"/>
              </w:rPr>
            </w:pPr>
            <w:r w:rsidRPr="00210A4A">
              <w:rPr>
                <w:rFonts w:ascii="Garamond" w:hAnsi="Garamond" w:cs="Calibri"/>
              </w:rPr>
              <w:t>METHODS OF PROMOTING INCLUSIVE EDUCATION</w:t>
            </w:r>
            <w:r>
              <w:rPr>
                <w:rFonts w:ascii="Garamond" w:hAnsi="Garamond" w:cs="Calibri"/>
              </w:rPr>
              <w:t xml:space="preserve"> IN THE FCT</w:t>
            </w:r>
          </w:p>
          <w:p w14:paraId="3261DA56" w14:textId="77777777" w:rsidR="000732DC" w:rsidRPr="00210A4A" w:rsidRDefault="000732DC" w:rsidP="00F540DA">
            <w:pPr>
              <w:tabs>
                <w:tab w:val="num" w:pos="316"/>
              </w:tabs>
              <w:ind w:right="-113" w:hanging="687"/>
              <w:jc w:val="center"/>
              <w:rPr>
                <w:rFonts w:ascii="Garamond" w:hAnsi="Garamond" w:cs="Calibri"/>
              </w:rPr>
            </w:pPr>
          </w:p>
        </w:tc>
      </w:tr>
      <w:tr w:rsidR="00210A4A" w:rsidRPr="00210A4A" w14:paraId="19AB71B1" w14:textId="77777777" w:rsidTr="00612DB5">
        <w:trPr>
          <w:jc w:val="center"/>
        </w:trPr>
        <w:tc>
          <w:tcPr>
            <w:tcW w:w="205" w:type="pct"/>
          </w:tcPr>
          <w:p w14:paraId="346F5625" w14:textId="77777777" w:rsidR="001A07B3" w:rsidRPr="00210A4A" w:rsidRDefault="001A07B3" w:rsidP="00922301">
            <w:pPr>
              <w:spacing w:line="276" w:lineRule="auto"/>
              <w:rPr>
                <w:rFonts w:ascii="Garamond" w:hAnsi="Garamond" w:cs="Calibri"/>
              </w:rPr>
            </w:pPr>
            <w:r w:rsidRPr="00210A4A">
              <w:rPr>
                <w:rFonts w:ascii="Garamond" w:hAnsi="Garamond" w:cs="Calibri"/>
              </w:rPr>
              <w:t>4</w:t>
            </w:r>
          </w:p>
        </w:tc>
        <w:tc>
          <w:tcPr>
            <w:tcW w:w="1749" w:type="pct"/>
          </w:tcPr>
          <w:p w14:paraId="2E488C81" w14:textId="77777777" w:rsidR="001A07B3" w:rsidRPr="00210A4A" w:rsidRDefault="001A07B3" w:rsidP="00922301">
            <w:pPr>
              <w:spacing w:line="276" w:lineRule="auto"/>
              <w:rPr>
                <w:rFonts w:ascii="Garamond" w:hAnsi="Garamond" w:cs="Calibri"/>
              </w:rPr>
            </w:pPr>
            <w:r w:rsidRPr="00210A4A">
              <w:rPr>
                <w:rFonts w:ascii="Garamond" w:hAnsi="Garamond" w:cs="Calibri"/>
              </w:rPr>
              <w:t xml:space="preserve">What are the methods of awareness raising campaigns and activities employed to promote inclusive education (Please insert whether: government, students, education staff, families and the general public of the duty to provide, and the right to inclusive education and related benefits for society)? </w:t>
            </w:r>
          </w:p>
          <w:p w14:paraId="3042FA25" w14:textId="77777777" w:rsidR="001A07B3" w:rsidRPr="00210A4A" w:rsidRDefault="001A07B3" w:rsidP="00922301">
            <w:pPr>
              <w:spacing w:line="276" w:lineRule="auto"/>
              <w:rPr>
                <w:rFonts w:ascii="Garamond" w:hAnsi="Garamond" w:cs="Calibri"/>
              </w:rPr>
            </w:pPr>
          </w:p>
        </w:tc>
        <w:tc>
          <w:tcPr>
            <w:tcW w:w="1183" w:type="pct"/>
          </w:tcPr>
          <w:p w14:paraId="148329A5" w14:textId="0A8889A6" w:rsidR="001A07B3" w:rsidRPr="00210A4A" w:rsidRDefault="001A07B3" w:rsidP="00922301">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No kind of awareness unless during </w:t>
            </w:r>
            <w:r w:rsidR="00612DB5" w:rsidRPr="00210A4A">
              <w:rPr>
                <w:rFonts w:ascii="Garamond" w:hAnsi="Garamond" w:cs="Calibri"/>
              </w:rPr>
              <w:t xml:space="preserve">Disability Day </w:t>
            </w:r>
            <w:r w:rsidRPr="00210A4A">
              <w:rPr>
                <w:rFonts w:ascii="Garamond" w:hAnsi="Garamond" w:cs="Calibri"/>
              </w:rPr>
              <w:t>(3</w:t>
            </w:r>
            <w:r w:rsidRPr="00210A4A">
              <w:rPr>
                <w:rFonts w:ascii="Garamond" w:hAnsi="Garamond" w:cs="Calibri"/>
                <w:vertAlign w:val="superscript"/>
              </w:rPr>
              <w:t>rd</w:t>
            </w:r>
            <w:r w:rsidRPr="00210A4A">
              <w:rPr>
                <w:rFonts w:ascii="Garamond" w:hAnsi="Garamond" w:cs="Calibri"/>
              </w:rPr>
              <w:t xml:space="preserve"> December of every year)</w:t>
            </w:r>
          </w:p>
          <w:p w14:paraId="06E16E5F" w14:textId="1F087FC3" w:rsidR="001A07B3" w:rsidRPr="00210A4A" w:rsidRDefault="001A07B3" w:rsidP="00922301">
            <w:pPr>
              <w:pStyle w:val="ListParagraph"/>
              <w:numPr>
                <w:ilvl w:val="0"/>
                <w:numId w:val="3"/>
              </w:numPr>
              <w:spacing w:line="276" w:lineRule="auto"/>
              <w:ind w:left="317" w:hanging="284"/>
              <w:rPr>
                <w:rFonts w:ascii="Garamond" w:hAnsi="Garamond" w:cs="Calibri"/>
              </w:rPr>
            </w:pPr>
            <w:r w:rsidRPr="00210A4A">
              <w:rPr>
                <w:rFonts w:ascii="Garamond" w:hAnsi="Garamond" w:cs="Calibri"/>
              </w:rPr>
              <w:t>By partnership with Non-profit Organizations working on IE</w:t>
            </w:r>
            <w:r w:rsidR="00922301">
              <w:rPr>
                <w:rFonts w:ascii="Garamond" w:hAnsi="Garamond" w:cs="Calibri"/>
              </w:rPr>
              <w:t>/SNE</w:t>
            </w:r>
            <w:r w:rsidRPr="00210A4A">
              <w:rPr>
                <w:rFonts w:ascii="Garamond" w:hAnsi="Garamond" w:cs="Calibri"/>
              </w:rPr>
              <w:t xml:space="preserve"> for advocacy</w:t>
            </w:r>
          </w:p>
        </w:tc>
        <w:tc>
          <w:tcPr>
            <w:tcW w:w="1863" w:type="pct"/>
          </w:tcPr>
          <w:p w14:paraId="1153D44F" w14:textId="77777777" w:rsidR="001A07B3" w:rsidRPr="00210A4A" w:rsidRDefault="001A07B3" w:rsidP="00922301">
            <w:pPr>
              <w:pStyle w:val="ListParagraph"/>
              <w:numPr>
                <w:ilvl w:val="0"/>
                <w:numId w:val="86"/>
              </w:numPr>
              <w:tabs>
                <w:tab w:val="num" w:pos="316"/>
              </w:tabs>
              <w:spacing w:line="276" w:lineRule="auto"/>
              <w:ind w:left="316" w:right="-113" w:hanging="261"/>
              <w:rPr>
                <w:rFonts w:ascii="Garamond" w:hAnsi="Garamond" w:cs="Calibri"/>
              </w:rPr>
            </w:pPr>
            <w:r w:rsidRPr="00210A4A">
              <w:rPr>
                <w:rFonts w:ascii="Garamond" w:hAnsi="Garamond" w:cs="Calibri"/>
              </w:rPr>
              <w:t>The only awareness campaign holds during disability day (3</w:t>
            </w:r>
            <w:r w:rsidRPr="00210A4A">
              <w:rPr>
                <w:rFonts w:ascii="Garamond" w:hAnsi="Garamond" w:cs="Calibri"/>
                <w:vertAlign w:val="superscript"/>
              </w:rPr>
              <w:t>rd</w:t>
            </w:r>
            <w:r w:rsidRPr="00210A4A">
              <w:rPr>
                <w:rFonts w:ascii="Garamond" w:hAnsi="Garamond" w:cs="Calibri"/>
              </w:rPr>
              <w:t xml:space="preserve"> day of every December)</w:t>
            </w:r>
          </w:p>
          <w:p w14:paraId="58048B1A" w14:textId="37422A1F" w:rsidR="001A07B3" w:rsidRPr="00210A4A" w:rsidRDefault="001A07B3" w:rsidP="00922301">
            <w:pPr>
              <w:pStyle w:val="ListParagraph"/>
              <w:numPr>
                <w:ilvl w:val="0"/>
                <w:numId w:val="86"/>
              </w:numPr>
              <w:tabs>
                <w:tab w:val="num" w:pos="316"/>
              </w:tabs>
              <w:spacing w:line="276" w:lineRule="auto"/>
              <w:ind w:left="316" w:right="-113" w:hanging="261"/>
              <w:rPr>
                <w:rFonts w:ascii="Garamond" w:hAnsi="Garamond" w:cs="Calibri"/>
              </w:rPr>
            </w:pPr>
            <w:r w:rsidRPr="00210A4A">
              <w:rPr>
                <w:rFonts w:ascii="Garamond" w:hAnsi="Garamond" w:cs="Calibri"/>
              </w:rPr>
              <w:t>Other stakeholders’ partner with OPDs/OfPDs working on IE</w:t>
            </w:r>
            <w:r w:rsidR="00922301">
              <w:rPr>
                <w:rFonts w:ascii="Garamond" w:hAnsi="Garamond" w:cs="Calibri"/>
              </w:rPr>
              <w:t>/SNE</w:t>
            </w:r>
            <w:r w:rsidRPr="00210A4A">
              <w:rPr>
                <w:rFonts w:ascii="Garamond" w:hAnsi="Garamond" w:cs="Calibri"/>
              </w:rPr>
              <w:t xml:space="preserve"> policies</w:t>
            </w:r>
            <w:r w:rsidR="00922301">
              <w:rPr>
                <w:rFonts w:ascii="Garamond" w:hAnsi="Garamond" w:cs="Calibri"/>
              </w:rPr>
              <w:t xml:space="preserve"> or projects </w:t>
            </w:r>
          </w:p>
          <w:p w14:paraId="41594B52" w14:textId="77777777" w:rsidR="001A07B3" w:rsidRPr="00210A4A" w:rsidRDefault="001A07B3" w:rsidP="00922301">
            <w:pPr>
              <w:tabs>
                <w:tab w:val="num" w:pos="316"/>
              </w:tabs>
              <w:spacing w:line="276" w:lineRule="auto"/>
              <w:ind w:right="-113" w:hanging="687"/>
              <w:rPr>
                <w:rFonts w:ascii="Garamond" w:hAnsi="Garamond" w:cs="Calibri"/>
              </w:rPr>
            </w:pPr>
          </w:p>
        </w:tc>
      </w:tr>
      <w:tr w:rsidR="00922301" w:rsidRPr="00210A4A" w14:paraId="402D0840" w14:textId="77777777" w:rsidTr="00922301">
        <w:trPr>
          <w:jc w:val="center"/>
        </w:trPr>
        <w:tc>
          <w:tcPr>
            <w:tcW w:w="205" w:type="pct"/>
          </w:tcPr>
          <w:p w14:paraId="6135522A" w14:textId="77777777" w:rsidR="00922301" w:rsidRPr="00210A4A" w:rsidRDefault="00922301" w:rsidP="00A92A1F">
            <w:pPr>
              <w:jc w:val="center"/>
              <w:rPr>
                <w:rFonts w:ascii="Garamond" w:hAnsi="Garamond" w:cs="Calibri"/>
              </w:rPr>
            </w:pPr>
          </w:p>
        </w:tc>
        <w:tc>
          <w:tcPr>
            <w:tcW w:w="4795" w:type="pct"/>
            <w:gridSpan w:val="3"/>
          </w:tcPr>
          <w:p w14:paraId="1CD5A30F" w14:textId="77777777" w:rsidR="00922301" w:rsidRPr="00210A4A" w:rsidRDefault="00922301" w:rsidP="00A92A1F">
            <w:pPr>
              <w:pStyle w:val="ListParagraph"/>
              <w:ind w:left="317"/>
              <w:jc w:val="center"/>
              <w:rPr>
                <w:rFonts w:ascii="Garamond" w:hAnsi="Garamond" w:cs="Calibri"/>
              </w:rPr>
            </w:pPr>
            <w:r w:rsidRPr="00210A4A">
              <w:rPr>
                <w:rFonts w:ascii="Garamond" w:hAnsi="Garamond" w:cs="Calibri"/>
              </w:rPr>
              <w:t>BUDGET ALLOCATION TO INCLUSIVE EDUCATION_ABUJA</w:t>
            </w:r>
          </w:p>
          <w:p w14:paraId="7AD7B44E" w14:textId="77777777" w:rsidR="00922301" w:rsidRPr="00210A4A" w:rsidRDefault="00922301" w:rsidP="00A92A1F">
            <w:pPr>
              <w:ind w:right="1593"/>
              <w:jc w:val="center"/>
              <w:rPr>
                <w:rFonts w:ascii="Garamond" w:hAnsi="Garamond" w:cs="Calibri"/>
              </w:rPr>
            </w:pPr>
          </w:p>
        </w:tc>
      </w:tr>
      <w:tr w:rsidR="00210A4A" w:rsidRPr="00210A4A" w14:paraId="3A9666A4" w14:textId="77777777" w:rsidTr="00612DB5">
        <w:trPr>
          <w:jc w:val="center"/>
        </w:trPr>
        <w:tc>
          <w:tcPr>
            <w:tcW w:w="205" w:type="pct"/>
          </w:tcPr>
          <w:p w14:paraId="1AA25917" w14:textId="77777777" w:rsidR="001A07B3" w:rsidRPr="00210A4A" w:rsidRDefault="001A07B3" w:rsidP="00A92A1F">
            <w:pPr>
              <w:rPr>
                <w:rFonts w:ascii="Garamond" w:hAnsi="Garamond" w:cs="Calibri"/>
              </w:rPr>
            </w:pPr>
            <w:r w:rsidRPr="00210A4A">
              <w:rPr>
                <w:rFonts w:ascii="Garamond" w:hAnsi="Garamond" w:cs="Calibri"/>
              </w:rPr>
              <w:t>5</w:t>
            </w:r>
          </w:p>
        </w:tc>
        <w:tc>
          <w:tcPr>
            <w:tcW w:w="1749" w:type="pct"/>
          </w:tcPr>
          <w:p w14:paraId="61409907" w14:textId="77777777" w:rsidR="001A07B3" w:rsidRPr="00210A4A" w:rsidRDefault="001A07B3" w:rsidP="00A92A1F">
            <w:pPr>
              <w:rPr>
                <w:rFonts w:ascii="Garamond" w:hAnsi="Garamond" w:cs="Calibri"/>
              </w:rPr>
            </w:pPr>
            <w:r w:rsidRPr="00210A4A">
              <w:rPr>
                <w:rFonts w:ascii="Garamond" w:hAnsi="Garamond" w:cs="Calibri"/>
              </w:rPr>
              <w:t>How is the budget allocated to ensure the right of Person with Disabilities to inclusive education in mainstream settings, as compared to budget allocated to segregated/separated education settings, whether in mainstream or special schools?</w:t>
            </w:r>
          </w:p>
        </w:tc>
        <w:tc>
          <w:tcPr>
            <w:tcW w:w="1183" w:type="pct"/>
          </w:tcPr>
          <w:p w14:paraId="063B7AF0" w14:textId="77777777"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No exclusive budget specifically for IE, unless the general budget to cover SNE, but also not adequate</w:t>
            </w:r>
          </w:p>
          <w:p w14:paraId="32E7F10D" w14:textId="43B95341"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Nothing has been done to ensure budget</w:t>
            </w:r>
            <w:r w:rsidR="00922301">
              <w:rPr>
                <w:rFonts w:ascii="Garamond" w:hAnsi="Garamond" w:cs="Calibri"/>
              </w:rPr>
              <w:t xml:space="preserve">ary provisions </w:t>
            </w:r>
            <w:r w:rsidR="00800B6A">
              <w:rPr>
                <w:rFonts w:ascii="Garamond" w:hAnsi="Garamond" w:cs="Calibri"/>
              </w:rPr>
              <w:lastRenderedPageBreak/>
              <w:t xml:space="preserve">for </w:t>
            </w:r>
            <w:r w:rsidR="00800B6A" w:rsidRPr="00210A4A">
              <w:rPr>
                <w:rFonts w:ascii="Garamond" w:hAnsi="Garamond" w:cs="Calibri"/>
              </w:rPr>
              <w:t>SNE</w:t>
            </w:r>
            <w:r w:rsidR="00800B6A">
              <w:rPr>
                <w:rFonts w:ascii="Garamond" w:hAnsi="Garamond" w:cs="Calibri"/>
              </w:rPr>
              <w:t xml:space="preserve">, </w:t>
            </w:r>
            <w:r w:rsidRPr="00210A4A">
              <w:rPr>
                <w:rFonts w:ascii="Garamond" w:hAnsi="Garamond" w:cs="Calibri"/>
              </w:rPr>
              <w:t>mainstreams IE</w:t>
            </w:r>
          </w:p>
          <w:p w14:paraId="07174B7B" w14:textId="19DA60C4"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Stakeholders such M</w:t>
            </w:r>
            <w:r w:rsidR="00800B6A">
              <w:rPr>
                <w:rFonts w:ascii="Garamond" w:hAnsi="Garamond" w:cs="Calibri"/>
              </w:rPr>
              <w:t xml:space="preserve">inistry </w:t>
            </w:r>
            <w:r w:rsidRPr="00210A4A">
              <w:rPr>
                <w:rFonts w:ascii="Garamond" w:hAnsi="Garamond" w:cs="Calibri"/>
              </w:rPr>
              <w:t>o</w:t>
            </w:r>
            <w:r w:rsidR="00800B6A">
              <w:rPr>
                <w:rFonts w:ascii="Garamond" w:hAnsi="Garamond" w:cs="Calibri"/>
              </w:rPr>
              <w:t xml:space="preserve">f </w:t>
            </w:r>
            <w:r w:rsidRPr="00210A4A">
              <w:rPr>
                <w:rFonts w:ascii="Garamond" w:hAnsi="Garamond" w:cs="Calibri"/>
              </w:rPr>
              <w:t>F</w:t>
            </w:r>
            <w:r w:rsidR="00800B6A">
              <w:rPr>
                <w:rFonts w:ascii="Garamond" w:hAnsi="Garamond" w:cs="Calibri"/>
              </w:rPr>
              <w:t>inance (MoF)</w:t>
            </w:r>
            <w:r w:rsidRPr="00210A4A">
              <w:rPr>
                <w:rFonts w:ascii="Garamond" w:hAnsi="Garamond" w:cs="Calibri"/>
              </w:rPr>
              <w:t xml:space="preserve"> are ready to provide funding for IE if requested </w:t>
            </w:r>
          </w:p>
          <w:p w14:paraId="23B7534D" w14:textId="481C60B2"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NUC has discussed with </w:t>
            </w:r>
            <w:proofErr w:type="spellStart"/>
            <w:r w:rsidRPr="00210A4A">
              <w:rPr>
                <w:rFonts w:ascii="Garamond" w:hAnsi="Garamond" w:cs="Calibri"/>
              </w:rPr>
              <w:t>MoE</w:t>
            </w:r>
            <w:proofErr w:type="spellEnd"/>
            <w:r w:rsidRPr="00210A4A">
              <w:rPr>
                <w:rFonts w:ascii="Garamond" w:hAnsi="Garamond" w:cs="Calibri"/>
              </w:rPr>
              <w:t xml:space="preserve"> to improve on funding for the purpose of IE. There is plan for scholarship </w:t>
            </w:r>
            <w:r w:rsidR="00800B6A">
              <w:rPr>
                <w:rFonts w:ascii="Garamond" w:hAnsi="Garamond" w:cs="Calibri"/>
              </w:rPr>
              <w:t>for p</w:t>
            </w:r>
            <w:r w:rsidRPr="00210A4A">
              <w:rPr>
                <w:rFonts w:ascii="Garamond" w:hAnsi="Garamond" w:cs="Calibri"/>
              </w:rPr>
              <w:t xml:space="preserve">ersons with </w:t>
            </w:r>
            <w:r w:rsidR="00800B6A">
              <w:rPr>
                <w:rFonts w:ascii="Garamond" w:hAnsi="Garamond" w:cs="Calibri"/>
              </w:rPr>
              <w:t>d</w:t>
            </w:r>
            <w:r w:rsidRPr="00210A4A">
              <w:rPr>
                <w:rFonts w:ascii="Garamond" w:hAnsi="Garamond" w:cs="Calibri"/>
              </w:rPr>
              <w:t xml:space="preserve">isabilities. </w:t>
            </w:r>
          </w:p>
          <w:p w14:paraId="4B036B7E" w14:textId="0AF6615F"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University budget </w:t>
            </w:r>
            <w:r w:rsidR="00A50260">
              <w:rPr>
                <w:rFonts w:ascii="Garamond" w:hAnsi="Garamond" w:cs="Calibri"/>
              </w:rPr>
              <w:t xml:space="preserve">components </w:t>
            </w:r>
            <w:r w:rsidRPr="00210A4A">
              <w:rPr>
                <w:rFonts w:ascii="Garamond" w:hAnsi="Garamond" w:cs="Calibri"/>
              </w:rPr>
              <w:t>specifies nothing on IE</w:t>
            </w:r>
          </w:p>
          <w:p w14:paraId="5D3F954B" w14:textId="68EAB66D" w:rsidR="001A07B3" w:rsidRPr="00210A4A" w:rsidRDefault="001A07B3" w:rsidP="00321724">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w:t>
            </w:r>
            <w:proofErr w:type="spellStart"/>
            <w:r w:rsidRPr="00210A4A">
              <w:rPr>
                <w:rFonts w:ascii="Garamond" w:hAnsi="Garamond" w:cs="Calibri"/>
              </w:rPr>
              <w:t>MoE</w:t>
            </w:r>
            <w:proofErr w:type="spellEnd"/>
            <w:r w:rsidRPr="00210A4A">
              <w:rPr>
                <w:rFonts w:ascii="Garamond" w:hAnsi="Garamond" w:cs="Calibri"/>
              </w:rPr>
              <w:t xml:space="preserve"> is planning to prepare assessment of schools based on needs </w:t>
            </w:r>
            <w:r w:rsidR="00800B6A">
              <w:rPr>
                <w:rFonts w:ascii="Garamond" w:hAnsi="Garamond" w:cs="Calibri"/>
              </w:rPr>
              <w:t xml:space="preserve">of person with disabilities </w:t>
            </w:r>
          </w:p>
          <w:p w14:paraId="6B4F33E3" w14:textId="6608F244" w:rsidR="001A07B3" w:rsidRPr="00210A4A" w:rsidRDefault="001A07B3" w:rsidP="00321724">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MoF doesn’t look at the </w:t>
            </w:r>
            <w:r w:rsidR="00A50260">
              <w:rPr>
                <w:rFonts w:ascii="Garamond" w:hAnsi="Garamond" w:cs="Calibri"/>
              </w:rPr>
              <w:t xml:space="preserve">annual education </w:t>
            </w:r>
            <w:r w:rsidRPr="00210A4A">
              <w:rPr>
                <w:rFonts w:ascii="Garamond" w:hAnsi="Garamond" w:cs="Calibri"/>
              </w:rPr>
              <w:t xml:space="preserve">budget from the disability lens </w:t>
            </w:r>
          </w:p>
          <w:p w14:paraId="58867CE8" w14:textId="50B10649" w:rsidR="001A07B3" w:rsidRPr="00210A4A" w:rsidRDefault="00A50260" w:rsidP="00321724">
            <w:pPr>
              <w:pStyle w:val="ListParagraph"/>
              <w:numPr>
                <w:ilvl w:val="0"/>
                <w:numId w:val="3"/>
              </w:numPr>
              <w:spacing w:line="276" w:lineRule="auto"/>
              <w:ind w:left="317" w:hanging="284"/>
              <w:rPr>
                <w:rFonts w:ascii="Garamond" w:hAnsi="Garamond" w:cs="Calibri"/>
              </w:rPr>
            </w:pPr>
            <w:r>
              <w:rPr>
                <w:rFonts w:ascii="Garamond" w:hAnsi="Garamond" w:cs="Calibri"/>
              </w:rPr>
              <w:t>F</w:t>
            </w:r>
            <w:r w:rsidR="001A07B3" w:rsidRPr="00210A4A">
              <w:rPr>
                <w:rFonts w:ascii="Garamond" w:hAnsi="Garamond" w:cs="Calibri"/>
              </w:rPr>
              <w:t>und</w:t>
            </w:r>
            <w:r>
              <w:rPr>
                <w:rFonts w:ascii="Garamond" w:hAnsi="Garamond" w:cs="Calibri"/>
              </w:rPr>
              <w:t>s</w:t>
            </w:r>
            <w:r w:rsidR="001A07B3" w:rsidRPr="00210A4A">
              <w:rPr>
                <w:rFonts w:ascii="Garamond" w:hAnsi="Garamond" w:cs="Calibri"/>
              </w:rPr>
              <w:t xml:space="preserve"> </w:t>
            </w:r>
            <w:r>
              <w:rPr>
                <w:rFonts w:ascii="Garamond" w:hAnsi="Garamond" w:cs="Calibri"/>
              </w:rPr>
              <w:t>could</w:t>
            </w:r>
            <w:r w:rsidR="001A07B3" w:rsidRPr="00210A4A">
              <w:rPr>
                <w:rFonts w:ascii="Garamond" w:hAnsi="Garamond" w:cs="Calibri"/>
              </w:rPr>
              <w:t xml:space="preserve"> be granted by MoF</w:t>
            </w:r>
            <w:r>
              <w:rPr>
                <w:rFonts w:ascii="Garamond" w:hAnsi="Garamond" w:cs="Calibri"/>
              </w:rPr>
              <w:t xml:space="preserve"> for modifications and adjustments on existing learning institutions </w:t>
            </w:r>
            <w:r w:rsidRPr="00210A4A">
              <w:rPr>
                <w:rFonts w:ascii="Garamond" w:hAnsi="Garamond" w:cs="Calibri"/>
              </w:rPr>
              <w:t>upon</w:t>
            </w:r>
            <w:r w:rsidR="001A07B3" w:rsidRPr="00210A4A">
              <w:rPr>
                <w:rFonts w:ascii="Garamond" w:hAnsi="Garamond" w:cs="Calibri"/>
              </w:rPr>
              <w:t xml:space="preserve"> the request by NCPWD</w:t>
            </w:r>
          </w:p>
          <w:p w14:paraId="3A72AA6C" w14:textId="6C9356F6" w:rsidR="001A07B3" w:rsidRPr="00210A4A" w:rsidRDefault="001A07B3" w:rsidP="00321724">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Many institutions </w:t>
            </w:r>
            <w:r w:rsidR="0050040B">
              <w:rPr>
                <w:rFonts w:ascii="Garamond" w:hAnsi="Garamond" w:cs="Calibri"/>
              </w:rPr>
              <w:t xml:space="preserve">identified </w:t>
            </w:r>
            <w:r w:rsidRPr="00210A4A">
              <w:rPr>
                <w:rFonts w:ascii="Garamond" w:hAnsi="Garamond" w:cs="Calibri"/>
              </w:rPr>
              <w:t xml:space="preserve">funding as </w:t>
            </w:r>
            <w:r w:rsidR="0050040B">
              <w:rPr>
                <w:rFonts w:ascii="Garamond" w:hAnsi="Garamond" w:cs="Calibri"/>
              </w:rPr>
              <w:t xml:space="preserve">a major </w:t>
            </w:r>
            <w:r w:rsidRPr="00210A4A">
              <w:rPr>
                <w:rFonts w:ascii="Garamond" w:hAnsi="Garamond" w:cs="Calibri"/>
              </w:rPr>
              <w:t xml:space="preserve">barrier </w:t>
            </w:r>
            <w:r w:rsidR="0050040B">
              <w:rPr>
                <w:rFonts w:ascii="Garamond" w:hAnsi="Garamond" w:cs="Calibri"/>
              </w:rPr>
              <w:t xml:space="preserve">against the </w:t>
            </w:r>
            <w:r w:rsidRPr="00210A4A">
              <w:rPr>
                <w:rFonts w:ascii="Garamond" w:hAnsi="Garamond" w:cs="Calibri"/>
              </w:rPr>
              <w:t>implementing IE</w:t>
            </w:r>
          </w:p>
          <w:p w14:paraId="5C00B86A" w14:textId="77777777" w:rsidR="001A07B3" w:rsidRPr="00210A4A" w:rsidRDefault="001A07B3" w:rsidP="00321724">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UBEC and TETFUND fundings are structured towards SNE  </w:t>
            </w:r>
          </w:p>
        </w:tc>
        <w:tc>
          <w:tcPr>
            <w:tcW w:w="1863" w:type="pct"/>
          </w:tcPr>
          <w:p w14:paraId="22AFA9C7" w14:textId="77777777" w:rsidR="001A07B3" w:rsidRPr="00210A4A" w:rsidRDefault="001A07B3" w:rsidP="0050040B">
            <w:pPr>
              <w:pStyle w:val="ListParagraph"/>
              <w:numPr>
                <w:ilvl w:val="0"/>
                <w:numId w:val="82"/>
              </w:numPr>
              <w:spacing w:line="360" w:lineRule="auto"/>
              <w:ind w:right="313" w:hanging="545"/>
              <w:rPr>
                <w:rFonts w:ascii="Garamond" w:hAnsi="Garamond" w:cs="Calibri"/>
              </w:rPr>
            </w:pPr>
            <w:r w:rsidRPr="00210A4A">
              <w:rPr>
                <w:rFonts w:ascii="Garamond" w:hAnsi="Garamond" w:cs="Calibri"/>
              </w:rPr>
              <w:lastRenderedPageBreak/>
              <w:t xml:space="preserve">No exclusive budget allocations for IE unless the general budget for education </w:t>
            </w:r>
          </w:p>
          <w:p w14:paraId="48110704" w14:textId="0B6518D9" w:rsidR="001A07B3" w:rsidRPr="00210A4A" w:rsidRDefault="001A07B3" w:rsidP="0050040B">
            <w:pPr>
              <w:pStyle w:val="ListParagraph"/>
              <w:numPr>
                <w:ilvl w:val="0"/>
                <w:numId w:val="82"/>
              </w:numPr>
              <w:spacing w:line="360" w:lineRule="auto"/>
              <w:ind w:right="313" w:hanging="545"/>
              <w:rPr>
                <w:rFonts w:ascii="Garamond" w:hAnsi="Garamond" w:cs="Calibri"/>
              </w:rPr>
            </w:pPr>
            <w:r w:rsidRPr="00210A4A">
              <w:rPr>
                <w:rFonts w:ascii="Garamond" w:hAnsi="Garamond" w:cs="Calibri"/>
              </w:rPr>
              <w:t>NUC has had roundtable discussion</w:t>
            </w:r>
            <w:r w:rsidR="0050040B">
              <w:rPr>
                <w:rFonts w:ascii="Garamond" w:hAnsi="Garamond" w:cs="Calibri"/>
              </w:rPr>
              <w:t>s</w:t>
            </w:r>
            <w:r w:rsidRPr="00210A4A">
              <w:rPr>
                <w:rFonts w:ascii="Garamond" w:hAnsi="Garamond" w:cs="Calibri"/>
              </w:rPr>
              <w:t xml:space="preserve"> on the improvement on funding for IE</w:t>
            </w:r>
          </w:p>
          <w:p w14:paraId="5047087B" w14:textId="6F6ADE0E" w:rsidR="001A07B3" w:rsidRDefault="001A07B3" w:rsidP="0050040B">
            <w:pPr>
              <w:pStyle w:val="ListParagraph"/>
              <w:numPr>
                <w:ilvl w:val="0"/>
                <w:numId w:val="82"/>
              </w:numPr>
              <w:spacing w:line="360" w:lineRule="auto"/>
              <w:ind w:right="313" w:hanging="545"/>
              <w:rPr>
                <w:rFonts w:ascii="Garamond" w:hAnsi="Garamond" w:cs="Calibri"/>
              </w:rPr>
            </w:pPr>
            <w:proofErr w:type="spellStart"/>
            <w:r w:rsidRPr="00210A4A">
              <w:rPr>
                <w:rFonts w:ascii="Garamond" w:hAnsi="Garamond" w:cs="Calibri"/>
              </w:rPr>
              <w:lastRenderedPageBreak/>
              <w:t>MoE</w:t>
            </w:r>
            <w:proofErr w:type="spellEnd"/>
            <w:r w:rsidRPr="00210A4A">
              <w:rPr>
                <w:rFonts w:ascii="Garamond" w:hAnsi="Garamond" w:cs="Calibri"/>
              </w:rPr>
              <w:t xml:space="preserve"> is preparing assessment of schools based on needs</w:t>
            </w:r>
            <w:r w:rsidR="0050040B">
              <w:rPr>
                <w:rFonts w:ascii="Garamond" w:hAnsi="Garamond" w:cs="Calibri"/>
              </w:rPr>
              <w:t xml:space="preserve"> of learners with disabilities and in</w:t>
            </w:r>
            <w:r w:rsidR="00922301">
              <w:rPr>
                <w:rFonts w:ascii="Garamond" w:hAnsi="Garamond" w:cs="Calibri"/>
              </w:rPr>
              <w:t xml:space="preserve"> order to </w:t>
            </w:r>
            <w:r w:rsidR="0050040B">
              <w:rPr>
                <w:rFonts w:ascii="Garamond" w:hAnsi="Garamond" w:cs="Calibri"/>
              </w:rPr>
              <w:t xml:space="preserve">incorporate </w:t>
            </w:r>
            <w:r w:rsidR="00922301">
              <w:rPr>
                <w:rFonts w:ascii="Garamond" w:hAnsi="Garamond" w:cs="Calibri"/>
              </w:rPr>
              <w:t xml:space="preserve">disability responsive </w:t>
            </w:r>
            <w:r w:rsidR="0050040B">
              <w:rPr>
                <w:rFonts w:ascii="Garamond" w:hAnsi="Garamond" w:cs="Calibri"/>
              </w:rPr>
              <w:t xml:space="preserve">education </w:t>
            </w:r>
            <w:r w:rsidR="00922301">
              <w:rPr>
                <w:rFonts w:ascii="Garamond" w:hAnsi="Garamond" w:cs="Calibri"/>
              </w:rPr>
              <w:t>budget</w:t>
            </w:r>
            <w:r w:rsidR="0050040B">
              <w:rPr>
                <w:rFonts w:ascii="Garamond" w:hAnsi="Garamond" w:cs="Calibri"/>
              </w:rPr>
              <w:t xml:space="preserve">s </w:t>
            </w:r>
          </w:p>
          <w:p w14:paraId="30ADC4E8" w14:textId="77777777" w:rsidR="0050040B" w:rsidRPr="00210A4A" w:rsidRDefault="0050040B" w:rsidP="0050040B">
            <w:pPr>
              <w:pStyle w:val="ListParagraph"/>
              <w:spacing w:line="360" w:lineRule="auto"/>
              <w:ind w:right="313"/>
              <w:rPr>
                <w:rFonts w:ascii="Garamond" w:hAnsi="Garamond" w:cs="Calibri"/>
              </w:rPr>
            </w:pPr>
          </w:p>
          <w:p w14:paraId="501D4354" w14:textId="77777777" w:rsidR="001A07B3" w:rsidRPr="00210A4A" w:rsidRDefault="001A07B3" w:rsidP="0050040B">
            <w:pPr>
              <w:pStyle w:val="ListParagraph"/>
              <w:numPr>
                <w:ilvl w:val="0"/>
                <w:numId w:val="82"/>
              </w:numPr>
              <w:spacing w:line="360" w:lineRule="auto"/>
              <w:ind w:right="313" w:hanging="545"/>
              <w:rPr>
                <w:rFonts w:ascii="Garamond" w:hAnsi="Garamond" w:cs="Calibri"/>
              </w:rPr>
            </w:pPr>
            <w:r w:rsidRPr="00210A4A">
              <w:rPr>
                <w:rFonts w:ascii="Garamond" w:hAnsi="Garamond" w:cs="Calibri"/>
              </w:rPr>
              <w:t xml:space="preserve">Funds may be granted by MoF upon request NCPWD </w:t>
            </w:r>
          </w:p>
          <w:p w14:paraId="0DACD5E5" w14:textId="77777777" w:rsidR="001A07B3" w:rsidRPr="00210A4A" w:rsidRDefault="001A07B3" w:rsidP="0050040B">
            <w:pPr>
              <w:spacing w:line="360" w:lineRule="auto"/>
              <w:ind w:right="313" w:hanging="545"/>
              <w:rPr>
                <w:rFonts w:ascii="Garamond" w:hAnsi="Garamond" w:cs="Calibri"/>
              </w:rPr>
            </w:pPr>
          </w:p>
        </w:tc>
      </w:tr>
      <w:tr w:rsidR="0050040B" w:rsidRPr="00210A4A" w14:paraId="3FAD0E19" w14:textId="77777777" w:rsidTr="0050040B">
        <w:trPr>
          <w:jc w:val="center"/>
        </w:trPr>
        <w:tc>
          <w:tcPr>
            <w:tcW w:w="205" w:type="pct"/>
          </w:tcPr>
          <w:p w14:paraId="36EC811D" w14:textId="77777777" w:rsidR="0050040B" w:rsidRPr="00210A4A" w:rsidRDefault="0050040B" w:rsidP="00A92A1F">
            <w:pPr>
              <w:jc w:val="center"/>
              <w:rPr>
                <w:rFonts w:ascii="Garamond" w:hAnsi="Garamond" w:cs="Calibri"/>
              </w:rPr>
            </w:pPr>
          </w:p>
        </w:tc>
        <w:tc>
          <w:tcPr>
            <w:tcW w:w="4795" w:type="pct"/>
            <w:gridSpan w:val="3"/>
          </w:tcPr>
          <w:p w14:paraId="26D28767" w14:textId="77777777" w:rsidR="0050040B" w:rsidRPr="00210A4A" w:rsidRDefault="0050040B" w:rsidP="00321724">
            <w:pPr>
              <w:pStyle w:val="ListParagraph"/>
              <w:spacing w:line="276" w:lineRule="auto"/>
              <w:ind w:left="317"/>
              <w:jc w:val="center"/>
              <w:rPr>
                <w:rFonts w:ascii="Garamond" w:hAnsi="Garamond" w:cs="Calibri"/>
              </w:rPr>
            </w:pPr>
            <w:r w:rsidRPr="00210A4A">
              <w:rPr>
                <w:rFonts w:ascii="Garamond" w:hAnsi="Garamond" w:cs="Calibri"/>
              </w:rPr>
              <w:t>CONSULTATIONS AND MONITORING/IMPLEMENTATION OF LAWS &amp; IE POLICIES IN FCT</w:t>
            </w:r>
          </w:p>
          <w:p w14:paraId="61100C19" w14:textId="77777777" w:rsidR="0050040B" w:rsidRPr="00210A4A" w:rsidRDefault="0050040B" w:rsidP="00321724">
            <w:pPr>
              <w:spacing w:line="276" w:lineRule="auto"/>
              <w:ind w:right="1593"/>
              <w:jc w:val="center"/>
              <w:rPr>
                <w:rFonts w:ascii="Garamond" w:hAnsi="Garamond" w:cs="Calibri"/>
              </w:rPr>
            </w:pPr>
          </w:p>
        </w:tc>
      </w:tr>
      <w:tr w:rsidR="00210A4A" w:rsidRPr="00210A4A" w14:paraId="45B32BCD" w14:textId="77777777" w:rsidTr="00612DB5">
        <w:trPr>
          <w:jc w:val="center"/>
        </w:trPr>
        <w:tc>
          <w:tcPr>
            <w:tcW w:w="205" w:type="pct"/>
          </w:tcPr>
          <w:p w14:paraId="6D02A7F3" w14:textId="77777777" w:rsidR="001A07B3" w:rsidRPr="00210A4A" w:rsidRDefault="001A07B3" w:rsidP="00A92A1F">
            <w:pPr>
              <w:rPr>
                <w:rFonts w:ascii="Garamond" w:hAnsi="Garamond" w:cs="Calibri"/>
              </w:rPr>
            </w:pPr>
            <w:r w:rsidRPr="00210A4A">
              <w:rPr>
                <w:rFonts w:ascii="Garamond" w:hAnsi="Garamond" w:cs="Calibri"/>
              </w:rPr>
              <w:t>6</w:t>
            </w:r>
          </w:p>
        </w:tc>
        <w:tc>
          <w:tcPr>
            <w:tcW w:w="1749" w:type="pct"/>
          </w:tcPr>
          <w:p w14:paraId="19F21170" w14:textId="77777777" w:rsidR="001A07B3" w:rsidRPr="00210A4A" w:rsidRDefault="001A07B3" w:rsidP="00A92A1F">
            <w:pPr>
              <w:rPr>
                <w:rFonts w:ascii="Garamond" w:hAnsi="Garamond" w:cs="Calibri"/>
              </w:rPr>
            </w:pPr>
            <w:r w:rsidRPr="00210A4A">
              <w:rPr>
                <w:rFonts w:ascii="Garamond" w:hAnsi="Garamond" w:cs="Calibri"/>
              </w:rPr>
              <w:t xml:space="preserve">What are the consultation processes undertaken to ensure the active involvement of Person with Disabilities, notably parents of children with disabilities, including through their representative organizations, in the design, implementation and monitoring </w:t>
            </w:r>
            <w:r w:rsidRPr="00210A4A">
              <w:rPr>
                <w:rFonts w:ascii="Garamond" w:hAnsi="Garamond" w:cs="Calibri"/>
              </w:rPr>
              <w:lastRenderedPageBreak/>
              <w:t xml:space="preserve">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1183" w:type="pct"/>
          </w:tcPr>
          <w:p w14:paraId="7693A869" w14:textId="77777777"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lastRenderedPageBreak/>
              <w:t xml:space="preserve">Parents of Person with Disabilities are advised to send their children to schools, as basic education is free at primary level </w:t>
            </w:r>
          </w:p>
          <w:p w14:paraId="19B0C33A" w14:textId="7190E1D4"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lastRenderedPageBreak/>
              <w:t>Scholarship for all students exist at university level</w:t>
            </w:r>
            <w:r w:rsidR="00D8427D">
              <w:rPr>
                <w:rFonts w:ascii="Garamond" w:hAnsi="Garamond" w:cs="Calibri"/>
              </w:rPr>
              <w:t xml:space="preserve">, but not readily accessible to person with disabilities </w:t>
            </w:r>
          </w:p>
          <w:p w14:paraId="2D3E3DF2" w14:textId="14B6BACE"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No form of consultation by MoF</w:t>
            </w:r>
            <w:r w:rsidR="00D8427D">
              <w:rPr>
                <w:rFonts w:ascii="Garamond" w:hAnsi="Garamond" w:cs="Calibri"/>
              </w:rPr>
              <w:t xml:space="preserve"> during budget appraisals </w:t>
            </w:r>
          </w:p>
          <w:p w14:paraId="47DB3765" w14:textId="3FD9EEA9" w:rsidR="001A07B3" w:rsidRPr="00210A4A"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No consultation employed by </w:t>
            </w:r>
            <w:r w:rsidR="00D8427D">
              <w:rPr>
                <w:rFonts w:ascii="Garamond" w:hAnsi="Garamond" w:cs="Calibri"/>
              </w:rPr>
              <w:t xml:space="preserve">Learning </w:t>
            </w:r>
            <w:r w:rsidRPr="00210A4A">
              <w:rPr>
                <w:rFonts w:ascii="Garamond" w:hAnsi="Garamond" w:cs="Calibri"/>
              </w:rPr>
              <w:t xml:space="preserve">Institutions with parents of </w:t>
            </w:r>
            <w:r w:rsidR="00D8427D">
              <w:rPr>
                <w:rFonts w:ascii="Garamond" w:hAnsi="Garamond" w:cs="Calibri"/>
              </w:rPr>
              <w:t>p</w:t>
            </w:r>
            <w:r w:rsidRPr="00210A4A">
              <w:rPr>
                <w:rFonts w:ascii="Garamond" w:hAnsi="Garamond" w:cs="Calibri"/>
              </w:rPr>
              <w:t xml:space="preserve">erson with </w:t>
            </w:r>
            <w:r w:rsidR="00D8427D">
              <w:rPr>
                <w:rFonts w:ascii="Garamond" w:hAnsi="Garamond" w:cs="Calibri"/>
              </w:rPr>
              <w:t>d</w:t>
            </w:r>
            <w:r w:rsidRPr="00210A4A">
              <w:rPr>
                <w:rFonts w:ascii="Garamond" w:hAnsi="Garamond" w:cs="Calibri"/>
              </w:rPr>
              <w:t>isabilities</w:t>
            </w:r>
            <w:r w:rsidR="00D8427D">
              <w:rPr>
                <w:rFonts w:ascii="Garamond" w:hAnsi="Garamond" w:cs="Calibri"/>
              </w:rPr>
              <w:t xml:space="preserve"> before programs or policies are developed</w:t>
            </w:r>
          </w:p>
          <w:p w14:paraId="5370A5FF" w14:textId="77777777" w:rsidR="001A07B3" w:rsidRDefault="001A07B3" w:rsidP="00321724">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NCPWD are not </w:t>
            </w:r>
            <w:r w:rsidR="00D8427D">
              <w:rPr>
                <w:rFonts w:ascii="Garamond" w:hAnsi="Garamond" w:cs="Calibri"/>
              </w:rPr>
              <w:t xml:space="preserve">deliberate in consulting with </w:t>
            </w:r>
            <w:r w:rsidRPr="00210A4A">
              <w:rPr>
                <w:rFonts w:ascii="Garamond" w:hAnsi="Garamond" w:cs="Calibri"/>
              </w:rPr>
              <w:t xml:space="preserve">parents </w:t>
            </w:r>
            <w:r w:rsidR="00D8427D">
              <w:rPr>
                <w:rFonts w:ascii="Garamond" w:hAnsi="Garamond" w:cs="Calibri"/>
              </w:rPr>
              <w:t>of children with disabilities</w:t>
            </w:r>
          </w:p>
          <w:p w14:paraId="1497A800" w14:textId="77777777" w:rsidR="00321724" w:rsidRDefault="00321724" w:rsidP="00321724">
            <w:pPr>
              <w:pStyle w:val="ListParagraph"/>
              <w:numPr>
                <w:ilvl w:val="0"/>
                <w:numId w:val="4"/>
              </w:numPr>
              <w:spacing w:line="276" w:lineRule="auto"/>
              <w:ind w:left="317" w:hanging="338"/>
              <w:rPr>
                <w:rFonts w:ascii="Garamond" w:hAnsi="Garamond" w:cs="Calibri"/>
              </w:rPr>
            </w:pPr>
            <w:r>
              <w:rPr>
                <w:rFonts w:ascii="Garamond" w:hAnsi="Garamond" w:cs="Calibri"/>
              </w:rPr>
              <w:t xml:space="preserve">OPDs/ OfPDs are usually consulted on policy designs for education but not in developing budgets </w:t>
            </w:r>
          </w:p>
          <w:p w14:paraId="3FE8E64C" w14:textId="04569686" w:rsidR="00321724" w:rsidRPr="00210A4A" w:rsidRDefault="00321724" w:rsidP="00321724">
            <w:pPr>
              <w:pStyle w:val="ListParagraph"/>
              <w:numPr>
                <w:ilvl w:val="0"/>
                <w:numId w:val="4"/>
              </w:numPr>
              <w:spacing w:line="276" w:lineRule="auto"/>
              <w:ind w:left="317" w:hanging="338"/>
              <w:rPr>
                <w:rFonts w:ascii="Garamond" w:hAnsi="Garamond" w:cs="Calibri"/>
              </w:rPr>
            </w:pPr>
            <w:r>
              <w:rPr>
                <w:rFonts w:ascii="Garamond" w:hAnsi="Garamond" w:cs="Calibri"/>
              </w:rPr>
              <w:t xml:space="preserve">OPDs/OfPDs often not consulted during policy implementation and monitoring </w:t>
            </w:r>
          </w:p>
        </w:tc>
        <w:tc>
          <w:tcPr>
            <w:tcW w:w="1863" w:type="pct"/>
          </w:tcPr>
          <w:p w14:paraId="5C5D076F" w14:textId="77777777" w:rsidR="00321724" w:rsidRDefault="001A07B3" w:rsidP="00321724">
            <w:pPr>
              <w:pStyle w:val="ListParagraph"/>
              <w:numPr>
                <w:ilvl w:val="0"/>
                <w:numId w:val="83"/>
              </w:numPr>
              <w:ind w:left="175" w:right="171" w:hanging="175"/>
              <w:rPr>
                <w:rFonts w:ascii="Garamond" w:hAnsi="Garamond" w:cs="Calibri"/>
              </w:rPr>
            </w:pPr>
            <w:r w:rsidRPr="00210A4A">
              <w:rPr>
                <w:rFonts w:ascii="Garamond" w:hAnsi="Garamond" w:cs="Calibri"/>
              </w:rPr>
              <w:lastRenderedPageBreak/>
              <w:t>In general terms, no formal consultations with Parents of Persons with Disabilities regarding policy and program designs, implementation and monitoring</w:t>
            </w:r>
          </w:p>
          <w:p w14:paraId="4243FDF9" w14:textId="77777777" w:rsidR="00321724" w:rsidRDefault="00321724" w:rsidP="00321724">
            <w:pPr>
              <w:pStyle w:val="ListParagraph"/>
              <w:ind w:left="175" w:right="171"/>
              <w:rPr>
                <w:rFonts w:ascii="Garamond" w:hAnsi="Garamond" w:cs="Calibri"/>
              </w:rPr>
            </w:pPr>
          </w:p>
          <w:p w14:paraId="691A2EE7" w14:textId="77777777" w:rsidR="00321724" w:rsidRDefault="00321724" w:rsidP="00321724">
            <w:pPr>
              <w:pStyle w:val="ListParagraph"/>
              <w:ind w:left="175" w:right="171"/>
              <w:rPr>
                <w:rFonts w:ascii="Garamond" w:hAnsi="Garamond" w:cs="Calibri"/>
              </w:rPr>
            </w:pPr>
          </w:p>
          <w:p w14:paraId="64D7CBD2" w14:textId="2A030E8C" w:rsidR="00321724" w:rsidRPr="00321724" w:rsidRDefault="004B2C5A" w:rsidP="00321724">
            <w:pPr>
              <w:pStyle w:val="ListParagraph"/>
              <w:numPr>
                <w:ilvl w:val="0"/>
                <w:numId w:val="83"/>
              </w:numPr>
              <w:ind w:left="201" w:right="171" w:hanging="141"/>
              <w:rPr>
                <w:rFonts w:ascii="Garamond" w:hAnsi="Garamond" w:cs="Calibri"/>
              </w:rPr>
            </w:pPr>
            <w:r>
              <w:rPr>
                <w:rFonts w:ascii="Garamond" w:hAnsi="Garamond" w:cs="Calibri"/>
              </w:rPr>
              <w:lastRenderedPageBreak/>
              <w:t xml:space="preserve">OPDs/OfPDs are often requested at </w:t>
            </w:r>
            <w:r w:rsidR="00003E3C">
              <w:rPr>
                <w:rFonts w:ascii="Garamond" w:hAnsi="Garamond" w:cs="Calibri"/>
              </w:rPr>
              <w:t xml:space="preserve">education </w:t>
            </w:r>
            <w:r>
              <w:rPr>
                <w:rFonts w:ascii="Garamond" w:hAnsi="Garamond" w:cs="Calibri"/>
              </w:rPr>
              <w:t xml:space="preserve">policy discussions but rarely </w:t>
            </w:r>
            <w:r w:rsidR="00003E3C">
              <w:rPr>
                <w:rFonts w:ascii="Garamond" w:hAnsi="Garamond" w:cs="Calibri"/>
              </w:rPr>
              <w:t xml:space="preserve">during budget development, implementation and monitoring </w:t>
            </w:r>
          </w:p>
        </w:tc>
      </w:tr>
      <w:tr w:rsidR="003E0C2D" w:rsidRPr="00210A4A" w14:paraId="185A1740" w14:textId="77777777" w:rsidTr="003E0C2D">
        <w:trPr>
          <w:jc w:val="center"/>
        </w:trPr>
        <w:tc>
          <w:tcPr>
            <w:tcW w:w="205" w:type="pct"/>
          </w:tcPr>
          <w:p w14:paraId="05A442A0" w14:textId="77777777" w:rsidR="003E0C2D" w:rsidRPr="00210A4A" w:rsidRDefault="003E0C2D" w:rsidP="00A92A1F">
            <w:pPr>
              <w:jc w:val="center"/>
              <w:rPr>
                <w:rFonts w:ascii="Garamond" w:hAnsi="Garamond" w:cs="Calibri"/>
              </w:rPr>
            </w:pPr>
          </w:p>
        </w:tc>
        <w:tc>
          <w:tcPr>
            <w:tcW w:w="4795" w:type="pct"/>
            <w:gridSpan w:val="3"/>
          </w:tcPr>
          <w:p w14:paraId="4FB8AE40" w14:textId="648354C9" w:rsidR="003E0C2D" w:rsidRPr="00210A4A" w:rsidRDefault="003E0C2D" w:rsidP="00A92A1F">
            <w:pPr>
              <w:jc w:val="center"/>
              <w:rPr>
                <w:rFonts w:ascii="Garamond" w:hAnsi="Garamond" w:cs="Calibri"/>
              </w:rPr>
            </w:pPr>
            <w:r w:rsidRPr="00210A4A">
              <w:rPr>
                <w:rFonts w:ascii="Garamond" w:hAnsi="Garamond" w:cs="Calibri"/>
              </w:rPr>
              <w:t>COMPLAINTS ON DISCRIMINATION FOR PERSON</w:t>
            </w:r>
            <w:r>
              <w:rPr>
                <w:rFonts w:ascii="Garamond" w:hAnsi="Garamond" w:cs="Calibri"/>
              </w:rPr>
              <w:t>S</w:t>
            </w:r>
            <w:r w:rsidRPr="00210A4A">
              <w:rPr>
                <w:rFonts w:ascii="Garamond" w:hAnsi="Garamond" w:cs="Calibri"/>
              </w:rPr>
              <w:t xml:space="preserve"> WITH DISABILITIES</w:t>
            </w:r>
          </w:p>
          <w:p w14:paraId="17B51101" w14:textId="77777777" w:rsidR="003E0C2D" w:rsidRPr="00210A4A" w:rsidRDefault="003E0C2D" w:rsidP="00A92A1F">
            <w:pPr>
              <w:ind w:right="1593"/>
              <w:jc w:val="center"/>
              <w:rPr>
                <w:rFonts w:ascii="Garamond" w:hAnsi="Garamond" w:cs="Calibri"/>
              </w:rPr>
            </w:pPr>
          </w:p>
        </w:tc>
      </w:tr>
      <w:tr w:rsidR="00210A4A" w:rsidRPr="00210A4A" w14:paraId="6F9E85DA" w14:textId="77777777" w:rsidTr="00612DB5">
        <w:trPr>
          <w:jc w:val="center"/>
        </w:trPr>
        <w:tc>
          <w:tcPr>
            <w:tcW w:w="205" w:type="pct"/>
          </w:tcPr>
          <w:p w14:paraId="533ABB74" w14:textId="77777777" w:rsidR="001A07B3" w:rsidRPr="00210A4A" w:rsidRDefault="001A07B3" w:rsidP="00A92A1F">
            <w:pPr>
              <w:rPr>
                <w:rFonts w:ascii="Garamond" w:hAnsi="Garamond" w:cs="Calibri"/>
              </w:rPr>
            </w:pPr>
            <w:r w:rsidRPr="00210A4A">
              <w:rPr>
                <w:rFonts w:ascii="Garamond" w:hAnsi="Garamond" w:cs="Calibri"/>
              </w:rPr>
              <w:t>7</w:t>
            </w:r>
          </w:p>
        </w:tc>
        <w:tc>
          <w:tcPr>
            <w:tcW w:w="1749" w:type="pct"/>
          </w:tcPr>
          <w:p w14:paraId="0F363CBE" w14:textId="77777777" w:rsidR="001A07B3" w:rsidRPr="00210A4A" w:rsidRDefault="001A07B3" w:rsidP="00A92A1F">
            <w:pPr>
              <w:rPr>
                <w:rFonts w:ascii="Garamond" w:hAnsi="Garamond" w:cs="Calibri"/>
              </w:rPr>
            </w:pPr>
            <w:r w:rsidRPr="00210A4A">
              <w:rPr>
                <w:rFonts w:ascii="Garamond" w:hAnsi="Garamond" w:cs="Calibri"/>
              </w:rPr>
              <w:t>What proportion of received complaints on the right to education alleging discrimination on the basis of disability and/or involving children, youth and adults with disabilities that have been investigated and adjudicated? How have they been addressed?</w:t>
            </w:r>
          </w:p>
        </w:tc>
        <w:tc>
          <w:tcPr>
            <w:tcW w:w="1183" w:type="pct"/>
          </w:tcPr>
          <w:p w14:paraId="2EC4F235"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Learners with Disabilities are offered admissions in the University, but very few in number. </w:t>
            </w:r>
          </w:p>
          <w:p w14:paraId="548CA309"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Particular cluster of disabilities (</w:t>
            </w:r>
            <w:proofErr w:type="spellStart"/>
            <w:r w:rsidRPr="00210A4A">
              <w:rPr>
                <w:rFonts w:ascii="Garamond" w:hAnsi="Garamond" w:cs="Calibri"/>
              </w:rPr>
              <w:t>e.g</w:t>
            </w:r>
            <w:proofErr w:type="spellEnd"/>
            <w:r w:rsidRPr="00210A4A">
              <w:rPr>
                <w:rFonts w:ascii="Garamond" w:hAnsi="Garamond" w:cs="Calibri"/>
              </w:rPr>
              <w:t xml:space="preserve"> Leprosy, </w:t>
            </w:r>
            <w:proofErr w:type="spellStart"/>
            <w:r w:rsidRPr="00210A4A">
              <w:rPr>
                <w:rFonts w:ascii="Garamond" w:hAnsi="Garamond" w:cs="Calibri"/>
              </w:rPr>
              <w:t>DeafBlindeness</w:t>
            </w:r>
            <w:proofErr w:type="spellEnd"/>
            <w:r w:rsidRPr="00210A4A">
              <w:rPr>
                <w:rFonts w:ascii="Garamond" w:hAnsi="Garamond" w:cs="Calibri"/>
              </w:rPr>
              <w:t xml:space="preserve">, Autism, Intellectual, </w:t>
            </w:r>
            <w:proofErr w:type="spellStart"/>
            <w:r w:rsidRPr="00210A4A">
              <w:rPr>
                <w:rFonts w:ascii="Garamond" w:hAnsi="Garamond" w:cs="Calibri"/>
              </w:rPr>
              <w:t>etc</w:t>
            </w:r>
            <w:proofErr w:type="spellEnd"/>
            <w:r w:rsidRPr="00210A4A">
              <w:rPr>
                <w:rFonts w:ascii="Garamond" w:hAnsi="Garamond" w:cs="Calibri"/>
              </w:rPr>
              <w:t>) are usually denied or restricted from gaining admission into tertiary institutions</w:t>
            </w:r>
          </w:p>
          <w:p w14:paraId="32576A8F"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Learners with physical disabilities (especially persons affected by Polio) are most represented in tertiary </w:t>
            </w:r>
            <w:r w:rsidRPr="00210A4A">
              <w:rPr>
                <w:rFonts w:ascii="Garamond" w:hAnsi="Garamond" w:cs="Calibri"/>
              </w:rPr>
              <w:lastRenderedPageBreak/>
              <w:t>institution due to their disability access needs, which are considered manageable</w:t>
            </w:r>
          </w:p>
          <w:p w14:paraId="5E9FC511" w14:textId="1D5892AA"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There may be cases of discrimination for Person</w:t>
            </w:r>
            <w:r w:rsidR="003E0C2D">
              <w:rPr>
                <w:rFonts w:ascii="Garamond" w:hAnsi="Garamond" w:cs="Calibri"/>
              </w:rPr>
              <w:t>s</w:t>
            </w:r>
            <w:r w:rsidRPr="00210A4A">
              <w:rPr>
                <w:rFonts w:ascii="Garamond" w:hAnsi="Garamond" w:cs="Calibri"/>
              </w:rPr>
              <w:t xml:space="preserve"> with Disabilities in the institution (UA) but not reported to the University Authority </w:t>
            </w:r>
          </w:p>
          <w:p w14:paraId="32580434"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UA teaches a course that highlight on awareness creation between Persons with Disabilities and how to interact with them their colleagues </w:t>
            </w:r>
          </w:p>
        </w:tc>
        <w:tc>
          <w:tcPr>
            <w:tcW w:w="1863" w:type="pct"/>
          </w:tcPr>
          <w:p w14:paraId="21AE4B49" w14:textId="77777777" w:rsidR="00EF546C" w:rsidRDefault="001A07B3" w:rsidP="00EF546C">
            <w:pPr>
              <w:pStyle w:val="ListParagraph"/>
              <w:numPr>
                <w:ilvl w:val="0"/>
                <w:numId w:val="97"/>
              </w:numPr>
              <w:ind w:left="343"/>
              <w:rPr>
                <w:rFonts w:ascii="Garamond" w:hAnsi="Garamond" w:cs="Calibri"/>
              </w:rPr>
            </w:pPr>
            <w:r w:rsidRPr="00EF546C">
              <w:rPr>
                <w:rFonts w:ascii="Garamond" w:hAnsi="Garamond" w:cs="Calibri"/>
              </w:rPr>
              <w:lastRenderedPageBreak/>
              <w:t>There may be cases alleging discrimination for Learners with Disabilities but not officially reported</w:t>
            </w:r>
          </w:p>
          <w:p w14:paraId="0DA28F3A" w14:textId="77777777" w:rsidR="00EF546C" w:rsidRDefault="00EF546C" w:rsidP="00EF546C">
            <w:pPr>
              <w:pStyle w:val="ListParagraph"/>
              <w:ind w:left="343"/>
              <w:rPr>
                <w:rFonts w:ascii="Garamond" w:hAnsi="Garamond" w:cs="Calibri"/>
              </w:rPr>
            </w:pPr>
          </w:p>
          <w:p w14:paraId="17A35271" w14:textId="6351E028" w:rsidR="001A07B3" w:rsidRPr="00EF546C" w:rsidRDefault="001A07B3" w:rsidP="00EF546C">
            <w:pPr>
              <w:pStyle w:val="ListParagraph"/>
              <w:numPr>
                <w:ilvl w:val="0"/>
                <w:numId w:val="97"/>
              </w:numPr>
              <w:ind w:left="343"/>
              <w:rPr>
                <w:rFonts w:ascii="Garamond" w:hAnsi="Garamond" w:cs="Calibri"/>
              </w:rPr>
            </w:pPr>
            <w:r w:rsidRPr="00EF546C">
              <w:rPr>
                <w:rFonts w:ascii="Garamond" w:hAnsi="Garamond" w:cs="Calibri"/>
              </w:rPr>
              <w:t>Leaners with</w:t>
            </w:r>
            <w:r w:rsidR="00F540DA" w:rsidRPr="00EF546C">
              <w:rPr>
                <w:rFonts w:ascii="Garamond" w:hAnsi="Garamond" w:cs="Calibri"/>
              </w:rPr>
              <w:t xml:space="preserve"> </w:t>
            </w:r>
            <w:r w:rsidRPr="00EF546C">
              <w:rPr>
                <w:rFonts w:ascii="Garamond" w:hAnsi="Garamond" w:cs="Calibri"/>
              </w:rPr>
              <w:t>disabilities d</w:t>
            </w:r>
            <w:r w:rsidR="003E0C2D" w:rsidRPr="00EF546C">
              <w:rPr>
                <w:rFonts w:ascii="Garamond" w:hAnsi="Garamond" w:cs="Calibri"/>
              </w:rPr>
              <w:t>o</w:t>
            </w:r>
            <w:r w:rsidRPr="00EF546C">
              <w:rPr>
                <w:rFonts w:ascii="Garamond" w:hAnsi="Garamond" w:cs="Calibri"/>
              </w:rPr>
              <w:t xml:space="preserve"> not understand thei</w:t>
            </w:r>
            <w:r w:rsidR="003E0C2D" w:rsidRPr="00EF546C">
              <w:rPr>
                <w:rFonts w:ascii="Garamond" w:hAnsi="Garamond" w:cs="Calibri"/>
              </w:rPr>
              <w:t xml:space="preserve">r </w:t>
            </w:r>
            <w:r w:rsidRPr="00EF546C">
              <w:rPr>
                <w:rFonts w:ascii="Garamond" w:hAnsi="Garamond" w:cs="Calibri"/>
              </w:rPr>
              <w:t xml:space="preserve">rights from a </w:t>
            </w:r>
            <w:r w:rsidR="00EF546C" w:rsidRPr="00EF546C">
              <w:rPr>
                <w:rFonts w:ascii="Garamond" w:hAnsi="Garamond" w:cs="Calibri"/>
              </w:rPr>
              <w:t>rights-based</w:t>
            </w:r>
            <w:r w:rsidRPr="00EF546C">
              <w:rPr>
                <w:rFonts w:ascii="Garamond" w:hAnsi="Garamond" w:cs="Calibri"/>
              </w:rPr>
              <w:t xml:space="preserve"> perspective    </w:t>
            </w:r>
          </w:p>
        </w:tc>
      </w:tr>
      <w:tr w:rsidR="006C7A13" w:rsidRPr="00210A4A" w14:paraId="2C7FE870" w14:textId="77777777" w:rsidTr="006C7A13">
        <w:trPr>
          <w:jc w:val="center"/>
        </w:trPr>
        <w:tc>
          <w:tcPr>
            <w:tcW w:w="205" w:type="pct"/>
          </w:tcPr>
          <w:p w14:paraId="2F81DD01" w14:textId="77777777" w:rsidR="006C7A13" w:rsidRPr="00210A4A" w:rsidRDefault="006C7A13" w:rsidP="00A92A1F">
            <w:pPr>
              <w:jc w:val="center"/>
              <w:rPr>
                <w:rFonts w:ascii="Garamond" w:hAnsi="Garamond" w:cs="Calibri"/>
              </w:rPr>
            </w:pPr>
          </w:p>
        </w:tc>
        <w:tc>
          <w:tcPr>
            <w:tcW w:w="4795" w:type="pct"/>
            <w:gridSpan w:val="3"/>
          </w:tcPr>
          <w:p w14:paraId="6A4C31EF" w14:textId="77777777" w:rsidR="006C7A13" w:rsidRPr="00210A4A" w:rsidRDefault="006C7A13" w:rsidP="00A92A1F">
            <w:pPr>
              <w:jc w:val="center"/>
              <w:rPr>
                <w:rFonts w:ascii="Garamond" w:hAnsi="Garamond" w:cs="Calibri"/>
              </w:rPr>
            </w:pPr>
            <w:r w:rsidRPr="00210A4A">
              <w:rPr>
                <w:rFonts w:ascii="Garamond" w:hAnsi="Garamond" w:cs="Calibri"/>
              </w:rPr>
              <w:t>COURTESY VISIT TO INSTITUTIONS LEADING TO IMPLEMENTATIONS OF IE POLICIES</w:t>
            </w:r>
          </w:p>
          <w:p w14:paraId="3B1194A2" w14:textId="77777777" w:rsidR="006C7A13" w:rsidRPr="00210A4A" w:rsidRDefault="006C7A13" w:rsidP="00A92A1F">
            <w:pPr>
              <w:ind w:right="1593"/>
              <w:jc w:val="center"/>
              <w:rPr>
                <w:rFonts w:ascii="Garamond" w:hAnsi="Garamond" w:cs="Calibri"/>
              </w:rPr>
            </w:pPr>
          </w:p>
        </w:tc>
      </w:tr>
      <w:tr w:rsidR="00210A4A" w:rsidRPr="00210A4A" w14:paraId="6360C603" w14:textId="77777777" w:rsidTr="00612DB5">
        <w:trPr>
          <w:jc w:val="center"/>
        </w:trPr>
        <w:tc>
          <w:tcPr>
            <w:tcW w:w="205" w:type="pct"/>
          </w:tcPr>
          <w:p w14:paraId="4204E582" w14:textId="77777777" w:rsidR="001A07B3" w:rsidRPr="00210A4A" w:rsidRDefault="001A07B3" w:rsidP="00A92A1F">
            <w:pPr>
              <w:rPr>
                <w:rFonts w:ascii="Garamond" w:hAnsi="Garamond" w:cs="Calibri"/>
              </w:rPr>
            </w:pPr>
            <w:r w:rsidRPr="00210A4A">
              <w:rPr>
                <w:rFonts w:ascii="Garamond" w:hAnsi="Garamond" w:cs="Calibri"/>
              </w:rPr>
              <w:t>8</w:t>
            </w:r>
          </w:p>
        </w:tc>
        <w:tc>
          <w:tcPr>
            <w:tcW w:w="1749" w:type="pct"/>
          </w:tcPr>
          <w:p w14:paraId="50E57761" w14:textId="77777777" w:rsidR="001A07B3" w:rsidRPr="00210A4A" w:rsidRDefault="001A07B3" w:rsidP="00A92A1F">
            <w:pPr>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 with disabilities? If not, why? If yes, what were your findings?</w:t>
            </w:r>
          </w:p>
        </w:tc>
        <w:tc>
          <w:tcPr>
            <w:tcW w:w="1183" w:type="pct"/>
          </w:tcPr>
          <w:p w14:paraId="0E21A533" w14:textId="77777777" w:rsidR="001A07B3" w:rsidRPr="00210A4A" w:rsidRDefault="001A07B3">
            <w:pPr>
              <w:pStyle w:val="ListParagraph"/>
              <w:numPr>
                <w:ilvl w:val="0"/>
                <w:numId w:val="84"/>
              </w:numPr>
              <w:ind w:left="279"/>
              <w:rPr>
                <w:rFonts w:ascii="Garamond" w:hAnsi="Garamond" w:cs="Calibri"/>
              </w:rPr>
            </w:pPr>
            <w:r w:rsidRPr="00210A4A">
              <w:rPr>
                <w:rFonts w:ascii="Garamond" w:hAnsi="Garamond" w:cs="Calibri"/>
              </w:rPr>
              <w:t>Most management of institutions (mainstream tertiary and primary) do not have understanding on IE hence no policy and implementation plan</w:t>
            </w:r>
          </w:p>
          <w:p w14:paraId="00FBBA32"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No appropriate or adequate reasonable accommodation provision or assertive devices (Sign Language Interpreters, Large Prints, Captions, Braille book etc.)  in most lecture halls </w:t>
            </w:r>
          </w:p>
          <w:p w14:paraId="5422B541" w14:textId="1BAA07EE"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TETFUND currently </w:t>
            </w:r>
            <w:r w:rsidR="00E81A02">
              <w:rPr>
                <w:rFonts w:ascii="Garamond" w:hAnsi="Garamond" w:cs="Calibri"/>
              </w:rPr>
              <w:t xml:space="preserve">ensuring disability compliance on </w:t>
            </w:r>
            <w:r w:rsidRPr="00210A4A">
              <w:rPr>
                <w:rFonts w:ascii="Garamond" w:hAnsi="Garamond" w:cs="Calibri"/>
              </w:rPr>
              <w:t xml:space="preserve">new buildings </w:t>
            </w:r>
          </w:p>
          <w:p w14:paraId="52905515" w14:textId="77777777"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No policy guiding the enforcement of the budget provision for IE </w:t>
            </w:r>
          </w:p>
          <w:p w14:paraId="061CDD1A" w14:textId="77777777" w:rsidR="001A07B3" w:rsidRPr="00210A4A" w:rsidRDefault="001A07B3">
            <w:pPr>
              <w:pStyle w:val="ListParagraph"/>
              <w:numPr>
                <w:ilvl w:val="0"/>
                <w:numId w:val="2"/>
              </w:numPr>
              <w:ind w:left="317" w:hanging="284"/>
              <w:rPr>
                <w:rFonts w:ascii="Garamond" w:hAnsi="Garamond" w:cs="Calibri"/>
              </w:rPr>
            </w:pPr>
            <w:r w:rsidRPr="00210A4A">
              <w:rPr>
                <w:rFonts w:ascii="Garamond" w:hAnsi="Garamond" w:cs="Calibri"/>
              </w:rPr>
              <w:t xml:space="preserve">Most SNE facilities are grossly under resourced in terms of human and assertive facilities needed </w:t>
            </w:r>
          </w:p>
        </w:tc>
        <w:tc>
          <w:tcPr>
            <w:tcW w:w="1863" w:type="pct"/>
          </w:tcPr>
          <w:p w14:paraId="1C5AD316" w14:textId="77777777" w:rsidR="001A07B3" w:rsidRPr="00210A4A" w:rsidRDefault="001A07B3" w:rsidP="00F540DA">
            <w:pPr>
              <w:ind w:right="31"/>
              <w:rPr>
                <w:rFonts w:ascii="Garamond" w:hAnsi="Garamond" w:cs="Calibri"/>
              </w:rPr>
            </w:pPr>
            <w:r w:rsidRPr="00210A4A">
              <w:rPr>
                <w:rFonts w:ascii="Garamond" w:hAnsi="Garamond" w:cs="Calibri"/>
              </w:rPr>
              <w:t xml:space="preserve">There are strong institutional and communication barriers for learners with disabilities across their diversities in current learning institutions (primary to tertiary)  </w:t>
            </w:r>
          </w:p>
        </w:tc>
      </w:tr>
      <w:tr w:rsidR="00406667" w:rsidRPr="00210A4A" w14:paraId="05D239B7" w14:textId="77777777" w:rsidTr="00406667">
        <w:trPr>
          <w:jc w:val="center"/>
        </w:trPr>
        <w:tc>
          <w:tcPr>
            <w:tcW w:w="205" w:type="pct"/>
          </w:tcPr>
          <w:p w14:paraId="129944D3" w14:textId="77777777" w:rsidR="00406667" w:rsidRPr="00210A4A" w:rsidRDefault="00406667" w:rsidP="00A92A1F">
            <w:pPr>
              <w:jc w:val="center"/>
              <w:rPr>
                <w:rFonts w:ascii="Garamond" w:hAnsi="Garamond" w:cs="Calibri"/>
              </w:rPr>
            </w:pPr>
          </w:p>
        </w:tc>
        <w:tc>
          <w:tcPr>
            <w:tcW w:w="4795" w:type="pct"/>
            <w:gridSpan w:val="3"/>
          </w:tcPr>
          <w:p w14:paraId="2DB05AED" w14:textId="77777777" w:rsidR="00406667" w:rsidRPr="00210A4A" w:rsidRDefault="00406667" w:rsidP="00A92A1F">
            <w:pPr>
              <w:jc w:val="center"/>
              <w:rPr>
                <w:rFonts w:ascii="Garamond" w:hAnsi="Garamond" w:cs="Calibri"/>
              </w:rPr>
            </w:pPr>
            <w:r w:rsidRPr="00210A4A">
              <w:rPr>
                <w:rFonts w:ascii="Garamond" w:hAnsi="Garamond" w:cs="Calibri"/>
              </w:rPr>
              <w:t>COURTESY VISIT TO AGENCIES FOR DISABILITY MATTERS/BOARDS/NCPWD</w:t>
            </w:r>
          </w:p>
          <w:p w14:paraId="56B8AD03" w14:textId="77777777" w:rsidR="00406667" w:rsidRPr="00210A4A" w:rsidRDefault="00406667" w:rsidP="00A92A1F">
            <w:pPr>
              <w:ind w:right="1593"/>
              <w:jc w:val="center"/>
              <w:rPr>
                <w:rFonts w:ascii="Garamond" w:hAnsi="Garamond" w:cs="Calibri"/>
              </w:rPr>
            </w:pPr>
          </w:p>
        </w:tc>
      </w:tr>
      <w:tr w:rsidR="00210A4A" w:rsidRPr="00210A4A" w14:paraId="5DA2DA4E" w14:textId="77777777" w:rsidTr="00612DB5">
        <w:trPr>
          <w:jc w:val="center"/>
        </w:trPr>
        <w:tc>
          <w:tcPr>
            <w:tcW w:w="205" w:type="pct"/>
          </w:tcPr>
          <w:p w14:paraId="6CFCCAFD" w14:textId="77777777" w:rsidR="001A07B3" w:rsidRPr="00210A4A" w:rsidRDefault="001A07B3" w:rsidP="00A92A1F">
            <w:pPr>
              <w:rPr>
                <w:rFonts w:ascii="Garamond" w:hAnsi="Garamond" w:cs="Calibri"/>
              </w:rPr>
            </w:pPr>
            <w:r w:rsidRPr="00210A4A">
              <w:rPr>
                <w:rFonts w:ascii="Garamond" w:hAnsi="Garamond" w:cs="Calibri"/>
              </w:rPr>
              <w:t>9</w:t>
            </w:r>
          </w:p>
        </w:tc>
        <w:tc>
          <w:tcPr>
            <w:tcW w:w="1749" w:type="pct"/>
          </w:tcPr>
          <w:p w14:paraId="39043DE0" w14:textId="77777777" w:rsidR="001A07B3" w:rsidRPr="00210A4A" w:rsidRDefault="001A07B3" w:rsidP="00A92A1F">
            <w:pPr>
              <w:rPr>
                <w:rFonts w:ascii="Garamond" w:hAnsi="Garamond" w:cs="Calibri"/>
              </w:rPr>
            </w:pPr>
            <w:r w:rsidRPr="00210A4A">
              <w:rPr>
                <w:rFonts w:ascii="Garamond" w:hAnsi="Garamond" w:cs="Calibri"/>
              </w:rPr>
              <w:t xml:space="preserve">Have you ever visited any of the relevant Agencies/Boards and Parastatals, National Commission for Persons with Disabilities and/or State </w:t>
            </w:r>
            <w:r w:rsidRPr="00210A4A">
              <w:rPr>
                <w:rFonts w:ascii="Garamond" w:hAnsi="Garamond" w:cs="Calibri"/>
              </w:rPr>
              <w:lastRenderedPageBreak/>
              <w:t>Agencies for Disability Matters for details implementations of equal rights for Person with Disabilities? Please explain?</w:t>
            </w:r>
          </w:p>
        </w:tc>
        <w:tc>
          <w:tcPr>
            <w:tcW w:w="1183" w:type="pct"/>
          </w:tcPr>
          <w:p w14:paraId="72C69EDA" w14:textId="1EF0929E"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lastRenderedPageBreak/>
              <w:t xml:space="preserve">Some stakeholders paid visits to institutions/agencies and relevant boards </w:t>
            </w:r>
            <w:r w:rsidR="007139D7" w:rsidRPr="00210A4A">
              <w:rPr>
                <w:rFonts w:ascii="Garamond" w:hAnsi="Garamond" w:cs="Calibri"/>
              </w:rPr>
              <w:lastRenderedPageBreak/>
              <w:t>e.g.,</w:t>
            </w:r>
            <w:r w:rsidRPr="00210A4A">
              <w:rPr>
                <w:rFonts w:ascii="Garamond" w:hAnsi="Garamond" w:cs="Calibri"/>
              </w:rPr>
              <w:t xml:space="preserve"> inclusive schools in </w:t>
            </w:r>
            <w:proofErr w:type="spellStart"/>
            <w:r w:rsidRPr="00210A4A">
              <w:rPr>
                <w:rFonts w:ascii="Garamond" w:hAnsi="Garamond" w:cs="Calibri"/>
              </w:rPr>
              <w:t>Kuje</w:t>
            </w:r>
            <w:proofErr w:type="spellEnd"/>
            <w:r w:rsidRPr="00210A4A">
              <w:rPr>
                <w:rFonts w:ascii="Garamond" w:hAnsi="Garamond" w:cs="Calibri"/>
              </w:rPr>
              <w:t xml:space="preserve"> and Gwagwalada </w:t>
            </w:r>
          </w:p>
          <w:p w14:paraId="48C9014A" w14:textId="77777777" w:rsidR="001A07B3" w:rsidRPr="00210A4A" w:rsidRDefault="001A07B3" w:rsidP="00A92A1F">
            <w:pPr>
              <w:pStyle w:val="ListParagraph"/>
              <w:ind w:left="317"/>
              <w:rPr>
                <w:rFonts w:ascii="Garamond" w:hAnsi="Garamond" w:cs="Calibri"/>
              </w:rPr>
            </w:pPr>
          </w:p>
          <w:p w14:paraId="62434388"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NUC has visited TETFUND on tertiary education matters </w:t>
            </w:r>
          </w:p>
          <w:p w14:paraId="49829578" w14:textId="77777777" w:rsidR="001A07B3" w:rsidRPr="00210A4A" w:rsidRDefault="001A07B3" w:rsidP="00A92A1F">
            <w:pPr>
              <w:pStyle w:val="ListParagraph"/>
              <w:rPr>
                <w:rFonts w:ascii="Garamond" w:hAnsi="Garamond" w:cs="Calibri"/>
              </w:rPr>
            </w:pPr>
          </w:p>
          <w:p w14:paraId="31ACE700"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NCPWD receive partners, OPDs, OfPDs on education right matters </w:t>
            </w:r>
          </w:p>
          <w:p w14:paraId="5126ACA3" w14:textId="77777777" w:rsidR="001A07B3" w:rsidRPr="00210A4A" w:rsidRDefault="001A07B3" w:rsidP="00A92A1F">
            <w:pPr>
              <w:pStyle w:val="ListParagraph"/>
              <w:rPr>
                <w:rFonts w:ascii="Garamond" w:hAnsi="Garamond" w:cs="Calibri"/>
              </w:rPr>
            </w:pPr>
          </w:p>
          <w:p w14:paraId="53B9C78C"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NCPWD has visited </w:t>
            </w:r>
            <w:proofErr w:type="spellStart"/>
            <w:r w:rsidRPr="00210A4A">
              <w:rPr>
                <w:rFonts w:ascii="Garamond" w:hAnsi="Garamond" w:cs="Calibri"/>
              </w:rPr>
              <w:t>MoE</w:t>
            </w:r>
            <w:proofErr w:type="spellEnd"/>
            <w:r w:rsidRPr="00210A4A">
              <w:rPr>
                <w:rFonts w:ascii="Garamond" w:hAnsi="Garamond" w:cs="Calibri"/>
              </w:rPr>
              <w:t xml:space="preserve"> and other government agencies on scholarship agenda for learners with disabilities </w:t>
            </w:r>
          </w:p>
        </w:tc>
        <w:tc>
          <w:tcPr>
            <w:tcW w:w="1863" w:type="pct"/>
          </w:tcPr>
          <w:p w14:paraId="19293A00" w14:textId="39F3F165" w:rsidR="001A07B3" w:rsidRPr="00210A4A" w:rsidRDefault="001A07B3" w:rsidP="00F540DA">
            <w:pPr>
              <w:ind w:right="172"/>
              <w:rPr>
                <w:rFonts w:ascii="Garamond" w:hAnsi="Garamond" w:cs="Calibri"/>
              </w:rPr>
            </w:pPr>
            <w:r w:rsidRPr="00210A4A">
              <w:rPr>
                <w:rFonts w:ascii="Garamond" w:hAnsi="Garamond" w:cs="Calibri"/>
              </w:rPr>
              <w:lastRenderedPageBreak/>
              <w:t>Consultations and advocacy matters are grow</w:t>
            </w:r>
            <w:r w:rsidR="00F540DA" w:rsidRPr="00210A4A">
              <w:rPr>
                <w:rFonts w:ascii="Garamond" w:hAnsi="Garamond" w:cs="Calibri"/>
              </w:rPr>
              <w:t>ing regarding</w:t>
            </w:r>
            <w:r w:rsidRPr="00210A4A">
              <w:rPr>
                <w:rFonts w:ascii="Garamond" w:hAnsi="Garamond" w:cs="Calibri"/>
              </w:rPr>
              <w:t xml:space="preserve"> education rights of person</w:t>
            </w:r>
            <w:r w:rsidR="00F540DA" w:rsidRPr="00210A4A">
              <w:rPr>
                <w:rFonts w:ascii="Garamond" w:hAnsi="Garamond" w:cs="Calibri"/>
              </w:rPr>
              <w:t>s</w:t>
            </w:r>
            <w:r w:rsidRPr="00210A4A">
              <w:rPr>
                <w:rFonts w:ascii="Garamond" w:hAnsi="Garamond" w:cs="Calibri"/>
              </w:rPr>
              <w:t xml:space="preserve"> with disabilities in the country </w:t>
            </w:r>
          </w:p>
        </w:tc>
      </w:tr>
      <w:tr w:rsidR="007139D7" w:rsidRPr="00210A4A" w14:paraId="1E957E08" w14:textId="77777777" w:rsidTr="007139D7">
        <w:trPr>
          <w:jc w:val="center"/>
        </w:trPr>
        <w:tc>
          <w:tcPr>
            <w:tcW w:w="205" w:type="pct"/>
          </w:tcPr>
          <w:p w14:paraId="4B9DC70A" w14:textId="77777777" w:rsidR="007139D7" w:rsidRPr="00210A4A" w:rsidRDefault="007139D7" w:rsidP="00A92A1F">
            <w:pPr>
              <w:jc w:val="center"/>
              <w:rPr>
                <w:rFonts w:ascii="Garamond" w:hAnsi="Garamond" w:cs="Calibri"/>
              </w:rPr>
            </w:pPr>
          </w:p>
        </w:tc>
        <w:tc>
          <w:tcPr>
            <w:tcW w:w="4795" w:type="pct"/>
            <w:gridSpan w:val="3"/>
          </w:tcPr>
          <w:p w14:paraId="650F7F5A" w14:textId="54413980" w:rsidR="007139D7" w:rsidRPr="00210A4A" w:rsidRDefault="007139D7" w:rsidP="00A92A1F">
            <w:pPr>
              <w:ind w:right="1593"/>
              <w:jc w:val="center"/>
              <w:rPr>
                <w:rFonts w:ascii="Garamond" w:hAnsi="Garamond" w:cs="Calibri"/>
              </w:rPr>
            </w:pPr>
            <w:r w:rsidRPr="00210A4A">
              <w:rPr>
                <w:rFonts w:ascii="Garamond" w:hAnsi="Garamond" w:cs="Calibri"/>
              </w:rPr>
              <w:t>TRAINING OF TECHNICAL PERSONNELS BY MINISTRIES/AGENCIES</w:t>
            </w:r>
          </w:p>
        </w:tc>
      </w:tr>
      <w:tr w:rsidR="00210A4A" w:rsidRPr="00210A4A" w14:paraId="49E0F408" w14:textId="77777777" w:rsidTr="00612DB5">
        <w:trPr>
          <w:jc w:val="center"/>
        </w:trPr>
        <w:tc>
          <w:tcPr>
            <w:tcW w:w="205" w:type="pct"/>
          </w:tcPr>
          <w:p w14:paraId="6810C6AE" w14:textId="77777777" w:rsidR="001A07B3" w:rsidRPr="00210A4A" w:rsidRDefault="001A07B3" w:rsidP="00A92A1F">
            <w:pPr>
              <w:rPr>
                <w:rFonts w:ascii="Garamond" w:hAnsi="Garamond" w:cs="Calibri"/>
              </w:rPr>
            </w:pPr>
            <w:r w:rsidRPr="00210A4A">
              <w:rPr>
                <w:rFonts w:ascii="Garamond" w:hAnsi="Garamond" w:cs="Calibri"/>
              </w:rPr>
              <w:t>10</w:t>
            </w:r>
          </w:p>
        </w:tc>
        <w:tc>
          <w:tcPr>
            <w:tcW w:w="1749" w:type="pct"/>
          </w:tcPr>
          <w:p w14:paraId="66A2EFE1" w14:textId="77777777" w:rsidR="001A07B3" w:rsidRPr="00210A4A" w:rsidRDefault="001A07B3" w:rsidP="00A92A1F">
            <w:pPr>
              <w:rPr>
                <w:rFonts w:ascii="Garamond" w:hAnsi="Garamond" w:cs="Calibri"/>
              </w:rPr>
            </w:pPr>
            <w:r w:rsidRPr="00210A4A">
              <w:rPr>
                <w:rFonts w:ascii="Garamond" w:hAnsi="Garamond" w:cs="Calibri"/>
              </w:rPr>
              <w:t>Does your Ministry/Agencies/Association/Cluster provide any forms of training of technical personnel “on managing inclusive education and delivering special needs education?</w:t>
            </w:r>
          </w:p>
        </w:tc>
        <w:tc>
          <w:tcPr>
            <w:tcW w:w="1183" w:type="pct"/>
          </w:tcPr>
          <w:p w14:paraId="13D96F72" w14:textId="6547B5EB" w:rsidR="001A07B3"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There are specialize trainings for educators on education policies and </w:t>
            </w:r>
            <w:proofErr w:type="spellStart"/>
            <w:r w:rsidRPr="00210A4A">
              <w:rPr>
                <w:rFonts w:ascii="Garamond" w:hAnsi="Garamond" w:cs="Calibri"/>
              </w:rPr>
              <w:t>programmes</w:t>
            </w:r>
            <w:proofErr w:type="spellEnd"/>
            <w:r w:rsidRPr="00210A4A">
              <w:rPr>
                <w:rFonts w:ascii="Garamond" w:hAnsi="Garamond" w:cs="Calibri"/>
              </w:rPr>
              <w:t xml:space="preserve"> but not intensively on provisions of Salamanca, UNCRPD, SDGs</w:t>
            </w:r>
            <w:r w:rsidR="007139D7">
              <w:rPr>
                <w:rFonts w:ascii="Garamond" w:hAnsi="Garamond" w:cs="Calibri"/>
              </w:rPr>
              <w:t>.</w:t>
            </w:r>
          </w:p>
          <w:p w14:paraId="239F7E02" w14:textId="77777777" w:rsidR="007139D7" w:rsidRPr="00210A4A" w:rsidRDefault="007139D7" w:rsidP="007139D7">
            <w:pPr>
              <w:pStyle w:val="ListParagraph"/>
              <w:ind w:left="317"/>
              <w:rPr>
                <w:rFonts w:ascii="Garamond" w:hAnsi="Garamond" w:cs="Calibri"/>
              </w:rPr>
            </w:pPr>
          </w:p>
          <w:p w14:paraId="179520B0" w14:textId="5F63EFFC" w:rsidR="001A07B3"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Teachers trained on SNE are currently very few but mostly engaged at SNE learning facilities </w:t>
            </w:r>
          </w:p>
          <w:p w14:paraId="7ED2EAD4" w14:textId="77777777" w:rsidR="007139D7" w:rsidRPr="007139D7" w:rsidRDefault="007139D7" w:rsidP="007139D7">
            <w:pPr>
              <w:rPr>
                <w:rFonts w:ascii="Garamond" w:hAnsi="Garamond" w:cs="Calibri"/>
              </w:rPr>
            </w:pPr>
          </w:p>
          <w:p w14:paraId="4F13C339"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Teachers trained on SNE are potentially with capacities to take in trainings on the provision of Salamanca, CRPD 24 and SDG 4</w:t>
            </w:r>
          </w:p>
        </w:tc>
        <w:tc>
          <w:tcPr>
            <w:tcW w:w="1863" w:type="pct"/>
          </w:tcPr>
          <w:p w14:paraId="44353FE4" w14:textId="1D0EE495" w:rsidR="001A07B3" w:rsidRPr="00210A4A" w:rsidRDefault="001A07B3" w:rsidP="00F540DA">
            <w:pPr>
              <w:ind w:right="-253"/>
              <w:rPr>
                <w:rFonts w:ascii="Garamond" w:hAnsi="Garamond" w:cs="Calibri"/>
              </w:rPr>
            </w:pPr>
            <w:r w:rsidRPr="00210A4A">
              <w:rPr>
                <w:rFonts w:ascii="Garamond" w:hAnsi="Garamond" w:cs="Calibri"/>
              </w:rPr>
              <w:t xml:space="preserve">No record of </w:t>
            </w:r>
            <w:r w:rsidR="007139D7">
              <w:rPr>
                <w:rFonts w:ascii="Garamond" w:hAnsi="Garamond" w:cs="Calibri"/>
              </w:rPr>
              <w:t>i</w:t>
            </w:r>
            <w:r w:rsidRPr="00210A4A">
              <w:rPr>
                <w:rFonts w:ascii="Garamond" w:hAnsi="Garamond" w:cs="Calibri"/>
              </w:rPr>
              <w:t xml:space="preserve">ntensive </w:t>
            </w:r>
            <w:r w:rsidR="007139D7">
              <w:rPr>
                <w:rFonts w:ascii="Garamond" w:hAnsi="Garamond" w:cs="Calibri"/>
              </w:rPr>
              <w:t>t</w:t>
            </w:r>
            <w:r w:rsidRPr="00210A4A">
              <w:rPr>
                <w:rFonts w:ascii="Garamond" w:hAnsi="Garamond" w:cs="Calibri"/>
              </w:rPr>
              <w:t xml:space="preserve">raining </w:t>
            </w:r>
            <w:r w:rsidR="007139D7">
              <w:rPr>
                <w:rFonts w:ascii="Garamond" w:hAnsi="Garamond" w:cs="Calibri"/>
              </w:rPr>
              <w:t>for t</w:t>
            </w:r>
            <w:r w:rsidRPr="00210A4A">
              <w:rPr>
                <w:rFonts w:ascii="Garamond" w:hAnsi="Garamond" w:cs="Calibri"/>
              </w:rPr>
              <w:t xml:space="preserve">eachers on IE </w:t>
            </w:r>
          </w:p>
        </w:tc>
      </w:tr>
      <w:tr w:rsidR="00210A4A" w:rsidRPr="00210A4A" w14:paraId="77D721DF" w14:textId="77777777" w:rsidTr="00CF0164">
        <w:trPr>
          <w:jc w:val="center"/>
        </w:trPr>
        <w:tc>
          <w:tcPr>
            <w:tcW w:w="205" w:type="pct"/>
          </w:tcPr>
          <w:p w14:paraId="55FEA774" w14:textId="77777777" w:rsidR="001A07B3" w:rsidRPr="00210A4A" w:rsidRDefault="001A07B3" w:rsidP="00A92A1F">
            <w:pPr>
              <w:jc w:val="center"/>
              <w:rPr>
                <w:rFonts w:ascii="Garamond" w:hAnsi="Garamond" w:cs="Calibri"/>
              </w:rPr>
            </w:pPr>
          </w:p>
        </w:tc>
        <w:tc>
          <w:tcPr>
            <w:tcW w:w="2932" w:type="pct"/>
            <w:gridSpan w:val="2"/>
          </w:tcPr>
          <w:p w14:paraId="256AF119" w14:textId="77777777" w:rsidR="001A07B3" w:rsidRPr="00210A4A" w:rsidRDefault="001A07B3" w:rsidP="00A92A1F">
            <w:pPr>
              <w:jc w:val="center"/>
              <w:rPr>
                <w:rFonts w:ascii="Garamond" w:hAnsi="Garamond" w:cs="Calibri"/>
              </w:rPr>
            </w:pPr>
            <w:r w:rsidRPr="00210A4A">
              <w:rPr>
                <w:rFonts w:ascii="Garamond" w:hAnsi="Garamond" w:cs="Calibri"/>
              </w:rPr>
              <w:t>ENGAGEMENT OF PRIVATE SECTORS/PARTNERS</w:t>
            </w:r>
          </w:p>
          <w:p w14:paraId="12B00B66" w14:textId="77777777" w:rsidR="001A07B3" w:rsidRPr="00210A4A" w:rsidRDefault="001A07B3" w:rsidP="00A92A1F">
            <w:pPr>
              <w:jc w:val="center"/>
              <w:rPr>
                <w:rFonts w:ascii="Garamond" w:hAnsi="Garamond" w:cs="Calibri"/>
              </w:rPr>
            </w:pPr>
          </w:p>
        </w:tc>
        <w:tc>
          <w:tcPr>
            <w:tcW w:w="1863" w:type="pct"/>
          </w:tcPr>
          <w:p w14:paraId="06B20E31" w14:textId="77777777" w:rsidR="001A07B3" w:rsidRPr="00210A4A" w:rsidRDefault="001A07B3" w:rsidP="00A92A1F">
            <w:pPr>
              <w:ind w:right="1593"/>
              <w:jc w:val="center"/>
              <w:rPr>
                <w:rFonts w:ascii="Garamond" w:hAnsi="Garamond" w:cs="Calibri"/>
              </w:rPr>
            </w:pPr>
          </w:p>
        </w:tc>
      </w:tr>
      <w:tr w:rsidR="00210A4A" w:rsidRPr="00210A4A" w14:paraId="342A48EB" w14:textId="77777777" w:rsidTr="00612DB5">
        <w:trPr>
          <w:jc w:val="center"/>
        </w:trPr>
        <w:tc>
          <w:tcPr>
            <w:tcW w:w="205" w:type="pct"/>
          </w:tcPr>
          <w:p w14:paraId="133B716F" w14:textId="77777777" w:rsidR="001A07B3" w:rsidRPr="00210A4A" w:rsidRDefault="001A07B3" w:rsidP="00A92A1F">
            <w:pPr>
              <w:rPr>
                <w:rFonts w:ascii="Garamond" w:hAnsi="Garamond" w:cs="Calibri"/>
              </w:rPr>
            </w:pPr>
            <w:r w:rsidRPr="00210A4A">
              <w:rPr>
                <w:rFonts w:ascii="Garamond" w:hAnsi="Garamond" w:cs="Calibri"/>
              </w:rPr>
              <w:t>11</w:t>
            </w:r>
          </w:p>
        </w:tc>
        <w:tc>
          <w:tcPr>
            <w:tcW w:w="1749" w:type="pct"/>
          </w:tcPr>
          <w:p w14:paraId="6A7B67E5" w14:textId="77777777" w:rsidR="001A07B3" w:rsidRPr="00210A4A" w:rsidRDefault="001A07B3" w:rsidP="00A92A1F">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1183" w:type="pct"/>
          </w:tcPr>
          <w:p w14:paraId="1B4D9B5A" w14:textId="77777777" w:rsidR="001A07B3" w:rsidRDefault="001A07B3">
            <w:pPr>
              <w:pStyle w:val="ListParagraph"/>
              <w:numPr>
                <w:ilvl w:val="0"/>
                <w:numId w:val="4"/>
              </w:numPr>
              <w:ind w:left="317" w:hanging="338"/>
              <w:rPr>
                <w:rFonts w:ascii="Garamond" w:hAnsi="Garamond" w:cs="Calibri"/>
              </w:rPr>
            </w:pPr>
            <w:r w:rsidRPr="00210A4A">
              <w:rPr>
                <w:rFonts w:ascii="Garamond" w:hAnsi="Garamond" w:cs="Calibri"/>
              </w:rPr>
              <w:t>Some stakeholders engaged NGOs for awareness program</w:t>
            </w:r>
          </w:p>
          <w:p w14:paraId="2D086E01" w14:textId="77777777" w:rsidR="007139D7" w:rsidRPr="00210A4A" w:rsidRDefault="007139D7" w:rsidP="007139D7">
            <w:pPr>
              <w:pStyle w:val="ListParagraph"/>
              <w:ind w:left="317"/>
              <w:rPr>
                <w:rFonts w:ascii="Garamond" w:hAnsi="Garamond" w:cs="Calibri"/>
              </w:rPr>
            </w:pPr>
          </w:p>
          <w:p w14:paraId="0B4D9966"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Few stakeholders have engagement with private sector actors, but mostly on mainstream scholarship or medical payment related issues</w:t>
            </w:r>
          </w:p>
          <w:p w14:paraId="3B029F65"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lastRenderedPageBreak/>
              <w:t xml:space="preserve">Most stakeholders do not engage private sectors or make partnership to implement IE policies   </w:t>
            </w:r>
          </w:p>
          <w:p w14:paraId="6EA9A826" w14:textId="0F71F2C5"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Corporate Social Responsibility (CSR) of </w:t>
            </w:r>
            <w:r w:rsidR="007139D7">
              <w:rPr>
                <w:rFonts w:ascii="Garamond" w:hAnsi="Garamond" w:cs="Calibri"/>
              </w:rPr>
              <w:t>p</w:t>
            </w:r>
            <w:r w:rsidRPr="00210A4A">
              <w:rPr>
                <w:rFonts w:ascii="Garamond" w:hAnsi="Garamond" w:cs="Calibri"/>
              </w:rPr>
              <w:t xml:space="preserve">rivate sector actors are mostly never aligned with IE models for learners with disabilities. CSR are mostly channeled for Non-food Item, Food items and other mainstream scholarship matters </w:t>
            </w:r>
          </w:p>
        </w:tc>
        <w:tc>
          <w:tcPr>
            <w:tcW w:w="1863" w:type="pct"/>
          </w:tcPr>
          <w:p w14:paraId="7DA4BE6D" w14:textId="77777777" w:rsidR="001A07B3" w:rsidRPr="00210A4A" w:rsidRDefault="001A07B3" w:rsidP="007139D7">
            <w:pPr>
              <w:ind w:left="-110" w:right="30"/>
              <w:rPr>
                <w:rFonts w:ascii="Garamond" w:hAnsi="Garamond" w:cs="Calibri"/>
              </w:rPr>
            </w:pPr>
            <w:r w:rsidRPr="00210A4A">
              <w:rPr>
                <w:rFonts w:ascii="Garamond" w:hAnsi="Garamond" w:cs="Calibri"/>
              </w:rPr>
              <w:lastRenderedPageBreak/>
              <w:t xml:space="preserve">Record of engagement with private sectors, on IE related issues are very limited </w:t>
            </w:r>
          </w:p>
        </w:tc>
      </w:tr>
      <w:tr w:rsidR="007139D7" w:rsidRPr="00210A4A" w14:paraId="784A8FBC" w14:textId="77777777" w:rsidTr="007139D7">
        <w:trPr>
          <w:jc w:val="center"/>
        </w:trPr>
        <w:tc>
          <w:tcPr>
            <w:tcW w:w="205" w:type="pct"/>
          </w:tcPr>
          <w:p w14:paraId="553C39CF" w14:textId="77777777" w:rsidR="007139D7" w:rsidRPr="00210A4A" w:rsidRDefault="007139D7" w:rsidP="00A92A1F">
            <w:pPr>
              <w:jc w:val="center"/>
              <w:rPr>
                <w:rFonts w:ascii="Garamond" w:hAnsi="Garamond" w:cs="Calibri"/>
              </w:rPr>
            </w:pPr>
          </w:p>
        </w:tc>
        <w:tc>
          <w:tcPr>
            <w:tcW w:w="4795" w:type="pct"/>
            <w:gridSpan w:val="3"/>
          </w:tcPr>
          <w:p w14:paraId="15FB2B4F" w14:textId="376F82ED" w:rsidR="007139D7" w:rsidRPr="00210A4A" w:rsidRDefault="007139D7" w:rsidP="00A92A1F">
            <w:pPr>
              <w:jc w:val="center"/>
              <w:rPr>
                <w:rFonts w:ascii="Garamond" w:hAnsi="Garamond" w:cs="Calibri"/>
              </w:rPr>
            </w:pPr>
            <w:r w:rsidRPr="00210A4A">
              <w:rPr>
                <w:rFonts w:ascii="Garamond" w:hAnsi="Garamond" w:cs="Calibri"/>
              </w:rPr>
              <w:t>PROVISIONS OF LEARNING AIDS T</w:t>
            </w:r>
            <w:r>
              <w:rPr>
                <w:rFonts w:ascii="Garamond" w:hAnsi="Garamond" w:cs="Calibri"/>
              </w:rPr>
              <w:t>o</w:t>
            </w:r>
            <w:r w:rsidRPr="00210A4A">
              <w:rPr>
                <w:rFonts w:ascii="Garamond" w:hAnsi="Garamond" w:cs="Calibri"/>
              </w:rPr>
              <w:t xml:space="preserve"> Person</w:t>
            </w:r>
            <w:r>
              <w:rPr>
                <w:rFonts w:ascii="Garamond" w:hAnsi="Garamond" w:cs="Calibri"/>
              </w:rPr>
              <w:t>s</w:t>
            </w:r>
            <w:r w:rsidRPr="00210A4A">
              <w:rPr>
                <w:rFonts w:ascii="Garamond" w:hAnsi="Garamond" w:cs="Calibri"/>
              </w:rPr>
              <w:t xml:space="preserve"> with Disabilities</w:t>
            </w:r>
          </w:p>
          <w:p w14:paraId="56F10B47" w14:textId="77777777" w:rsidR="007139D7" w:rsidRPr="00210A4A" w:rsidRDefault="007139D7" w:rsidP="00A92A1F">
            <w:pPr>
              <w:ind w:right="1593"/>
              <w:jc w:val="center"/>
              <w:rPr>
                <w:rFonts w:ascii="Garamond" w:hAnsi="Garamond" w:cs="Calibri"/>
              </w:rPr>
            </w:pPr>
          </w:p>
        </w:tc>
      </w:tr>
      <w:tr w:rsidR="00210A4A" w:rsidRPr="00210A4A" w14:paraId="72CF30C0" w14:textId="77777777" w:rsidTr="00612DB5">
        <w:trPr>
          <w:jc w:val="center"/>
        </w:trPr>
        <w:tc>
          <w:tcPr>
            <w:tcW w:w="205" w:type="pct"/>
          </w:tcPr>
          <w:p w14:paraId="5F79238B" w14:textId="77777777" w:rsidR="001A07B3" w:rsidRPr="00210A4A" w:rsidRDefault="001A07B3" w:rsidP="00A92A1F">
            <w:pPr>
              <w:rPr>
                <w:rFonts w:ascii="Garamond" w:hAnsi="Garamond" w:cs="Calibri"/>
              </w:rPr>
            </w:pPr>
            <w:r w:rsidRPr="00210A4A">
              <w:rPr>
                <w:rFonts w:ascii="Garamond" w:hAnsi="Garamond" w:cs="Calibri"/>
              </w:rPr>
              <w:t>12</w:t>
            </w:r>
          </w:p>
        </w:tc>
        <w:tc>
          <w:tcPr>
            <w:tcW w:w="1749" w:type="pct"/>
          </w:tcPr>
          <w:p w14:paraId="45557C43" w14:textId="77777777" w:rsidR="001A07B3" w:rsidRPr="00210A4A" w:rsidRDefault="001A07B3" w:rsidP="00A92A1F">
            <w:pPr>
              <w:rPr>
                <w:rFonts w:ascii="Garamond" w:hAnsi="Garamond" w:cs="Calibri"/>
              </w:rPr>
            </w:pPr>
            <w:r w:rsidRPr="00210A4A">
              <w:rPr>
                <w:rFonts w:ascii="Garamond" w:eastAsia="Garamond" w:hAnsi="Garamond" w:cs="Calibri"/>
              </w:rPr>
              <w:t>Have your agencies/association procured or received any learning aid for Person with Disabilities in the past?</w:t>
            </w:r>
          </w:p>
        </w:tc>
        <w:tc>
          <w:tcPr>
            <w:tcW w:w="1183" w:type="pct"/>
          </w:tcPr>
          <w:p w14:paraId="7B8CFE56" w14:textId="3D991916" w:rsidR="001A07B3" w:rsidRDefault="001A07B3">
            <w:pPr>
              <w:pStyle w:val="ListParagraph"/>
              <w:numPr>
                <w:ilvl w:val="0"/>
                <w:numId w:val="4"/>
              </w:numPr>
              <w:ind w:left="317" w:hanging="338"/>
              <w:rPr>
                <w:rFonts w:ascii="Garamond" w:hAnsi="Garamond" w:cs="Calibri"/>
              </w:rPr>
            </w:pPr>
            <w:r w:rsidRPr="00210A4A">
              <w:rPr>
                <w:rFonts w:ascii="Garamond" w:hAnsi="Garamond" w:cs="Calibri"/>
              </w:rPr>
              <w:t>Provision of assistive technology devices are distributed to SNE facilities</w:t>
            </w:r>
          </w:p>
          <w:p w14:paraId="5E96ED0E" w14:textId="77777777" w:rsidR="007139D7" w:rsidRPr="00210A4A" w:rsidRDefault="007139D7" w:rsidP="007139D7">
            <w:pPr>
              <w:pStyle w:val="ListParagraph"/>
              <w:ind w:left="317"/>
              <w:rPr>
                <w:rFonts w:ascii="Garamond" w:hAnsi="Garamond" w:cs="Calibri"/>
              </w:rPr>
            </w:pPr>
          </w:p>
          <w:p w14:paraId="6B062DF0" w14:textId="2B7F1AB8" w:rsidR="001A07B3"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Procurement of learning aids for learners with </w:t>
            </w:r>
            <w:r w:rsidR="007139D7">
              <w:rPr>
                <w:rFonts w:ascii="Garamond" w:hAnsi="Garamond" w:cs="Calibri"/>
              </w:rPr>
              <w:t>d</w:t>
            </w:r>
            <w:r w:rsidRPr="00210A4A">
              <w:rPr>
                <w:rFonts w:ascii="Garamond" w:hAnsi="Garamond" w:cs="Calibri"/>
              </w:rPr>
              <w:t xml:space="preserve">isabilities are usually procured by PPWDs. Hence appropriate supports in learning are borne by the parents  </w:t>
            </w:r>
          </w:p>
          <w:p w14:paraId="410A2779" w14:textId="77777777" w:rsidR="007139D7" w:rsidRPr="00210A4A" w:rsidRDefault="007139D7" w:rsidP="007139D7">
            <w:pPr>
              <w:pStyle w:val="ListParagraph"/>
              <w:ind w:left="317"/>
              <w:rPr>
                <w:rFonts w:ascii="Garamond" w:hAnsi="Garamond" w:cs="Calibri"/>
              </w:rPr>
            </w:pPr>
          </w:p>
          <w:p w14:paraId="671D4466" w14:textId="77777777" w:rsidR="001A07B3" w:rsidRPr="00210A4A" w:rsidRDefault="001A07B3">
            <w:pPr>
              <w:pStyle w:val="ListParagraph"/>
              <w:numPr>
                <w:ilvl w:val="0"/>
                <w:numId w:val="4"/>
              </w:numPr>
              <w:ind w:left="317" w:hanging="338"/>
              <w:rPr>
                <w:rFonts w:ascii="Garamond" w:hAnsi="Garamond" w:cs="Calibri"/>
              </w:rPr>
            </w:pPr>
            <w:r w:rsidRPr="00210A4A">
              <w:rPr>
                <w:rFonts w:ascii="Garamond" w:hAnsi="Garamond" w:cs="Calibri"/>
              </w:rPr>
              <w:t xml:space="preserve">NCPWD has braille machines to convert books to braille, which is very inadequate to service the community </w:t>
            </w:r>
          </w:p>
        </w:tc>
        <w:tc>
          <w:tcPr>
            <w:tcW w:w="1863" w:type="pct"/>
          </w:tcPr>
          <w:p w14:paraId="68D5F2C4" w14:textId="6B57B473" w:rsidR="001A07B3" w:rsidRPr="00210A4A" w:rsidRDefault="001A07B3" w:rsidP="00F540DA">
            <w:pPr>
              <w:ind w:right="-111"/>
              <w:rPr>
                <w:rFonts w:ascii="Garamond" w:hAnsi="Garamond" w:cs="Calibri"/>
              </w:rPr>
            </w:pPr>
            <w:r w:rsidRPr="00210A4A">
              <w:rPr>
                <w:rFonts w:ascii="Garamond" w:hAnsi="Garamond" w:cs="Calibri"/>
              </w:rPr>
              <w:t xml:space="preserve">There </w:t>
            </w:r>
            <w:r w:rsidR="007139D7">
              <w:rPr>
                <w:rFonts w:ascii="Garamond" w:hAnsi="Garamond" w:cs="Calibri"/>
              </w:rPr>
              <w:t>are</w:t>
            </w:r>
            <w:r w:rsidRPr="00210A4A">
              <w:rPr>
                <w:rFonts w:ascii="Garamond" w:hAnsi="Garamond" w:cs="Calibri"/>
              </w:rPr>
              <w:t xml:space="preserve"> no adequate learning </w:t>
            </w:r>
            <w:r w:rsidR="007139D7">
              <w:rPr>
                <w:rFonts w:ascii="Garamond" w:hAnsi="Garamond" w:cs="Calibri"/>
              </w:rPr>
              <w:t>a</w:t>
            </w:r>
            <w:r w:rsidRPr="00210A4A">
              <w:rPr>
                <w:rFonts w:ascii="Garamond" w:hAnsi="Garamond" w:cs="Calibri"/>
              </w:rPr>
              <w:t>ids/</w:t>
            </w:r>
            <w:r w:rsidR="007139D7">
              <w:rPr>
                <w:rFonts w:ascii="Garamond" w:hAnsi="Garamond" w:cs="Calibri"/>
              </w:rPr>
              <w:t>a</w:t>
            </w:r>
            <w:r w:rsidRPr="00210A4A">
              <w:rPr>
                <w:rFonts w:ascii="Garamond" w:hAnsi="Garamond" w:cs="Calibri"/>
              </w:rPr>
              <w:t xml:space="preserve">ssistive </w:t>
            </w:r>
            <w:r w:rsidR="007139D7">
              <w:rPr>
                <w:rFonts w:ascii="Garamond" w:hAnsi="Garamond" w:cs="Calibri"/>
              </w:rPr>
              <w:t>d</w:t>
            </w:r>
            <w:r w:rsidRPr="00210A4A">
              <w:rPr>
                <w:rFonts w:ascii="Garamond" w:hAnsi="Garamond" w:cs="Calibri"/>
              </w:rPr>
              <w:t xml:space="preserve">evices, </w:t>
            </w:r>
            <w:r w:rsidR="007139D7" w:rsidRPr="00210A4A">
              <w:rPr>
                <w:rFonts w:ascii="Garamond" w:hAnsi="Garamond" w:cs="Calibri"/>
              </w:rPr>
              <w:t>e.g.,</w:t>
            </w:r>
            <w:r w:rsidRPr="00210A4A">
              <w:rPr>
                <w:rFonts w:ascii="Garamond" w:hAnsi="Garamond" w:cs="Calibri"/>
              </w:rPr>
              <w:t xml:space="preserve"> braille machines at existing SNE facilities </w:t>
            </w:r>
          </w:p>
        </w:tc>
      </w:tr>
    </w:tbl>
    <w:p w14:paraId="4DECF60A" w14:textId="77777777" w:rsidR="001A07B3" w:rsidRPr="00210A4A" w:rsidRDefault="001A07B3" w:rsidP="009E45E6">
      <w:pPr>
        <w:rPr>
          <w:rFonts w:ascii="Garamond" w:hAnsi="Garamond" w:cs="Calibri"/>
        </w:rPr>
      </w:pPr>
    </w:p>
    <w:p w14:paraId="59AEC547" w14:textId="5EB42293" w:rsidR="009E45E6" w:rsidRPr="003562B1" w:rsidRDefault="009E45E6" w:rsidP="003562B1">
      <w:pPr>
        <w:jc w:val="center"/>
        <w:rPr>
          <w:rFonts w:ascii="Garamond" w:hAnsi="Garamond" w:cs="Calibri"/>
          <w:b/>
          <w:bCs/>
          <w:sz w:val="24"/>
          <w:szCs w:val="24"/>
        </w:rPr>
      </w:pPr>
      <w:r w:rsidRPr="003562B1">
        <w:rPr>
          <w:rFonts w:ascii="Garamond" w:hAnsi="Garamond" w:cs="Calibri"/>
          <w:b/>
          <w:bCs/>
          <w:sz w:val="24"/>
          <w:szCs w:val="24"/>
        </w:rPr>
        <w:t>Table 2.41. Analysis and Coding of Non-Numerical (Text) Data Collated for PEA on IE from</w:t>
      </w:r>
      <w:r w:rsidR="00A92A1F" w:rsidRPr="003562B1">
        <w:rPr>
          <w:rFonts w:ascii="Garamond" w:hAnsi="Garamond" w:cs="Calibri"/>
          <w:b/>
          <w:bCs/>
          <w:sz w:val="24"/>
          <w:szCs w:val="24"/>
        </w:rPr>
        <w:t xml:space="preserve"> </w:t>
      </w:r>
      <w:r w:rsidRPr="003562B1">
        <w:rPr>
          <w:rFonts w:ascii="Garamond" w:hAnsi="Garamond" w:cs="Calibri"/>
          <w:b/>
          <w:bCs/>
          <w:sz w:val="24"/>
          <w:szCs w:val="24"/>
        </w:rPr>
        <w:t>KADUNA STATE</w:t>
      </w:r>
    </w:p>
    <w:tbl>
      <w:tblPr>
        <w:tblStyle w:val="TableGrid"/>
        <w:tblW w:w="5071" w:type="pct"/>
        <w:jc w:val="center"/>
        <w:tblLook w:val="04A0" w:firstRow="1" w:lastRow="0" w:firstColumn="1" w:lastColumn="0" w:noHBand="0" w:noVBand="1"/>
      </w:tblPr>
      <w:tblGrid>
        <w:gridCol w:w="636"/>
        <w:gridCol w:w="4173"/>
        <w:gridCol w:w="3208"/>
        <w:gridCol w:w="2468"/>
      </w:tblGrid>
      <w:tr w:rsidR="00210A4A" w:rsidRPr="00210A4A" w14:paraId="5B323263" w14:textId="77777777" w:rsidTr="00D57B66">
        <w:trPr>
          <w:jc w:val="center"/>
        </w:trPr>
        <w:tc>
          <w:tcPr>
            <w:tcW w:w="303" w:type="pct"/>
          </w:tcPr>
          <w:p w14:paraId="20D312D5" w14:textId="77777777" w:rsidR="009E45E6" w:rsidRPr="00210A4A" w:rsidRDefault="009E45E6" w:rsidP="00FF0547">
            <w:pPr>
              <w:jc w:val="center"/>
              <w:rPr>
                <w:rFonts w:ascii="Garamond" w:hAnsi="Garamond" w:cs="Calibri"/>
                <w:b/>
              </w:rPr>
            </w:pPr>
            <w:r w:rsidRPr="00210A4A">
              <w:rPr>
                <w:rFonts w:ascii="Garamond" w:hAnsi="Garamond" w:cs="Calibri"/>
                <w:b/>
              </w:rPr>
              <w:t>S/N</w:t>
            </w:r>
          </w:p>
        </w:tc>
        <w:tc>
          <w:tcPr>
            <w:tcW w:w="1990" w:type="pct"/>
          </w:tcPr>
          <w:p w14:paraId="5C862748"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219DCDF3" w14:textId="77777777" w:rsidR="009E45E6" w:rsidRPr="00210A4A" w:rsidRDefault="009E45E6" w:rsidP="00FF0547">
            <w:pPr>
              <w:jc w:val="center"/>
              <w:rPr>
                <w:rFonts w:ascii="Garamond" w:hAnsi="Garamond" w:cs="Calibri"/>
                <w:b/>
              </w:rPr>
            </w:pPr>
            <w:r w:rsidRPr="00210A4A">
              <w:rPr>
                <w:rFonts w:ascii="Garamond" w:hAnsi="Garamond" w:cs="Calibri"/>
                <w:b/>
              </w:rPr>
              <w:t>QUESTIONS</w:t>
            </w:r>
          </w:p>
          <w:p w14:paraId="3DF2A01F" w14:textId="77777777" w:rsidR="009E45E6" w:rsidRPr="00210A4A" w:rsidRDefault="009E45E6" w:rsidP="00FF0547">
            <w:pPr>
              <w:jc w:val="center"/>
              <w:rPr>
                <w:rFonts w:ascii="Garamond" w:hAnsi="Garamond" w:cs="Calibri"/>
                <w:b/>
              </w:rPr>
            </w:pPr>
          </w:p>
        </w:tc>
        <w:tc>
          <w:tcPr>
            <w:tcW w:w="1530" w:type="pct"/>
          </w:tcPr>
          <w:p w14:paraId="1FF58B9F"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29FA1BBE" w14:textId="77777777" w:rsidR="009E45E6" w:rsidRPr="00210A4A" w:rsidRDefault="009E45E6" w:rsidP="00FF0547">
            <w:pPr>
              <w:jc w:val="center"/>
              <w:rPr>
                <w:rFonts w:ascii="Garamond" w:hAnsi="Garamond" w:cs="Calibri"/>
                <w:b/>
              </w:rPr>
            </w:pPr>
            <w:r w:rsidRPr="00210A4A">
              <w:rPr>
                <w:rFonts w:ascii="Garamond" w:hAnsi="Garamond" w:cs="Calibri"/>
                <w:b/>
              </w:rPr>
              <w:t>EXTRACT REPONSES BY VARIOUS RESPONDENTS</w:t>
            </w:r>
          </w:p>
        </w:tc>
        <w:tc>
          <w:tcPr>
            <w:tcW w:w="1177" w:type="pct"/>
          </w:tcPr>
          <w:p w14:paraId="7B071EB6" w14:textId="77777777" w:rsidR="009E45E6" w:rsidRPr="00210A4A" w:rsidRDefault="009E45E6" w:rsidP="00FF0547">
            <w:pPr>
              <w:jc w:val="center"/>
              <w:rPr>
                <w:rFonts w:ascii="Garamond" w:hAnsi="Garamond" w:cs="Calibri"/>
                <w:b/>
              </w:rPr>
            </w:pPr>
            <w:r w:rsidRPr="00210A4A">
              <w:rPr>
                <w:rFonts w:ascii="Garamond" w:hAnsi="Garamond" w:cs="Calibri"/>
                <w:b/>
              </w:rPr>
              <w:t>CODE(S)</w:t>
            </w:r>
          </w:p>
        </w:tc>
      </w:tr>
      <w:tr w:rsidR="00210A4A" w:rsidRPr="00210A4A" w14:paraId="7D726056" w14:textId="77777777" w:rsidTr="0071396A">
        <w:trPr>
          <w:jc w:val="center"/>
        </w:trPr>
        <w:tc>
          <w:tcPr>
            <w:tcW w:w="303" w:type="pct"/>
          </w:tcPr>
          <w:p w14:paraId="2FC3ECFD" w14:textId="77777777" w:rsidR="009E45E6" w:rsidRPr="00210A4A" w:rsidRDefault="009E45E6" w:rsidP="00FF0547">
            <w:pPr>
              <w:jc w:val="center"/>
              <w:rPr>
                <w:rFonts w:ascii="Garamond" w:hAnsi="Garamond" w:cs="Calibri"/>
              </w:rPr>
            </w:pPr>
          </w:p>
        </w:tc>
        <w:tc>
          <w:tcPr>
            <w:tcW w:w="3520" w:type="pct"/>
            <w:gridSpan w:val="2"/>
          </w:tcPr>
          <w:p w14:paraId="0A676467" w14:textId="77777777" w:rsidR="009E45E6" w:rsidRPr="00210A4A" w:rsidRDefault="009E45E6" w:rsidP="00FF0547">
            <w:pPr>
              <w:jc w:val="center"/>
              <w:rPr>
                <w:rFonts w:ascii="Garamond" w:hAnsi="Garamond" w:cs="Calibri"/>
                <w:b/>
              </w:rPr>
            </w:pPr>
            <w:r w:rsidRPr="00210A4A">
              <w:rPr>
                <w:rFonts w:ascii="Garamond" w:hAnsi="Garamond" w:cs="Calibri"/>
                <w:b/>
              </w:rPr>
              <w:t>POLITICAL CONTEXT OF IE IN KADUNA STATE</w:t>
            </w:r>
          </w:p>
          <w:p w14:paraId="3B8389A0" w14:textId="77777777" w:rsidR="009E45E6" w:rsidRPr="00210A4A" w:rsidRDefault="009E45E6" w:rsidP="00FF0547">
            <w:pPr>
              <w:jc w:val="center"/>
              <w:rPr>
                <w:rFonts w:ascii="Garamond" w:hAnsi="Garamond" w:cs="Calibri"/>
              </w:rPr>
            </w:pPr>
          </w:p>
        </w:tc>
        <w:tc>
          <w:tcPr>
            <w:tcW w:w="1177" w:type="pct"/>
          </w:tcPr>
          <w:p w14:paraId="4043A088" w14:textId="77777777" w:rsidR="009E45E6" w:rsidRPr="00210A4A" w:rsidRDefault="009E45E6" w:rsidP="00FF0547">
            <w:pPr>
              <w:jc w:val="center"/>
              <w:rPr>
                <w:rFonts w:ascii="Garamond" w:hAnsi="Garamond" w:cs="Calibri"/>
              </w:rPr>
            </w:pPr>
          </w:p>
        </w:tc>
      </w:tr>
      <w:tr w:rsidR="00210A4A" w:rsidRPr="00210A4A" w14:paraId="7673F2FA" w14:textId="77777777" w:rsidTr="00D57B66">
        <w:trPr>
          <w:jc w:val="center"/>
        </w:trPr>
        <w:tc>
          <w:tcPr>
            <w:tcW w:w="303" w:type="pct"/>
          </w:tcPr>
          <w:p w14:paraId="27E6C8C4" w14:textId="77777777" w:rsidR="009E45E6" w:rsidRPr="00210A4A" w:rsidRDefault="009E45E6" w:rsidP="00FF0547">
            <w:pPr>
              <w:rPr>
                <w:rFonts w:ascii="Garamond" w:hAnsi="Garamond" w:cs="Calibri"/>
              </w:rPr>
            </w:pPr>
            <w:r w:rsidRPr="00210A4A">
              <w:rPr>
                <w:rFonts w:ascii="Garamond" w:hAnsi="Garamond" w:cs="Calibri"/>
              </w:rPr>
              <w:t>1</w:t>
            </w:r>
          </w:p>
        </w:tc>
        <w:tc>
          <w:tcPr>
            <w:tcW w:w="1990" w:type="pct"/>
          </w:tcPr>
          <w:p w14:paraId="5BB0D50D" w14:textId="77777777" w:rsidR="009E45E6" w:rsidRPr="00210A4A" w:rsidRDefault="009E45E6" w:rsidP="00FF0547">
            <w:pPr>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1530" w:type="pct"/>
          </w:tcPr>
          <w:p w14:paraId="29EA495D"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 Curriculum review is necessary </w:t>
            </w:r>
          </w:p>
          <w:p w14:paraId="1C0D2F02"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The Kaduna State government has shown high level of commitments in creating IE laws and policies </w:t>
            </w:r>
          </w:p>
          <w:p w14:paraId="40D1185F" w14:textId="5F79D23B" w:rsidR="009E45E6" w:rsidRPr="00210A4A" w:rsidRDefault="00BC556A">
            <w:pPr>
              <w:pStyle w:val="ListParagraph"/>
              <w:numPr>
                <w:ilvl w:val="0"/>
                <w:numId w:val="2"/>
              </w:numPr>
              <w:ind w:left="317" w:hanging="284"/>
              <w:rPr>
                <w:rFonts w:ascii="Garamond" w:hAnsi="Garamond" w:cs="Calibri"/>
              </w:rPr>
            </w:pPr>
            <w:r>
              <w:rPr>
                <w:rFonts w:ascii="Garamond" w:hAnsi="Garamond" w:cs="Calibri"/>
              </w:rPr>
              <w:lastRenderedPageBreak/>
              <w:t>Inadequate</w:t>
            </w:r>
            <w:r w:rsidR="009E45E6" w:rsidRPr="00210A4A">
              <w:rPr>
                <w:rFonts w:ascii="Garamond" w:hAnsi="Garamond" w:cs="Calibri"/>
              </w:rPr>
              <w:t xml:space="preserve"> skilled teachers to cater for the need of </w:t>
            </w:r>
            <w:r>
              <w:rPr>
                <w:rFonts w:ascii="Garamond" w:hAnsi="Garamond" w:cs="Calibri"/>
              </w:rPr>
              <w:t>learners</w:t>
            </w:r>
            <w:r w:rsidR="009E45E6" w:rsidRPr="00210A4A">
              <w:rPr>
                <w:rFonts w:ascii="Garamond" w:hAnsi="Garamond" w:cs="Calibri"/>
              </w:rPr>
              <w:t xml:space="preserve"> with </w:t>
            </w:r>
            <w:r>
              <w:rPr>
                <w:rFonts w:ascii="Garamond" w:hAnsi="Garamond" w:cs="Calibri"/>
              </w:rPr>
              <w:t>d</w:t>
            </w:r>
            <w:r w:rsidR="009E45E6" w:rsidRPr="00210A4A">
              <w:rPr>
                <w:rFonts w:ascii="Garamond" w:hAnsi="Garamond" w:cs="Calibri"/>
              </w:rPr>
              <w:t xml:space="preserve">isabilities </w:t>
            </w:r>
          </w:p>
          <w:p w14:paraId="30A0DAA4"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Physical structures in KASU are not disability friendly, </w:t>
            </w:r>
            <w:proofErr w:type="gramStart"/>
            <w:r w:rsidRPr="00210A4A">
              <w:rPr>
                <w:rFonts w:ascii="Garamond" w:hAnsi="Garamond" w:cs="Calibri"/>
              </w:rPr>
              <w:t>e.g.</w:t>
            </w:r>
            <w:proofErr w:type="gramEnd"/>
            <w:r w:rsidRPr="00210A4A">
              <w:rPr>
                <w:rFonts w:ascii="Garamond" w:hAnsi="Garamond" w:cs="Calibri"/>
              </w:rPr>
              <w:t xml:space="preserve"> no provision of ramps for wheelchair users </w:t>
            </w:r>
          </w:p>
          <w:p w14:paraId="25F08F29"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The KASU curriculum doesn’t reflect disability requirement </w:t>
            </w:r>
          </w:p>
        </w:tc>
        <w:tc>
          <w:tcPr>
            <w:tcW w:w="1177" w:type="pct"/>
          </w:tcPr>
          <w:p w14:paraId="18B0D99C" w14:textId="3E418C03" w:rsidR="009E45E6" w:rsidRPr="00210A4A" w:rsidRDefault="009E45E6">
            <w:pPr>
              <w:pStyle w:val="ListParagraph"/>
              <w:numPr>
                <w:ilvl w:val="0"/>
                <w:numId w:val="18"/>
              </w:numPr>
              <w:ind w:left="517" w:hanging="425"/>
              <w:rPr>
                <w:rFonts w:ascii="Garamond" w:hAnsi="Garamond" w:cs="Calibri"/>
              </w:rPr>
            </w:pPr>
            <w:r w:rsidRPr="00210A4A">
              <w:rPr>
                <w:rFonts w:ascii="Garamond" w:hAnsi="Garamond" w:cs="Calibri"/>
              </w:rPr>
              <w:lastRenderedPageBreak/>
              <w:t xml:space="preserve">Curriculum </w:t>
            </w:r>
            <w:r w:rsidR="00BC556A">
              <w:rPr>
                <w:rFonts w:ascii="Garamond" w:hAnsi="Garamond" w:cs="Calibri"/>
              </w:rPr>
              <w:t>r</w:t>
            </w:r>
            <w:r w:rsidRPr="00210A4A">
              <w:rPr>
                <w:rFonts w:ascii="Garamond" w:hAnsi="Garamond" w:cs="Calibri"/>
              </w:rPr>
              <w:t xml:space="preserve">eview is necessary </w:t>
            </w:r>
          </w:p>
          <w:p w14:paraId="5398F49C" w14:textId="77777777" w:rsidR="009E45E6" w:rsidRPr="00210A4A" w:rsidRDefault="009E45E6">
            <w:pPr>
              <w:pStyle w:val="ListParagraph"/>
              <w:numPr>
                <w:ilvl w:val="0"/>
                <w:numId w:val="18"/>
              </w:numPr>
              <w:ind w:left="517" w:hanging="425"/>
              <w:rPr>
                <w:rFonts w:ascii="Garamond" w:hAnsi="Garamond" w:cs="Calibri"/>
              </w:rPr>
            </w:pPr>
            <w:r w:rsidRPr="00210A4A">
              <w:rPr>
                <w:rFonts w:ascii="Garamond" w:hAnsi="Garamond" w:cs="Calibri"/>
              </w:rPr>
              <w:t xml:space="preserve">Lack of skilled/trained teachers </w:t>
            </w:r>
          </w:p>
          <w:p w14:paraId="2DECF4B1" w14:textId="77777777" w:rsidR="009E45E6" w:rsidRPr="00210A4A" w:rsidRDefault="009E45E6">
            <w:pPr>
              <w:pStyle w:val="ListParagraph"/>
              <w:numPr>
                <w:ilvl w:val="0"/>
                <w:numId w:val="18"/>
              </w:numPr>
              <w:ind w:left="517" w:hanging="425"/>
              <w:rPr>
                <w:rFonts w:ascii="Garamond" w:hAnsi="Garamond" w:cs="Calibri"/>
              </w:rPr>
            </w:pPr>
            <w:r w:rsidRPr="00210A4A">
              <w:rPr>
                <w:rFonts w:ascii="Garamond" w:hAnsi="Garamond" w:cs="Calibri"/>
              </w:rPr>
              <w:t>Physical structures in KASU are not disability friendly</w:t>
            </w:r>
          </w:p>
        </w:tc>
      </w:tr>
      <w:tr w:rsidR="00210A4A" w:rsidRPr="00210A4A" w14:paraId="6E18B108" w14:textId="77777777" w:rsidTr="0071396A">
        <w:trPr>
          <w:jc w:val="center"/>
        </w:trPr>
        <w:tc>
          <w:tcPr>
            <w:tcW w:w="303" w:type="pct"/>
          </w:tcPr>
          <w:p w14:paraId="593D685D" w14:textId="77777777" w:rsidR="009E45E6" w:rsidRPr="00210A4A" w:rsidRDefault="009E45E6" w:rsidP="00FF0547">
            <w:pPr>
              <w:jc w:val="center"/>
              <w:rPr>
                <w:rFonts w:ascii="Garamond" w:hAnsi="Garamond" w:cs="Calibri"/>
              </w:rPr>
            </w:pPr>
          </w:p>
        </w:tc>
        <w:tc>
          <w:tcPr>
            <w:tcW w:w="3520" w:type="pct"/>
            <w:gridSpan w:val="2"/>
          </w:tcPr>
          <w:p w14:paraId="23D9A841" w14:textId="77777777" w:rsidR="009E45E6" w:rsidRPr="00210A4A" w:rsidRDefault="009E45E6" w:rsidP="00FF0547">
            <w:pPr>
              <w:jc w:val="center"/>
              <w:rPr>
                <w:rFonts w:ascii="Garamond" w:hAnsi="Garamond" w:cs="Calibri"/>
                <w:b/>
              </w:rPr>
            </w:pPr>
            <w:r w:rsidRPr="00210A4A">
              <w:rPr>
                <w:rFonts w:ascii="Garamond" w:hAnsi="Garamond" w:cs="Calibri"/>
                <w:b/>
              </w:rPr>
              <w:t>INCLUSIVE EDUCATION VIS-À-VIS SPECIAL NEEDS EDUCATION</w:t>
            </w:r>
          </w:p>
          <w:p w14:paraId="701891BD" w14:textId="77777777" w:rsidR="009E45E6" w:rsidRPr="00210A4A" w:rsidRDefault="009E45E6" w:rsidP="00FF0547">
            <w:pPr>
              <w:jc w:val="center"/>
              <w:rPr>
                <w:rFonts w:ascii="Garamond" w:hAnsi="Garamond" w:cs="Calibri"/>
              </w:rPr>
            </w:pPr>
          </w:p>
        </w:tc>
        <w:tc>
          <w:tcPr>
            <w:tcW w:w="1177" w:type="pct"/>
          </w:tcPr>
          <w:p w14:paraId="799BEE7A" w14:textId="77777777" w:rsidR="009E45E6" w:rsidRPr="00210A4A" w:rsidRDefault="009E45E6" w:rsidP="00FF0547">
            <w:pPr>
              <w:jc w:val="center"/>
              <w:rPr>
                <w:rFonts w:ascii="Garamond" w:hAnsi="Garamond" w:cs="Calibri"/>
              </w:rPr>
            </w:pPr>
          </w:p>
        </w:tc>
      </w:tr>
      <w:tr w:rsidR="00210A4A" w:rsidRPr="00210A4A" w14:paraId="1D48DB79" w14:textId="77777777" w:rsidTr="00D57B66">
        <w:trPr>
          <w:jc w:val="center"/>
        </w:trPr>
        <w:tc>
          <w:tcPr>
            <w:tcW w:w="303" w:type="pct"/>
          </w:tcPr>
          <w:p w14:paraId="444C83B5" w14:textId="77777777" w:rsidR="009E45E6" w:rsidRPr="00210A4A" w:rsidRDefault="009E45E6" w:rsidP="00FF0547">
            <w:pPr>
              <w:rPr>
                <w:rFonts w:ascii="Garamond" w:hAnsi="Garamond" w:cs="Calibri"/>
              </w:rPr>
            </w:pPr>
            <w:r w:rsidRPr="00210A4A">
              <w:rPr>
                <w:rFonts w:ascii="Garamond" w:hAnsi="Garamond" w:cs="Calibri"/>
              </w:rPr>
              <w:t>2</w:t>
            </w:r>
          </w:p>
        </w:tc>
        <w:tc>
          <w:tcPr>
            <w:tcW w:w="1990" w:type="pct"/>
          </w:tcPr>
          <w:p w14:paraId="46657DB6" w14:textId="77777777" w:rsidR="009E45E6" w:rsidRPr="00210A4A" w:rsidRDefault="009E45E6" w:rsidP="00FF0547">
            <w:pPr>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1530" w:type="pct"/>
          </w:tcPr>
          <w:p w14:paraId="3E94897B" w14:textId="19E9E8BE"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 The Kaduna State government has for</w:t>
            </w:r>
            <w:r w:rsidR="00BC556A">
              <w:rPr>
                <w:rFonts w:ascii="Garamond" w:hAnsi="Garamond" w:cs="Calibri"/>
              </w:rPr>
              <w:t xml:space="preserve"> a</w:t>
            </w:r>
            <w:r w:rsidRPr="00210A4A">
              <w:rPr>
                <w:rFonts w:ascii="Garamond" w:hAnsi="Garamond" w:cs="Calibri"/>
              </w:rPr>
              <w:t xml:space="preserve"> long </w:t>
            </w:r>
            <w:r w:rsidR="00BC556A">
              <w:rPr>
                <w:rFonts w:ascii="Garamond" w:hAnsi="Garamond" w:cs="Calibri"/>
              </w:rPr>
              <w:t>time placed more</w:t>
            </w:r>
            <w:r w:rsidRPr="00210A4A">
              <w:rPr>
                <w:rFonts w:ascii="Garamond" w:hAnsi="Garamond" w:cs="Calibri"/>
              </w:rPr>
              <w:t xml:space="preserve"> emphasis on SNE </w:t>
            </w:r>
            <w:r w:rsidR="008F757A">
              <w:rPr>
                <w:rFonts w:ascii="Garamond" w:hAnsi="Garamond" w:cs="Calibri"/>
              </w:rPr>
              <w:t>at the expense of IE</w:t>
            </w:r>
          </w:p>
        </w:tc>
        <w:tc>
          <w:tcPr>
            <w:tcW w:w="1177" w:type="pct"/>
          </w:tcPr>
          <w:p w14:paraId="21D0A29C" w14:textId="77777777" w:rsidR="008F757A" w:rsidRDefault="009E45E6">
            <w:pPr>
              <w:pStyle w:val="ListParagraph"/>
              <w:numPr>
                <w:ilvl w:val="0"/>
                <w:numId w:val="19"/>
              </w:numPr>
              <w:rPr>
                <w:rFonts w:ascii="Garamond" w:hAnsi="Garamond" w:cs="Calibri"/>
              </w:rPr>
            </w:pPr>
            <w:r w:rsidRPr="00210A4A">
              <w:rPr>
                <w:rFonts w:ascii="Garamond" w:hAnsi="Garamond" w:cs="Calibri"/>
              </w:rPr>
              <w:t xml:space="preserve">There are </w:t>
            </w:r>
            <w:r w:rsidR="008F757A">
              <w:rPr>
                <w:rFonts w:ascii="Garamond" w:hAnsi="Garamond" w:cs="Calibri"/>
              </w:rPr>
              <w:t xml:space="preserve">preparatory steps towards the implementation of </w:t>
            </w:r>
            <w:r w:rsidRPr="00210A4A">
              <w:rPr>
                <w:rFonts w:ascii="Garamond" w:hAnsi="Garamond" w:cs="Calibri"/>
              </w:rPr>
              <w:t xml:space="preserve">IE </w:t>
            </w:r>
          </w:p>
          <w:p w14:paraId="4CC6DA7E" w14:textId="77777777" w:rsidR="008F757A" w:rsidRDefault="008F757A" w:rsidP="008F757A">
            <w:pPr>
              <w:pStyle w:val="ListParagraph"/>
              <w:rPr>
                <w:rFonts w:ascii="Garamond" w:hAnsi="Garamond" w:cs="Calibri"/>
              </w:rPr>
            </w:pPr>
          </w:p>
          <w:p w14:paraId="636B0FC5" w14:textId="3491CFB7" w:rsidR="009E45E6" w:rsidRPr="00210A4A" w:rsidRDefault="008F757A">
            <w:pPr>
              <w:pStyle w:val="ListParagraph"/>
              <w:numPr>
                <w:ilvl w:val="0"/>
                <w:numId w:val="19"/>
              </w:numPr>
              <w:rPr>
                <w:rFonts w:ascii="Garamond" w:hAnsi="Garamond" w:cs="Calibri"/>
              </w:rPr>
            </w:pPr>
            <w:r>
              <w:rPr>
                <w:rFonts w:ascii="Garamond" w:hAnsi="Garamond" w:cs="Calibri"/>
              </w:rPr>
              <w:t xml:space="preserve">Implementing </w:t>
            </w:r>
            <w:r w:rsidR="009E45E6" w:rsidRPr="00210A4A">
              <w:rPr>
                <w:rFonts w:ascii="Garamond" w:hAnsi="Garamond" w:cs="Calibri"/>
              </w:rPr>
              <w:t xml:space="preserve">SNE </w:t>
            </w:r>
            <w:r>
              <w:rPr>
                <w:rFonts w:ascii="Garamond" w:hAnsi="Garamond" w:cs="Calibri"/>
              </w:rPr>
              <w:t>p</w:t>
            </w:r>
            <w:r w:rsidR="009E45E6" w:rsidRPr="00210A4A">
              <w:rPr>
                <w:rFonts w:ascii="Garamond" w:hAnsi="Garamond" w:cs="Calibri"/>
              </w:rPr>
              <w:t xml:space="preserve">olicies </w:t>
            </w:r>
            <w:r>
              <w:rPr>
                <w:rFonts w:ascii="Garamond" w:hAnsi="Garamond" w:cs="Calibri"/>
              </w:rPr>
              <w:t xml:space="preserve">are very notable </w:t>
            </w:r>
            <w:r w:rsidR="009E45E6" w:rsidRPr="00210A4A">
              <w:rPr>
                <w:rFonts w:ascii="Garamond" w:hAnsi="Garamond" w:cs="Calibri"/>
              </w:rPr>
              <w:t>in Kaduna</w:t>
            </w:r>
          </w:p>
        </w:tc>
      </w:tr>
      <w:tr w:rsidR="00B64CC5" w:rsidRPr="00210A4A" w14:paraId="1750BEF8" w14:textId="77777777" w:rsidTr="0071396A">
        <w:trPr>
          <w:jc w:val="center"/>
        </w:trPr>
        <w:tc>
          <w:tcPr>
            <w:tcW w:w="303" w:type="pct"/>
          </w:tcPr>
          <w:p w14:paraId="0F1881CF" w14:textId="77777777" w:rsidR="00B64CC5" w:rsidRPr="00210A4A" w:rsidRDefault="00B64CC5" w:rsidP="00FF0547">
            <w:pPr>
              <w:jc w:val="center"/>
              <w:rPr>
                <w:rFonts w:ascii="Garamond" w:hAnsi="Garamond" w:cs="Calibri"/>
              </w:rPr>
            </w:pPr>
          </w:p>
        </w:tc>
        <w:tc>
          <w:tcPr>
            <w:tcW w:w="4697" w:type="pct"/>
            <w:gridSpan w:val="3"/>
          </w:tcPr>
          <w:p w14:paraId="6C9026AE" w14:textId="77777777" w:rsidR="00B64CC5" w:rsidRPr="00560AB2" w:rsidRDefault="00B64CC5" w:rsidP="00FF0547">
            <w:pPr>
              <w:pStyle w:val="ListParagraph"/>
              <w:ind w:left="317"/>
              <w:jc w:val="center"/>
              <w:rPr>
                <w:rFonts w:ascii="Garamond" w:hAnsi="Garamond" w:cs="Calibri"/>
                <w:b/>
                <w:bCs/>
              </w:rPr>
            </w:pPr>
            <w:r w:rsidRPr="00560AB2">
              <w:rPr>
                <w:rFonts w:ascii="Garamond" w:hAnsi="Garamond" w:cs="Calibri"/>
                <w:b/>
                <w:bCs/>
              </w:rPr>
              <w:t>ENROLMENTS/DATA OF PERSON WITH DISABILITIES IN SCHOOLS_KADUNA STATE</w:t>
            </w:r>
          </w:p>
          <w:p w14:paraId="3875B941" w14:textId="77777777" w:rsidR="00B64CC5" w:rsidRPr="00560AB2" w:rsidRDefault="00B64CC5" w:rsidP="00FF0547">
            <w:pPr>
              <w:jc w:val="center"/>
              <w:rPr>
                <w:rFonts w:ascii="Garamond" w:hAnsi="Garamond" w:cs="Calibri"/>
                <w:b/>
                <w:bCs/>
              </w:rPr>
            </w:pPr>
          </w:p>
        </w:tc>
      </w:tr>
      <w:tr w:rsidR="00210A4A" w:rsidRPr="00210A4A" w14:paraId="6A5A1B5D" w14:textId="77777777" w:rsidTr="00D57B66">
        <w:trPr>
          <w:jc w:val="center"/>
        </w:trPr>
        <w:tc>
          <w:tcPr>
            <w:tcW w:w="303" w:type="pct"/>
          </w:tcPr>
          <w:p w14:paraId="0FBAE718" w14:textId="77777777" w:rsidR="009E45E6" w:rsidRPr="00210A4A" w:rsidRDefault="009E45E6" w:rsidP="00FF0547">
            <w:pPr>
              <w:rPr>
                <w:rFonts w:ascii="Garamond" w:hAnsi="Garamond" w:cs="Calibri"/>
              </w:rPr>
            </w:pPr>
            <w:r w:rsidRPr="00210A4A">
              <w:rPr>
                <w:rFonts w:ascii="Garamond" w:hAnsi="Garamond" w:cs="Calibri"/>
              </w:rPr>
              <w:t>3</w:t>
            </w:r>
          </w:p>
        </w:tc>
        <w:tc>
          <w:tcPr>
            <w:tcW w:w="1990" w:type="pct"/>
          </w:tcPr>
          <w:p w14:paraId="104043A3" w14:textId="77777777" w:rsidR="009E45E6" w:rsidRPr="00210A4A" w:rsidRDefault="009E45E6" w:rsidP="00FF0547">
            <w:pPr>
              <w:rPr>
                <w:rFonts w:ascii="Garamond" w:hAnsi="Garamond" w:cs="Calibri"/>
              </w:rPr>
            </w:pPr>
            <w:r w:rsidRPr="00210A4A">
              <w:rPr>
                <w:rFonts w:ascii="Garamond" w:hAnsi="Garamond" w:cs="Calibri"/>
              </w:rPr>
              <w:t xml:space="preserve">What are the means you employ to collate data on rates of enrolments of Person with Disabilities in relations to education (primary, secondary, tertiary educational institutions, vocational training, lifelong learning courses, as compared to others, disaggregated by sex, age, disability, minority or indigenous background, grade and level of education)? The progress of Inclusive Education Vis-à-vis Special Needs Education? </w:t>
            </w:r>
          </w:p>
        </w:tc>
        <w:tc>
          <w:tcPr>
            <w:tcW w:w="1530" w:type="pct"/>
          </w:tcPr>
          <w:p w14:paraId="0C6F755F" w14:textId="007386F7"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DAB Kaduna collates data from </w:t>
            </w:r>
            <w:r w:rsidR="00560AB2">
              <w:rPr>
                <w:rFonts w:ascii="Garamond" w:hAnsi="Garamond" w:cs="Calibri"/>
              </w:rPr>
              <w:t>a</w:t>
            </w:r>
            <w:r w:rsidRPr="00210A4A">
              <w:rPr>
                <w:rFonts w:ascii="Garamond" w:hAnsi="Garamond" w:cs="Calibri"/>
              </w:rPr>
              <w:t xml:space="preserve">nnual school census by BOS in collaboration with Kaduna MOE </w:t>
            </w:r>
          </w:p>
          <w:p w14:paraId="2AF676FC" w14:textId="7C3E106F"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BOS collates data by visiting schools during </w:t>
            </w:r>
            <w:r w:rsidR="00560AB2">
              <w:rPr>
                <w:rFonts w:ascii="Garamond" w:hAnsi="Garamond" w:cs="Calibri"/>
              </w:rPr>
              <w:t>a</w:t>
            </w:r>
            <w:r w:rsidRPr="00210A4A">
              <w:rPr>
                <w:rFonts w:ascii="Garamond" w:hAnsi="Garamond" w:cs="Calibri"/>
              </w:rPr>
              <w:t>nnual census and secondary data from MOE</w:t>
            </w:r>
          </w:p>
          <w:p w14:paraId="4C3F613C" w14:textId="1AB7F5EE"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According </w:t>
            </w:r>
            <w:r w:rsidR="00560AB2">
              <w:rPr>
                <w:rFonts w:ascii="Garamond" w:hAnsi="Garamond" w:cs="Calibri"/>
              </w:rPr>
              <w:t xml:space="preserve">to </w:t>
            </w:r>
            <w:r w:rsidRPr="00210A4A">
              <w:rPr>
                <w:rFonts w:ascii="Garamond" w:hAnsi="Garamond" w:cs="Calibri"/>
              </w:rPr>
              <w:t xml:space="preserve">PERL, data on school census has never been disaggregated based on disability </w:t>
            </w:r>
          </w:p>
          <w:p w14:paraId="368223C6" w14:textId="77777777"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Kaduna JONAPWD collates data through cluster heads from the list of their registered members </w:t>
            </w:r>
          </w:p>
          <w:p w14:paraId="39A328C3" w14:textId="7B175837"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The data collation on the enrollments of </w:t>
            </w:r>
            <w:r w:rsidR="00560AB2">
              <w:rPr>
                <w:rFonts w:ascii="Garamond" w:hAnsi="Garamond" w:cs="Calibri"/>
              </w:rPr>
              <w:t>learners</w:t>
            </w:r>
            <w:r w:rsidRPr="00210A4A">
              <w:rPr>
                <w:rFonts w:ascii="Garamond" w:hAnsi="Garamond" w:cs="Calibri"/>
              </w:rPr>
              <w:t xml:space="preserve"> with </w:t>
            </w:r>
            <w:r w:rsidR="00560AB2">
              <w:rPr>
                <w:rFonts w:ascii="Garamond" w:hAnsi="Garamond" w:cs="Calibri"/>
              </w:rPr>
              <w:t>d</w:t>
            </w:r>
            <w:r w:rsidRPr="00210A4A">
              <w:rPr>
                <w:rFonts w:ascii="Garamond" w:hAnsi="Garamond" w:cs="Calibri"/>
              </w:rPr>
              <w:t xml:space="preserve">isabilities in KASU may only be achieved from the </w:t>
            </w:r>
            <w:r w:rsidR="00A92A1F" w:rsidRPr="00210A4A">
              <w:rPr>
                <w:rFonts w:ascii="Garamond" w:hAnsi="Garamond" w:cs="Calibri"/>
              </w:rPr>
              <w:t>student’s</w:t>
            </w:r>
            <w:r w:rsidRPr="00210A4A">
              <w:rPr>
                <w:rFonts w:ascii="Garamond" w:hAnsi="Garamond" w:cs="Calibri"/>
              </w:rPr>
              <w:t xml:space="preserve"> biodata forms </w:t>
            </w:r>
          </w:p>
        </w:tc>
        <w:tc>
          <w:tcPr>
            <w:tcW w:w="1177" w:type="pct"/>
          </w:tcPr>
          <w:p w14:paraId="138465A7" w14:textId="77777777" w:rsidR="00664788" w:rsidRDefault="009E45E6">
            <w:pPr>
              <w:pStyle w:val="ListParagraph"/>
              <w:numPr>
                <w:ilvl w:val="0"/>
                <w:numId w:val="20"/>
              </w:numPr>
              <w:ind w:left="376"/>
              <w:rPr>
                <w:rFonts w:ascii="Garamond" w:hAnsi="Garamond" w:cs="Calibri"/>
              </w:rPr>
            </w:pPr>
            <w:r w:rsidRPr="00210A4A">
              <w:rPr>
                <w:rFonts w:ascii="Garamond" w:hAnsi="Garamond" w:cs="Calibri"/>
              </w:rPr>
              <w:t xml:space="preserve">DAB collates </w:t>
            </w:r>
            <w:r w:rsidR="00664788">
              <w:rPr>
                <w:rFonts w:ascii="Garamond" w:hAnsi="Garamond" w:cs="Calibri"/>
              </w:rPr>
              <w:t>data of persons</w:t>
            </w:r>
            <w:r w:rsidRPr="00210A4A">
              <w:rPr>
                <w:rFonts w:ascii="Garamond" w:hAnsi="Garamond" w:cs="Calibri"/>
              </w:rPr>
              <w:t xml:space="preserve"> with </w:t>
            </w:r>
            <w:r w:rsidR="00664788">
              <w:rPr>
                <w:rFonts w:ascii="Garamond" w:hAnsi="Garamond" w:cs="Calibri"/>
              </w:rPr>
              <w:t>d</w:t>
            </w:r>
            <w:r w:rsidRPr="00210A4A">
              <w:rPr>
                <w:rFonts w:ascii="Garamond" w:hAnsi="Garamond" w:cs="Calibri"/>
              </w:rPr>
              <w:t xml:space="preserve">isabilities in collaboration with MOE Kaduna State </w:t>
            </w:r>
          </w:p>
          <w:p w14:paraId="435FA5C5" w14:textId="5B7E3357" w:rsidR="009E45E6" w:rsidRPr="00210A4A" w:rsidRDefault="009E45E6" w:rsidP="00664788">
            <w:pPr>
              <w:pStyle w:val="ListParagraph"/>
              <w:ind w:left="376"/>
              <w:rPr>
                <w:rFonts w:ascii="Garamond" w:hAnsi="Garamond" w:cs="Calibri"/>
              </w:rPr>
            </w:pPr>
            <w:r w:rsidRPr="00210A4A">
              <w:rPr>
                <w:rFonts w:ascii="Garamond" w:hAnsi="Garamond" w:cs="Calibri"/>
              </w:rPr>
              <w:t xml:space="preserve"> </w:t>
            </w:r>
          </w:p>
          <w:p w14:paraId="476743BE" w14:textId="60B9B190" w:rsidR="009E45E6" w:rsidRDefault="009E45E6">
            <w:pPr>
              <w:pStyle w:val="ListParagraph"/>
              <w:numPr>
                <w:ilvl w:val="0"/>
                <w:numId w:val="20"/>
              </w:numPr>
              <w:ind w:left="376"/>
              <w:rPr>
                <w:rFonts w:ascii="Garamond" w:hAnsi="Garamond" w:cs="Calibri"/>
              </w:rPr>
            </w:pPr>
            <w:r w:rsidRPr="00210A4A">
              <w:rPr>
                <w:rFonts w:ascii="Garamond" w:hAnsi="Garamond" w:cs="Calibri"/>
              </w:rPr>
              <w:t xml:space="preserve">BOS collates </w:t>
            </w:r>
            <w:r w:rsidR="00664788">
              <w:rPr>
                <w:rFonts w:ascii="Garamond" w:hAnsi="Garamond" w:cs="Calibri"/>
              </w:rPr>
              <w:t>data of p</w:t>
            </w:r>
            <w:r w:rsidR="000B1573" w:rsidRPr="00210A4A">
              <w:rPr>
                <w:rFonts w:ascii="Garamond" w:hAnsi="Garamond" w:cs="Calibri"/>
              </w:rPr>
              <w:t>ersons</w:t>
            </w:r>
            <w:r w:rsidRPr="00210A4A">
              <w:rPr>
                <w:rFonts w:ascii="Garamond" w:hAnsi="Garamond" w:cs="Calibri"/>
              </w:rPr>
              <w:t xml:space="preserve"> with </w:t>
            </w:r>
            <w:r w:rsidR="00664788">
              <w:rPr>
                <w:rFonts w:ascii="Garamond" w:hAnsi="Garamond" w:cs="Calibri"/>
              </w:rPr>
              <w:t>d</w:t>
            </w:r>
            <w:r w:rsidRPr="00210A4A">
              <w:rPr>
                <w:rFonts w:ascii="Garamond" w:hAnsi="Garamond" w:cs="Calibri"/>
              </w:rPr>
              <w:t xml:space="preserve">isabilities by visiting schools during Annual census </w:t>
            </w:r>
          </w:p>
          <w:p w14:paraId="2C6CECD0" w14:textId="77777777" w:rsidR="00664788" w:rsidRPr="00664788" w:rsidRDefault="00664788" w:rsidP="00664788">
            <w:pPr>
              <w:rPr>
                <w:rFonts w:ascii="Garamond" w:hAnsi="Garamond" w:cs="Calibri"/>
              </w:rPr>
            </w:pPr>
          </w:p>
          <w:p w14:paraId="5F9EAD4F" w14:textId="7DEA2A5E" w:rsidR="009E45E6" w:rsidRDefault="00664788">
            <w:pPr>
              <w:pStyle w:val="ListParagraph"/>
              <w:numPr>
                <w:ilvl w:val="0"/>
                <w:numId w:val="20"/>
              </w:numPr>
              <w:ind w:left="376"/>
              <w:rPr>
                <w:rFonts w:ascii="Garamond" w:hAnsi="Garamond" w:cs="Calibri"/>
              </w:rPr>
            </w:pPr>
            <w:r>
              <w:rPr>
                <w:rFonts w:ascii="Garamond" w:hAnsi="Garamond" w:cs="Calibri"/>
              </w:rPr>
              <w:t>Data of p</w:t>
            </w:r>
            <w:r w:rsidR="009E45E6" w:rsidRPr="00210A4A">
              <w:rPr>
                <w:rFonts w:ascii="Garamond" w:hAnsi="Garamond" w:cs="Calibri"/>
              </w:rPr>
              <w:t>erson</w:t>
            </w:r>
            <w:r>
              <w:rPr>
                <w:rFonts w:ascii="Garamond" w:hAnsi="Garamond" w:cs="Calibri"/>
              </w:rPr>
              <w:t>s</w:t>
            </w:r>
            <w:r w:rsidR="009E45E6" w:rsidRPr="00210A4A">
              <w:rPr>
                <w:rFonts w:ascii="Garamond" w:hAnsi="Garamond" w:cs="Calibri"/>
              </w:rPr>
              <w:t xml:space="preserve"> with </w:t>
            </w:r>
            <w:r>
              <w:rPr>
                <w:rFonts w:ascii="Garamond" w:hAnsi="Garamond" w:cs="Calibri"/>
              </w:rPr>
              <w:t>d</w:t>
            </w:r>
            <w:r w:rsidR="009E45E6" w:rsidRPr="00210A4A">
              <w:rPr>
                <w:rFonts w:ascii="Garamond" w:hAnsi="Garamond" w:cs="Calibri"/>
              </w:rPr>
              <w:t>isabilities is not disaggregated from the annual census of schools</w:t>
            </w:r>
          </w:p>
          <w:p w14:paraId="0A0FE91B" w14:textId="77777777" w:rsidR="00664788" w:rsidRPr="00664788" w:rsidRDefault="00664788" w:rsidP="00664788">
            <w:pPr>
              <w:rPr>
                <w:rFonts w:ascii="Garamond" w:hAnsi="Garamond" w:cs="Calibri"/>
              </w:rPr>
            </w:pPr>
          </w:p>
          <w:p w14:paraId="656B8F02" w14:textId="579C89FB" w:rsidR="009E45E6" w:rsidRPr="00210A4A" w:rsidRDefault="00664788">
            <w:pPr>
              <w:pStyle w:val="ListParagraph"/>
              <w:numPr>
                <w:ilvl w:val="0"/>
                <w:numId w:val="20"/>
              </w:numPr>
              <w:ind w:left="517"/>
              <w:rPr>
                <w:rFonts w:ascii="Garamond" w:hAnsi="Garamond" w:cs="Calibri"/>
              </w:rPr>
            </w:pPr>
            <w:r>
              <w:rPr>
                <w:rFonts w:ascii="Garamond" w:hAnsi="Garamond" w:cs="Calibri"/>
              </w:rPr>
              <w:t>Data of</w:t>
            </w:r>
            <w:r w:rsidR="009E45E6" w:rsidRPr="00210A4A">
              <w:rPr>
                <w:rFonts w:ascii="Garamond" w:hAnsi="Garamond" w:cs="Calibri"/>
              </w:rPr>
              <w:t xml:space="preserve"> </w:t>
            </w:r>
            <w:r w:rsidR="005F6F44" w:rsidRPr="00210A4A">
              <w:rPr>
                <w:rFonts w:ascii="Garamond" w:hAnsi="Garamond" w:cs="Calibri"/>
              </w:rPr>
              <w:t>p</w:t>
            </w:r>
            <w:r w:rsidR="009E45E6" w:rsidRPr="00210A4A">
              <w:rPr>
                <w:rFonts w:ascii="Garamond" w:hAnsi="Garamond" w:cs="Calibri"/>
              </w:rPr>
              <w:t>erson</w:t>
            </w:r>
            <w:r w:rsidR="005F6F44" w:rsidRPr="00210A4A">
              <w:rPr>
                <w:rFonts w:ascii="Garamond" w:hAnsi="Garamond" w:cs="Calibri"/>
              </w:rPr>
              <w:t>s</w:t>
            </w:r>
            <w:r w:rsidR="009E45E6" w:rsidRPr="00210A4A">
              <w:rPr>
                <w:rFonts w:ascii="Garamond" w:hAnsi="Garamond" w:cs="Calibri"/>
              </w:rPr>
              <w:t xml:space="preserve"> with </w:t>
            </w:r>
            <w:r>
              <w:rPr>
                <w:rFonts w:ascii="Garamond" w:hAnsi="Garamond" w:cs="Calibri"/>
              </w:rPr>
              <w:t>d</w:t>
            </w:r>
            <w:r w:rsidR="009E45E6" w:rsidRPr="00210A4A">
              <w:rPr>
                <w:rFonts w:ascii="Garamond" w:hAnsi="Garamond" w:cs="Calibri"/>
              </w:rPr>
              <w:t xml:space="preserve">isabilities data </w:t>
            </w:r>
            <w:r w:rsidR="00560AB2" w:rsidRPr="00210A4A">
              <w:rPr>
                <w:rFonts w:ascii="Garamond" w:hAnsi="Garamond" w:cs="Calibri"/>
              </w:rPr>
              <w:t>are</w:t>
            </w:r>
            <w:r w:rsidR="009E45E6" w:rsidRPr="00210A4A">
              <w:rPr>
                <w:rFonts w:ascii="Garamond" w:hAnsi="Garamond" w:cs="Calibri"/>
              </w:rPr>
              <w:t xml:space="preserve"> </w:t>
            </w:r>
            <w:r>
              <w:rPr>
                <w:rFonts w:ascii="Garamond" w:hAnsi="Garamond" w:cs="Calibri"/>
              </w:rPr>
              <w:t>collated</w:t>
            </w:r>
            <w:r w:rsidR="009E45E6" w:rsidRPr="00210A4A">
              <w:rPr>
                <w:rFonts w:ascii="Garamond" w:hAnsi="Garamond" w:cs="Calibri"/>
              </w:rPr>
              <w:t xml:space="preserve"> from </w:t>
            </w:r>
            <w:r w:rsidR="00A92A1F" w:rsidRPr="00210A4A">
              <w:rPr>
                <w:rFonts w:ascii="Garamond" w:hAnsi="Garamond" w:cs="Calibri"/>
              </w:rPr>
              <w:t>students’</w:t>
            </w:r>
            <w:r w:rsidR="009E45E6" w:rsidRPr="00210A4A">
              <w:rPr>
                <w:rFonts w:ascii="Garamond" w:hAnsi="Garamond" w:cs="Calibri"/>
              </w:rPr>
              <w:t xml:space="preserve"> biodata forms  </w:t>
            </w:r>
          </w:p>
        </w:tc>
      </w:tr>
      <w:tr w:rsidR="00234BF6" w:rsidRPr="00210A4A" w14:paraId="78B06212" w14:textId="77777777" w:rsidTr="0071396A">
        <w:trPr>
          <w:jc w:val="center"/>
        </w:trPr>
        <w:tc>
          <w:tcPr>
            <w:tcW w:w="303" w:type="pct"/>
          </w:tcPr>
          <w:p w14:paraId="1DD89E3F" w14:textId="77777777" w:rsidR="00234BF6" w:rsidRPr="00210A4A" w:rsidRDefault="00234BF6" w:rsidP="00FF0547">
            <w:pPr>
              <w:jc w:val="center"/>
              <w:rPr>
                <w:rFonts w:ascii="Garamond" w:hAnsi="Garamond" w:cs="Calibri"/>
              </w:rPr>
            </w:pPr>
          </w:p>
        </w:tc>
        <w:tc>
          <w:tcPr>
            <w:tcW w:w="4697" w:type="pct"/>
            <w:gridSpan w:val="3"/>
          </w:tcPr>
          <w:p w14:paraId="5C4D00F3" w14:textId="77777777" w:rsidR="00234BF6" w:rsidRPr="00234BF6" w:rsidRDefault="00234BF6" w:rsidP="00FF0547">
            <w:pPr>
              <w:pStyle w:val="ListParagraph"/>
              <w:ind w:left="317"/>
              <w:jc w:val="center"/>
              <w:rPr>
                <w:rFonts w:ascii="Garamond" w:hAnsi="Garamond" w:cs="Calibri"/>
                <w:b/>
                <w:bCs/>
              </w:rPr>
            </w:pPr>
            <w:r w:rsidRPr="00234BF6">
              <w:rPr>
                <w:rFonts w:ascii="Garamond" w:hAnsi="Garamond" w:cs="Calibri"/>
                <w:b/>
                <w:bCs/>
              </w:rPr>
              <w:t>METHODS OF PROMOTING INCLUSIVE EDUCATION_KADUNA STATE</w:t>
            </w:r>
          </w:p>
          <w:p w14:paraId="65E0B5EE" w14:textId="77777777" w:rsidR="00234BF6" w:rsidRPr="00234BF6" w:rsidRDefault="00234BF6" w:rsidP="00FF0547">
            <w:pPr>
              <w:jc w:val="center"/>
              <w:rPr>
                <w:rFonts w:ascii="Garamond" w:hAnsi="Garamond" w:cs="Calibri"/>
                <w:b/>
                <w:bCs/>
              </w:rPr>
            </w:pPr>
          </w:p>
        </w:tc>
      </w:tr>
      <w:tr w:rsidR="00210A4A" w:rsidRPr="00210A4A" w14:paraId="1FD73B0C" w14:textId="77777777" w:rsidTr="00D57B66">
        <w:trPr>
          <w:jc w:val="center"/>
        </w:trPr>
        <w:tc>
          <w:tcPr>
            <w:tcW w:w="303" w:type="pct"/>
          </w:tcPr>
          <w:p w14:paraId="21AF3AFC" w14:textId="77777777" w:rsidR="009E45E6" w:rsidRPr="00210A4A" w:rsidRDefault="009E45E6" w:rsidP="00FF0547">
            <w:pPr>
              <w:rPr>
                <w:rFonts w:ascii="Garamond" w:hAnsi="Garamond" w:cs="Calibri"/>
              </w:rPr>
            </w:pPr>
            <w:r w:rsidRPr="00210A4A">
              <w:rPr>
                <w:rFonts w:ascii="Garamond" w:hAnsi="Garamond" w:cs="Calibri"/>
              </w:rPr>
              <w:t>4</w:t>
            </w:r>
          </w:p>
        </w:tc>
        <w:tc>
          <w:tcPr>
            <w:tcW w:w="1990" w:type="pct"/>
          </w:tcPr>
          <w:p w14:paraId="5A76A57E" w14:textId="77777777" w:rsidR="009E45E6" w:rsidRPr="00210A4A" w:rsidRDefault="009E45E6" w:rsidP="00FF0547">
            <w:pPr>
              <w:rPr>
                <w:rFonts w:ascii="Garamond" w:hAnsi="Garamond" w:cs="Calibri"/>
              </w:rPr>
            </w:pPr>
            <w:r w:rsidRPr="00210A4A">
              <w:rPr>
                <w:rFonts w:ascii="Garamond" w:hAnsi="Garamond" w:cs="Calibri"/>
              </w:rPr>
              <w:t xml:space="preserve">What are the methods of awareness raising campaigns and activities employed to promote inclusive education (Please insert whether: government, students, education staff, families and the general public of the duty to provide, and the right to inclusive education and related benefits for society)? </w:t>
            </w:r>
          </w:p>
          <w:p w14:paraId="14B7CBB6" w14:textId="77777777" w:rsidR="009E45E6" w:rsidRPr="00210A4A" w:rsidRDefault="009E45E6" w:rsidP="00FF0547">
            <w:pPr>
              <w:rPr>
                <w:rFonts w:ascii="Garamond" w:hAnsi="Garamond" w:cs="Calibri"/>
              </w:rPr>
            </w:pPr>
          </w:p>
        </w:tc>
        <w:tc>
          <w:tcPr>
            <w:tcW w:w="1530" w:type="pct"/>
          </w:tcPr>
          <w:p w14:paraId="6A0EBF09" w14:textId="43D9908C" w:rsidR="009E45E6" w:rsidRPr="00210A4A" w:rsidRDefault="0097309B" w:rsidP="0097309B">
            <w:pPr>
              <w:pStyle w:val="ListParagraph"/>
              <w:numPr>
                <w:ilvl w:val="0"/>
                <w:numId w:val="3"/>
              </w:numPr>
              <w:spacing w:line="276" w:lineRule="auto"/>
              <w:ind w:left="317" w:hanging="284"/>
              <w:rPr>
                <w:rFonts w:ascii="Garamond" w:hAnsi="Garamond" w:cs="Calibri"/>
              </w:rPr>
            </w:pPr>
            <w:r>
              <w:rPr>
                <w:rFonts w:ascii="Garamond" w:hAnsi="Garamond" w:cs="Calibri"/>
              </w:rPr>
              <w:t>A</w:t>
            </w:r>
            <w:r w:rsidR="009E45E6" w:rsidRPr="00210A4A">
              <w:rPr>
                <w:rFonts w:ascii="Garamond" w:hAnsi="Garamond" w:cs="Calibri"/>
              </w:rPr>
              <w:t xml:space="preserve">wareness </w:t>
            </w:r>
            <w:r>
              <w:rPr>
                <w:rFonts w:ascii="Garamond" w:hAnsi="Garamond" w:cs="Calibri"/>
              </w:rPr>
              <w:t xml:space="preserve">raising and </w:t>
            </w:r>
            <w:r w:rsidR="009E45E6" w:rsidRPr="00210A4A">
              <w:rPr>
                <w:rFonts w:ascii="Garamond" w:hAnsi="Garamond" w:cs="Calibri"/>
              </w:rPr>
              <w:t>campaign</w:t>
            </w:r>
            <w:r>
              <w:rPr>
                <w:rFonts w:ascii="Garamond" w:hAnsi="Garamond" w:cs="Calibri"/>
              </w:rPr>
              <w:t>s</w:t>
            </w:r>
            <w:r w:rsidR="009E45E6" w:rsidRPr="00210A4A">
              <w:rPr>
                <w:rFonts w:ascii="Garamond" w:hAnsi="Garamond" w:cs="Calibri"/>
              </w:rPr>
              <w:t xml:space="preserve"> </w:t>
            </w:r>
            <w:r>
              <w:rPr>
                <w:rFonts w:ascii="Garamond" w:hAnsi="Garamond" w:cs="Calibri"/>
              </w:rPr>
              <w:t>on inclusive education are</w:t>
            </w:r>
            <w:r w:rsidR="009E45E6" w:rsidRPr="00210A4A">
              <w:rPr>
                <w:rFonts w:ascii="Garamond" w:hAnsi="Garamond" w:cs="Calibri"/>
              </w:rPr>
              <w:t xml:space="preserve"> made through SBMC in order </w:t>
            </w:r>
            <w:r>
              <w:rPr>
                <w:rFonts w:ascii="Garamond" w:hAnsi="Garamond" w:cs="Calibri"/>
              </w:rPr>
              <w:t>to reach</w:t>
            </w:r>
            <w:r w:rsidR="009E45E6" w:rsidRPr="00210A4A">
              <w:rPr>
                <w:rFonts w:ascii="Garamond" w:hAnsi="Garamond" w:cs="Calibri"/>
              </w:rPr>
              <w:t xml:space="preserve"> relevant stakeholders  </w:t>
            </w:r>
          </w:p>
          <w:p w14:paraId="52C3A5C5" w14:textId="7D759980" w:rsidR="009E45E6" w:rsidRPr="00210A4A"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Kaduna State government and CSOs have made effort to sustain town hall meeting leading to awareness </w:t>
            </w:r>
            <w:r w:rsidR="00787D94">
              <w:rPr>
                <w:rFonts w:ascii="Garamond" w:hAnsi="Garamond" w:cs="Calibri"/>
              </w:rPr>
              <w:t xml:space="preserve">and </w:t>
            </w:r>
            <w:r w:rsidR="00787D94">
              <w:rPr>
                <w:rFonts w:ascii="Garamond" w:hAnsi="Garamond" w:cs="Calibri"/>
              </w:rPr>
              <w:lastRenderedPageBreak/>
              <w:t xml:space="preserve">campaign on education rights of person with disabilities </w:t>
            </w:r>
          </w:p>
          <w:p w14:paraId="6ABA7FF5" w14:textId="77777777" w:rsidR="003562B1"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According to CALPED, awareness</w:t>
            </w:r>
            <w:r w:rsidR="00F81877">
              <w:rPr>
                <w:rFonts w:ascii="Garamond" w:hAnsi="Garamond" w:cs="Calibri"/>
              </w:rPr>
              <w:t xml:space="preserve"> raising events and </w:t>
            </w:r>
            <w:r w:rsidR="00F81877" w:rsidRPr="00210A4A">
              <w:rPr>
                <w:rFonts w:ascii="Garamond" w:hAnsi="Garamond" w:cs="Calibri"/>
              </w:rPr>
              <w:t>campaigns</w:t>
            </w:r>
            <w:r w:rsidRPr="00210A4A">
              <w:rPr>
                <w:rFonts w:ascii="Garamond" w:hAnsi="Garamond" w:cs="Calibri"/>
              </w:rPr>
              <w:t xml:space="preserve"> </w:t>
            </w:r>
            <w:r w:rsidR="00F81877">
              <w:rPr>
                <w:rFonts w:ascii="Garamond" w:hAnsi="Garamond" w:cs="Calibri"/>
              </w:rPr>
              <w:t>are</w:t>
            </w:r>
            <w:r w:rsidRPr="00210A4A">
              <w:rPr>
                <w:rFonts w:ascii="Garamond" w:hAnsi="Garamond" w:cs="Calibri"/>
              </w:rPr>
              <w:t xml:space="preserve"> made in following ways: media campaign, organization of drama series by CSOs, social media, etc</w:t>
            </w:r>
            <w:r w:rsidR="003562B1">
              <w:rPr>
                <w:rFonts w:ascii="Garamond" w:hAnsi="Garamond" w:cs="Calibri"/>
              </w:rPr>
              <w:t xml:space="preserve">. </w:t>
            </w:r>
          </w:p>
          <w:p w14:paraId="36BB46D1" w14:textId="149672B0" w:rsidR="009E45E6" w:rsidRPr="00210A4A" w:rsidRDefault="009E45E6" w:rsidP="003562B1">
            <w:pPr>
              <w:pStyle w:val="ListParagraph"/>
              <w:spacing w:line="276" w:lineRule="auto"/>
              <w:ind w:left="317"/>
              <w:rPr>
                <w:rFonts w:ascii="Garamond" w:hAnsi="Garamond" w:cs="Calibri"/>
              </w:rPr>
            </w:pPr>
            <w:r w:rsidRPr="00210A4A">
              <w:rPr>
                <w:rFonts w:ascii="Garamond" w:hAnsi="Garamond" w:cs="Calibri"/>
              </w:rPr>
              <w:t xml:space="preserve"> </w:t>
            </w:r>
          </w:p>
          <w:p w14:paraId="49988802" w14:textId="571AFD29" w:rsidR="009E45E6" w:rsidRPr="00210A4A"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CALPED mobilizes </w:t>
            </w:r>
            <w:r w:rsidR="00F81877">
              <w:rPr>
                <w:rFonts w:ascii="Garamond" w:hAnsi="Garamond" w:cs="Calibri"/>
              </w:rPr>
              <w:t xml:space="preserve">persons </w:t>
            </w:r>
            <w:r w:rsidR="00F81877" w:rsidRPr="00210A4A">
              <w:rPr>
                <w:rFonts w:ascii="Garamond" w:hAnsi="Garamond" w:cs="Calibri"/>
              </w:rPr>
              <w:t>with</w:t>
            </w:r>
            <w:r w:rsidRPr="00210A4A">
              <w:rPr>
                <w:rFonts w:ascii="Garamond" w:hAnsi="Garamond" w:cs="Calibri"/>
              </w:rPr>
              <w:t xml:space="preserve"> </w:t>
            </w:r>
            <w:r w:rsidR="00F81877">
              <w:rPr>
                <w:rFonts w:ascii="Garamond" w:hAnsi="Garamond" w:cs="Calibri"/>
              </w:rPr>
              <w:t>d</w:t>
            </w:r>
            <w:r w:rsidRPr="00210A4A">
              <w:rPr>
                <w:rFonts w:ascii="Garamond" w:hAnsi="Garamond" w:cs="Calibri"/>
              </w:rPr>
              <w:t xml:space="preserve">isabilities to participate in the </w:t>
            </w:r>
            <w:r w:rsidR="00F81877">
              <w:rPr>
                <w:rFonts w:ascii="Garamond" w:hAnsi="Garamond" w:cs="Calibri"/>
              </w:rPr>
              <w:t xml:space="preserve">project </w:t>
            </w:r>
            <w:r w:rsidRPr="00210A4A">
              <w:rPr>
                <w:rFonts w:ascii="Garamond" w:hAnsi="Garamond" w:cs="Calibri"/>
              </w:rPr>
              <w:t xml:space="preserve">budget </w:t>
            </w:r>
            <w:r w:rsidR="00F81877">
              <w:rPr>
                <w:rFonts w:ascii="Garamond" w:hAnsi="Garamond" w:cs="Calibri"/>
              </w:rPr>
              <w:t xml:space="preserve">development </w:t>
            </w:r>
            <w:r w:rsidRPr="00210A4A">
              <w:rPr>
                <w:rFonts w:ascii="Garamond" w:hAnsi="Garamond" w:cs="Calibri"/>
              </w:rPr>
              <w:t xml:space="preserve">process though JONAPWD </w:t>
            </w:r>
          </w:p>
          <w:p w14:paraId="48ACCE96" w14:textId="77777777" w:rsidR="00F81877"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TFK advocates with JONAPWD on the rights of Person with Disabilities</w:t>
            </w:r>
            <w:r w:rsidR="00F81877">
              <w:rPr>
                <w:rFonts w:ascii="Garamond" w:hAnsi="Garamond" w:cs="Calibri"/>
              </w:rPr>
              <w:t xml:space="preserve">, including their education rights </w:t>
            </w:r>
          </w:p>
          <w:p w14:paraId="7BA68486" w14:textId="55E4E187" w:rsidR="009E45E6" w:rsidRPr="00210A4A" w:rsidRDefault="009E45E6" w:rsidP="00F81877">
            <w:pPr>
              <w:pStyle w:val="ListParagraph"/>
              <w:spacing w:line="276" w:lineRule="auto"/>
              <w:ind w:left="317"/>
              <w:rPr>
                <w:rFonts w:ascii="Garamond" w:hAnsi="Garamond" w:cs="Calibri"/>
              </w:rPr>
            </w:pPr>
            <w:r w:rsidRPr="00210A4A">
              <w:rPr>
                <w:rFonts w:ascii="Garamond" w:hAnsi="Garamond" w:cs="Calibri"/>
              </w:rPr>
              <w:t xml:space="preserve"> </w:t>
            </w:r>
          </w:p>
          <w:p w14:paraId="5D2F1C5F" w14:textId="5723D2B5" w:rsidR="009E45E6"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Some parents in Kaduna withdraw</w:t>
            </w:r>
            <w:r w:rsidR="00F81877">
              <w:rPr>
                <w:rFonts w:ascii="Garamond" w:hAnsi="Garamond" w:cs="Calibri"/>
              </w:rPr>
              <w:t xml:space="preserve"> </w:t>
            </w:r>
            <w:r w:rsidRPr="00210A4A">
              <w:rPr>
                <w:rFonts w:ascii="Garamond" w:hAnsi="Garamond" w:cs="Calibri"/>
              </w:rPr>
              <w:t xml:space="preserve">their children with disabilities from school and send them to farm </w:t>
            </w:r>
            <w:r w:rsidR="00F81877">
              <w:rPr>
                <w:rFonts w:ascii="Garamond" w:hAnsi="Garamond" w:cs="Calibri"/>
              </w:rPr>
              <w:t xml:space="preserve">but returned them due to legal actions </w:t>
            </w:r>
          </w:p>
          <w:p w14:paraId="0EB8781E" w14:textId="77777777" w:rsidR="00F81877" w:rsidRPr="00210A4A" w:rsidRDefault="00F81877" w:rsidP="00F81877">
            <w:pPr>
              <w:pStyle w:val="ListParagraph"/>
              <w:spacing w:line="276" w:lineRule="auto"/>
              <w:ind w:left="317"/>
              <w:rPr>
                <w:rFonts w:ascii="Garamond" w:hAnsi="Garamond" w:cs="Calibri"/>
              </w:rPr>
            </w:pPr>
          </w:p>
          <w:p w14:paraId="73605142" w14:textId="1457446C" w:rsidR="009E45E6"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T_R leaders in Kaduna support advocacy for IE </w:t>
            </w:r>
          </w:p>
          <w:p w14:paraId="0438D223" w14:textId="77777777" w:rsidR="00F81877" w:rsidRPr="00210A4A" w:rsidRDefault="00F81877" w:rsidP="00F81877">
            <w:pPr>
              <w:pStyle w:val="ListParagraph"/>
              <w:spacing w:line="276" w:lineRule="auto"/>
              <w:ind w:left="317"/>
              <w:rPr>
                <w:rFonts w:ascii="Garamond" w:hAnsi="Garamond" w:cs="Calibri"/>
              </w:rPr>
            </w:pPr>
          </w:p>
          <w:p w14:paraId="0682D1B3" w14:textId="7554B9B0" w:rsidR="00F81877"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CAN Kaduna sponsored a teacher to teach </w:t>
            </w:r>
            <w:r w:rsidR="00F81877">
              <w:rPr>
                <w:rFonts w:ascii="Garamond" w:hAnsi="Garamond" w:cs="Calibri"/>
              </w:rPr>
              <w:t>children with disabilities who have been bullied and harassed in school</w:t>
            </w:r>
          </w:p>
          <w:p w14:paraId="511A4EA1" w14:textId="16CE6198" w:rsidR="009E45E6" w:rsidRPr="00210A4A" w:rsidRDefault="009E45E6" w:rsidP="00F81877">
            <w:pPr>
              <w:pStyle w:val="ListParagraph"/>
              <w:spacing w:line="276" w:lineRule="auto"/>
              <w:ind w:left="317"/>
              <w:rPr>
                <w:rFonts w:ascii="Garamond" w:hAnsi="Garamond" w:cs="Calibri"/>
              </w:rPr>
            </w:pPr>
            <w:r w:rsidRPr="00210A4A">
              <w:rPr>
                <w:rFonts w:ascii="Garamond" w:hAnsi="Garamond" w:cs="Calibri"/>
              </w:rPr>
              <w:t xml:space="preserve"> </w:t>
            </w:r>
          </w:p>
          <w:p w14:paraId="794767DA" w14:textId="641187B3" w:rsidR="009E45E6"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T_R leaders </w:t>
            </w:r>
            <w:r w:rsidR="00F81877" w:rsidRPr="00210A4A">
              <w:rPr>
                <w:rFonts w:ascii="Garamond" w:hAnsi="Garamond" w:cs="Calibri"/>
              </w:rPr>
              <w:t>e.g.,</w:t>
            </w:r>
            <w:r w:rsidRPr="00210A4A">
              <w:rPr>
                <w:rFonts w:ascii="Garamond" w:hAnsi="Garamond" w:cs="Calibri"/>
              </w:rPr>
              <w:t xml:space="preserve"> DHD admitted that some </w:t>
            </w:r>
            <w:r w:rsidR="00F81877">
              <w:rPr>
                <w:rFonts w:ascii="Garamond" w:hAnsi="Garamond" w:cs="Calibri"/>
              </w:rPr>
              <w:t>p</w:t>
            </w:r>
            <w:r w:rsidRPr="00210A4A">
              <w:rPr>
                <w:rFonts w:ascii="Garamond" w:hAnsi="Garamond" w:cs="Calibri"/>
              </w:rPr>
              <w:t>arent</w:t>
            </w:r>
            <w:r w:rsidR="00F81877">
              <w:rPr>
                <w:rFonts w:ascii="Garamond" w:hAnsi="Garamond" w:cs="Calibri"/>
              </w:rPr>
              <w:t>s</w:t>
            </w:r>
            <w:r w:rsidRPr="00210A4A">
              <w:rPr>
                <w:rFonts w:ascii="Garamond" w:hAnsi="Garamond" w:cs="Calibri"/>
              </w:rPr>
              <w:t xml:space="preserve"> of </w:t>
            </w:r>
            <w:r w:rsidR="00F81877">
              <w:rPr>
                <w:rFonts w:ascii="Garamond" w:hAnsi="Garamond" w:cs="Calibri"/>
              </w:rPr>
              <w:t>children</w:t>
            </w:r>
            <w:r w:rsidRPr="00210A4A">
              <w:rPr>
                <w:rFonts w:ascii="Garamond" w:hAnsi="Garamond" w:cs="Calibri"/>
              </w:rPr>
              <w:t xml:space="preserve"> with </w:t>
            </w:r>
            <w:r w:rsidR="00F81877">
              <w:rPr>
                <w:rFonts w:ascii="Garamond" w:hAnsi="Garamond" w:cs="Calibri"/>
              </w:rPr>
              <w:t>d</w:t>
            </w:r>
            <w:r w:rsidRPr="00210A4A">
              <w:rPr>
                <w:rFonts w:ascii="Garamond" w:hAnsi="Garamond" w:cs="Calibri"/>
              </w:rPr>
              <w:t>isabilities seeks assistance of the district and they were supported by the district</w:t>
            </w:r>
          </w:p>
          <w:p w14:paraId="6718C53B" w14:textId="77777777" w:rsidR="00F81877" w:rsidRPr="00F81877" w:rsidRDefault="00F81877" w:rsidP="00F81877">
            <w:pPr>
              <w:spacing w:line="276" w:lineRule="auto"/>
              <w:rPr>
                <w:rFonts w:ascii="Garamond" w:hAnsi="Garamond" w:cs="Calibri"/>
              </w:rPr>
            </w:pPr>
          </w:p>
          <w:p w14:paraId="43680F94" w14:textId="45ADC7BF" w:rsidR="009E45E6" w:rsidRDefault="009E45E6" w:rsidP="0097309B">
            <w:pPr>
              <w:pStyle w:val="ListParagraph"/>
              <w:numPr>
                <w:ilvl w:val="0"/>
                <w:numId w:val="3"/>
              </w:numPr>
              <w:spacing w:line="276" w:lineRule="auto"/>
              <w:ind w:left="317" w:hanging="284"/>
              <w:rPr>
                <w:rFonts w:ascii="Garamond" w:hAnsi="Garamond" w:cs="Calibri"/>
              </w:rPr>
            </w:pPr>
            <w:r w:rsidRPr="00210A4A">
              <w:rPr>
                <w:rFonts w:ascii="Garamond" w:hAnsi="Garamond" w:cs="Calibri"/>
              </w:rPr>
              <w:t>There is little or no awareness</w:t>
            </w:r>
            <w:r w:rsidR="00F81877">
              <w:rPr>
                <w:rFonts w:ascii="Garamond" w:hAnsi="Garamond" w:cs="Calibri"/>
              </w:rPr>
              <w:t xml:space="preserve"> or </w:t>
            </w:r>
            <w:r w:rsidRPr="00210A4A">
              <w:rPr>
                <w:rFonts w:ascii="Garamond" w:hAnsi="Garamond" w:cs="Calibri"/>
              </w:rPr>
              <w:t xml:space="preserve">campaign on the rights of </w:t>
            </w:r>
            <w:r w:rsidR="00F81877">
              <w:rPr>
                <w:rFonts w:ascii="Garamond" w:hAnsi="Garamond" w:cs="Calibri"/>
              </w:rPr>
              <w:t xml:space="preserve">learners </w:t>
            </w:r>
            <w:r w:rsidR="00F81877" w:rsidRPr="00210A4A">
              <w:rPr>
                <w:rFonts w:ascii="Garamond" w:hAnsi="Garamond" w:cs="Calibri"/>
              </w:rPr>
              <w:t>with</w:t>
            </w:r>
            <w:r w:rsidRPr="00210A4A">
              <w:rPr>
                <w:rFonts w:ascii="Garamond" w:hAnsi="Garamond" w:cs="Calibri"/>
              </w:rPr>
              <w:t xml:space="preserve"> </w:t>
            </w:r>
            <w:r w:rsidR="00F81877">
              <w:rPr>
                <w:rFonts w:ascii="Garamond" w:hAnsi="Garamond" w:cs="Calibri"/>
              </w:rPr>
              <w:t>d</w:t>
            </w:r>
            <w:r w:rsidRPr="00210A4A">
              <w:rPr>
                <w:rFonts w:ascii="Garamond" w:hAnsi="Garamond" w:cs="Calibri"/>
              </w:rPr>
              <w:t>isabilities in KASU</w:t>
            </w:r>
          </w:p>
          <w:p w14:paraId="1D7E1F77" w14:textId="77777777" w:rsidR="00F81877" w:rsidRPr="00210A4A" w:rsidRDefault="00F81877" w:rsidP="00F81877">
            <w:pPr>
              <w:pStyle w:val="ListParagraph"/>
              <w:spacing w:line="276" w:lineRule="auto"/>
              <w:ind w:left="317"/>
              <w:rPr>
                <w:rFonts w:ascii="Garamond" w:hAnsi="Garamond" w:cs="Calibri"/>
              </w:rPr>
            </w:pPr>
          </w:p>
          <w:p w14:paraId="0A2A8480" w14:textId="1CF0D315" w:rsidR="009E45E6" w:rsidRPr="00210A4A" w:rsidRDefault="00F81877" w:rsidP="0097309B">
            <w:pPr>
              <w:pStyle w:val="ListParagraph"/>
              <w:numPr>
                <w:ilvl w:val="0"/>
                <w:numId w:val="3"/>
              </w:numPr>
              <w:spacing w:line="276" w:lineRule="auto"/>
              <w:ind w:left="317" w:hanging="284"/>
              <w:rPr>
                <w:rFonts w:ascii="Garamond" w:hAnsi="Garamond" w:cs="Calibri"/>
              </w:rPr>
            </w:pPr>
            <w:r>
              <w:rPr>
                <w:rFonts w:ascii="Garamond" w:hAnsi="Garamond" w:cs="Calibri"/>
              </w:rPr>
              <w:t>P</w:t>
            </w:r>
            <w:r w:rsidR="009E45E6" w:rsidRPr="00210A4A">
              <w:rPr>
                <w:rFonts w:ascii="Garamond" w:hAnsi="Garamond" w:cs="Calibri"/>
              </w:rPr>
              <w:t>arent</w:t>
            </w:r>
            <w:r>
              <w:rPr>
                <w:rFonts w:ascii="Garamond" w:hAnsi="Garamond" w:cs="Calibri"/>
              </w:rPr>
              <w:t>s</w:t>
            </w:r>
            <w:r w:rsidR="009E45E6" w:rsidRPr="00210A4A">
              <w:rPr>
                <w:rFonts w:ascii="Garamond" w:hAnsi="Garamond" w:cs="Calibri"/>
              </w:rPr>
              <w:t xml:space="preserve"> of </w:t>
            </w:r>
            <w:r>
              <w:rPr>
                <w:rFonts w:ascii="Garamond" w:hAnsi="Garamond" w:cs="Calibri"/>
              </w:rPr>
              <w:t>p</w:t>
            </w:r>
            <w:r w:rsidR="009E45E6" w:rsidRPr="00210A4A">
              <w:rPr>
                <w:rFonts w:ascii="Garamond" w:hAnsi="Garamond" w:cs="Calibri"/>
              </w:rPr>
              <w:t xml:space="preserve">ersons with </w:t>
            </w:r>
            <w:r>
              <w:rPr>
                <w:rFonts w:ascii="Garamond" w:hAnsi="Garamond" w:cs="Calibri"/>
              </w:rPr>
              <w:t>d</w:t>
            </w:r>
            <w:r w:rsidR="009E45E6" w:rsidRPr="00210A4A">
              <w:rPr>
                <w:rFonts w:ascii="Garamond" w:hAnsi="Garamond" w:cs="Calibri"/>
              </w:rPr>
              <w:t xml:space="preserve">isabilities in Kaduna State are not confidence in the </w:t>
            </w:r>
            <w:r w:rsidR="009E45E6" w:rsidRPr="00210A4A">
              <w:rPr>
                <w:rFonts w:ascii="Garamond" w:hAnsi="Garamond" w:cs="Calibri"/>
              </w:rPr>
              <w:lastRenderedPageBreak/>
              <w:t xml:space="preserve">participation of the activities of education of their children </w:t>
            </w:r>
          </w:p>
        </w:tc>
        <w:tc>
          <w:tcPr>
            <w:tcW w:w="1177" w:type="pct"/>
          </w:tcPr>
          <w:p w14:paraId="587E40E4" w14:textId="605AC238" w:rsidR="005C60CB" w:rsidRDefault="009E45E6" w:rsidP="00FA350E">
            <w:pPr>
              <w:pStyle w:val="ListParagraph"/>
              <w:numPr>
                <w:ilvl w:val="0"/>
                <w:numId w:val="21"/>
              </w:numPr>
              <w:ind w:left="376"/>
              <w:rPr>
                <w:rFonts w:ascii="Garamond" w:hAnsi="Garamond" w:cs="Calibri"/>
              </w:rPr>
            </w:pPr>
            <w:r w:rsidRPr="00980C4C">
              <w:rPr>
                <w:rFonts w:ascii="Garamond" w:hAnsi="Garamond" w:cs="Calibri"/>
              </w:rPr>
              <w:lastRenderedPageBreak/>
              <w:t>Awareness</w:t>
            </w:r>
            <w:r w:rsidR="00980C4C" w:rsidRPr="00980C4C">
              <w:rPr>
                <w:rFonts w:ascii="Garamond" w:hAnsi="Garamond" w:cs="Calibri"/>
              </w:rPr>
              <w:t xml:space="preserve"> raising and campaigns on education rights of persons with disabilities </w:t>
            </w:r>
            <w:r w:rsidR="00980C4C">
              <w:rPr>
                <w:rFonts w:ascii="Garamond" w:hAnsi="Garamond" w:cs="Calibri"/>
              </w:rPr>
              <w:t xml:space="preserve">enabled in Kaduna </w:t>
            </w:r>
          </w:p>
          <w:p w14:paraId="33DAE5CE" w14:textId="77777777" w:rsidR="00980C4C" w:rsidRPr="00980C4C" w:rsidRDefault="00980C4C" w:rsidP="00980C4C">
            <w:pPr>
              <w:pStyle w:val="ListParagraph"/>
              <w:ind w:left="376"/>
              <w:rPr>
                <w:rFonts w:ascii="Garamond" w:hAnsi="Garamond" w:cs="Calibri"/>
              </w:rPr>
            </w:pPr>
          </w:p>
          <w:p w14:paraId="0AA6D925" w14:textId="377A4056" w:rsidR="009E45E6" w:rsidRPr="00210A4A" w:rsidRDefault="009E45E6">
            <w:pPr>
              <w:pStyle w:val="ListParagraph"/>
              <w:numPr>
                <w:ilvl w:val="0"/>
                <w:numId w:val="21"/>
              </w:numPr>
              <w:ind w:left="376"/>
              <w:rPr>
                <w:rFonts w:ascii="Garamond" w:hAnsi="Garamond" w:cs="Calibri"/>
              </w:rPr>
            </w:pPr>
            <w:r w:rsidRPr="00210A4A">
              <w:rPr>
                <w:rFonts w:ascii="Garamond" w:hAnsi="Garamond" w:cs="Calibri"/>
              </w:rPr>
              <w:t>T</w:t>
            </w:r>
            <w:r w:rsidR="00980C4C">
              <w:rPr>
                <w:rFonts w:ascii="Garamond" w:hAnsi="Garamond" w:cs="Calibri"/>
              </w:rPr>
              <w:t xml:space="preserve">raditional and religious leaders </w:t>
            </w:r>
            <w:r w:rsidRPr="00210A4A">
              <w:rPr>
                <w:rFonts w:ascii="Garamond" w:hAnsi="Garamond" w:cs="Calibri"/>
              </w:rPr>
              <w:t>also advocate</w:t>
            </w:r>
            <w:r w:rsidR="00980C4C">
              <w:rPr>
                <w:rFonts w:ascii="Garamond" w:hAnsi="Garamond" w:cs="Calibri"/>
              </w:rPr>
              <w:t xml:space="preserve"> </w:t>
            </w:r>
            <w:r w:rsidRPr="00210A4A">
              <w:rPr>
                <w:rFonts w:ascii="Garamond" w:hAnsi="Garamond" w:cs="Calibri"/>
              </w:rPr>
              <w:t xml:space="preserve">support for </w:t>
            </w:r>
            <w:r w:rsidRPr="00210A4A">
              <w:rPr>
                <w:rFonts w:ascii="Garamond" w:hAnsi="Garamond" w:cs="Calibri"/>
              </w:rPr>
              <w:lastRenderedPageBreak/>
              <w:t xml:space="preserve">the awareness </w:t>
            </w:r>
            <w:r w:rsidR="003661BE">
              <w:rPr>
                <w:rFonts w:ascii="Garamond" w:hAnsi="Garamond" w:cs="Calibri"/>
              </w:rPr>
              <w:t xml:space="preserve">raising campaigns for educating persons with disabilities </w:t>
            </w:r>
          </w:p>
          <w:p w14:paraId="3DE51365" w14:textId="77777777" w:rsidR="009E45E6" w:rsidRPr="00210A4A" w:rsidRDefault="009E45E6" w:rsidP="00FF0547">
            <w:pPr>
              <w:rPr>
                <w:rFonts w:ascii="Garamond" w:hAnsi="Garamond" w:cs="Calibri"/>
              </w:rPr>
            </w:pPr>
          </w:p>
          <w:p w14:paraId="1825D0F3" w14:textId="77777777" w:rsidR="009E45E6" w:rsidRPr="00210A4A" w:rsidRDefault="009E45E6" w:rsidP="00FF0547">
            <w:pPr>
              <w:rPr>
                <w:rFonts w:ascii="Garamond" w:hAnsi="Garamond" w:cs="Calibri"/>
              </w:rPr>
            </w:pPr>
          </w:p>
          <w:p w14:paraId="7DCDCA26" w14:textId="77777777" w:rsidR="009E45E6" w:rsidRPr="00210A4A" w:rsidRDefault="009E45E6" w:rsidP="00FF0547">
            <w:pPr>
              <w:rPr>
                <w:rFonts w:ascii="Garamond" w:hAnsi="Garamond" w:cs="Calibri"/>
              </w:rPr>
            </w:pPr>
            <w:r w:rsidRPr="00210A4A">
              <w:rPr>
                <w:rFonts w:ascii="Garamond" w:hAnsi="Garamond" w:cs="Calibri"/>
              </w:rPr>
              <w:t xml:space="preserve"> </w:t>
            </w:r>
          </w:p>
          <w:p w14:paraId="5AD105C5" w14:textId="77777777" w:rsidR="009E45E6" w:rsidRPr="00210A4A" w:rsidRDefault="009E45E6" w:rsidP="00FF0547">
            <w:pPr>
              <w:rPr>
                <w:rFonts w:ascii="Garamond" w:hAnsi="Garamond" w:cs="Calibri"/>
              </w:rPr>
            </w:pPr>
          </w:p>
        </w:tc>
      </w:tr>
      <w:tr w:rsidR="00983392" w:rsidRPr="00210A4A" w14:paraId="56894200" w14:textId="77777777" w:rsidTr="0071396A">
        <w:trPr>
          <w:jc w:val="center"/>
        </w:trPr>
        <w:tc>
          <w:tcPr>
            <w:tcW w:w="303" w:type="pct"/>
          </w:tcPr>
          <w:p w14:paraId="1F010517" w14:textId="77777777" w:rsidR="00983392" w:rsidRPr="00210A4A" w:rsidRDefault="00983392" w:rsidP="00FF0547">
            <w:pPr>
              <w:jc w:val="center"/>
              <w:rPr>
                <w:rFonts w:ascii="Garamond" w:hAnsi="Garamond" w:cs="Calibri"/>
              </w:rPr>
            </w:pPr>
          </w:p>
        </w:tc>
        <w:tc>
          <w:tcPr>
            <w:tcW w:w="4697" w:type="pct"/>
            <w:gridSpan w:val="3"/>
          </w:tcPr>
          <w:p w14:paraId="3C8E401E" w14:textId="77777777" w:rsidR="00983392" w:rsidRPr="00983392" w:rsidRDefault="00983392" w:rsidP="00FF0547">
            <w:pPr>
              <w:pStyle w:val="ListParagraph"/>
              <w:ind w:left="317"/>
              <w:jc w:val="center"/>
              <w:rPr>
                <w:rFonts w:ascii="Garamond" w:hAnsi="Garamond" w:cs="Calibri"/>
                <w:b/>
                <w:bCs/>
              </w:rPr>
            </w:pPr>
            <w:r w:rsidRPr="00983392">
              <w:rPr>
                <w:rFonts w:ascii="Garamond" w:hAnsi="Garamond" w:cs="Calibri"/>
                <w:b/>
                <w:bCs/>
              </w:rPr>
              <w:t>BUDGET ALLOCATION TO INCLUSIVE EDUCATION_KADUNA STATE</w:t>
            </w:r>
          </w:p>
          <w:p w14:paraId="61B42200" w14:textId="77777777" w:rsidR="00983392" w:rsidRPr="00983392" w:rsidRDefault="00983392" w:rsidP="00FF0547">
            <w:pPr>
              <w:jc w:val="center"/>
              <w:rPr>
                <w:rFonts w:ascii="Garamond" w:hAnsi="Garamond" w:cs="Calibri"/>
                <w:b/>
                <w:bCs/>
              </w:rPr>
            </w:pPr>
          </w:p>
        </w:tc>
      </w:tr>
      <w:tr w:rsidR="00210A4A" w:rsidRPr="00210A4A" w14:paraId="1390D2C6" w14:textId="77777777" w:rsidTr="00D57B66">
        <w:trPr>
          <w:jc w:val="center"/>
        </w:trPr>
        <w:tc>
          <w:tcPr>
            <w:tcW w:w="303" w:type="pct"/>
          </w:tcPr>
          <w:p w14:paraId="6AB5D855" w14:textId="77777777" w:rsidR="009E45E6" w:rsidRPr="00210A4A" w:rsidRDefault="009E45E6" w:rsidP="00FF0547">
            <w:pPr>
              <w:rPr>
                <w:rFonts w:ascii="Garamond" w:hAnsi="Garamond" w:cs="Calibri"/>
              </w:rPr>
            </w:pPr>
            <w:r w:rsidRPr="00210A4A">
              <w:rPr>
                <w:rFonts w:ascii="Garamond" w:hAnsi="Garamond" w:cs="Calibri"/>
              </w:rPr>
              <w:t>5</w:t>
            </w:r>
          </w:p>
        </w:tc>
        <w:tc>
          <w:tcPr>
            <w:tcW w:w="1990" w:type="pct"/>
          </w:tcPr>
          <w:p w14:paraId="5D392904" w14:textId="77777777" w:rsidR="009E45E6" w:rsidRPr="00210A4A" w:rsidRDefault="009E45E6" w:rsidP="00FF0547">
            <w:pPr>
              <w:rPr>
                <w:rFonts w:ascii="Garamond" w:hAnsi="Garamond" w:cs="Calibri"/>
              </w:rPr>
            </w:pPr>
            <w:r w:rsidRPr="00210A4A">
              <w:rPr>
                <w:rFonts w:ascii="Garamond" w:hAnsi="Garamond" w:cs="Calibri"/>
              </w:rPr>
              <w:t>How is the budget allocated to ensure the right of Person with Disabilities to inclusive education in mainstream settings, as compared to budget allocated to segregated/separated education settings, whether in mainstream or special schools?</w:t>
            </w:r>
          </w:p>
        </w:tc>
        <w:tc>
          <w:tcPr>
            <w:tcW w:w="1530" w:type="pct"/>
          </w:tcPr>
          <w:p w14:paraId="74E76D1F" w14:textId="77777777"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Executive Secretary of DAB Kaduna State doesn’t have the information on IE budget </w:t>
            </w:r>
          </w:p>
          <w:p w14:paraId="6D5222F7" w14:textId="5389E07A"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According to PBC, the Kaduna State provides high budget on education </w:t>
            </w:r>
          </w:p>
          <w:p w14:paraId="03143C5E" w14:textId="77777777"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Stakeholders needs to be advocated for separate budget to effectively fund IE </w:t>
            </w:r>
          </w:p>
          <w:p w14:paraId="3A5CA582" w14:textId="77777777"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According to BOS, only 30% of the schools visited have ramp facilities </w:t>
            </w:r>
          </w:p>
          <w:p w14:paraId="0F465163" w14:textId="653D760B"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According </w:t>
            </w:r>
            <w:r w:rsidR="00983392">
              <w:rPr>
                <w:rFonts w:ascii="Garamond" w:hAnsi="Garamond" w:cs="Calibri"/>
              </w:rPr>
              <w:t xml:space="preserve">to </w:t>
            </w:r>
            <w:r w:rsidRPr="00210A4A">
              <w:rPr>
                <w:rFonts w:ascii="Garamond" w:hAnsi="Garamond" w:cs="Calibri"/>
              </w:rPr>
              <w:t>PERL, no special budget provision for IE</w:t>
            </w:r>
          </w:p>
          <w:p w14:paraId="17ACEF53" w14:textId="44D6AE40" w:rsidR="009E45E6" w:rsidRPr="00210A4A"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only reliable fund </w:t>
            </w:r>
            <w:r w:rsidR="00983392">
              <w:rPr>
                <w:rFonts w:ascii="Garamond" w:hAnsi="Garamond" w:cs="Calibri"/>
              </w:rPr>
              <w:t xml:space="preserve">for IE at primary levels </w:t>
            </w:r>
            <w:r w:rsidRPr="00210A4A">
              <w:rPr>
                <w:rFonts w:ascii="Garamond" w:hAnsi="Garamond" w:cs="Calibri"/>
              </w:rPr>
              <w:t xml:space="preserve">is </w:t>
            </w:r>
            <w:r w:rsidR="00983392">
              <w:rPr>
                <w:rFonts w:ascii="Garamond" w:hAnsi="Garamond" w:cs="Calibri"/>
              </w:rPr>
              <w:t>from</w:t>
            </w:r>
            <w:r w:rsidRPr="00210A4A">
              <w:rPr>
                <w:rFonts w:ascii="Garamond" w:hAnsi="Garamond" w:cs="Calibri"/>
              </w:rPr>
              <w:t xml:space="preserve"> UBEC and is inadequate </w:t>
            </w:r>
          </w:p>
          <w:p w14:paraId="45C12CFC" w14:textId="1A030176" w:rsidR="009E45E6" w:rsidRPr="00983392" w:rsidRDefault="009E45E6" w:rsidP="00983392">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No specific budget for IE except that of Kaduna SUBEB which focused on primary schools </w:t>
            </w:r>
          </w:p>
        </w:tc>
        <w:tc>
          <w:tcPr>
            <w:tcW w:w="1177" w:type="pct"/>
          </w:tcPr>
          <w:p w14:paraId="1EE7908C" w14:textId="77777777" w:rsidR="009E45E6" w:rsidRDefault="009E45E6" w:rsidP="00983392">
            <w:pPr>
              <w:pStyle w:val="ListParagraph"/>
              <w:numPr>
                <w:ilvl w:val="0"/>
                <w:numId w:val="22"/>
              </w:numPr>
              <w:ind w:left="372"/>
              <w:rPr>
                <w:rFonts w:ascii="Garamond" w:hAnsi="Garamond" w:cs="Calibri"/>
              </w:rPr>
            </w:pPr>
            <w:r w:rsidRPr="00210A4A">
              <w:rPr>
                <w:rFonts w:ascii="Garamond" w:hAnsi="Garamond" w:cs="Calibri"/>
              </w:rPr>
              <w:t>ES of DAB doesn’t have information on IE Budget Allocations</w:t>
            </w:r>
          </w:p>
          <w:p w14:paraId="4E53C7DA" w14:textId="77777777" w:rsidR="00983392" w:rsidRPr="00983392" w:rsidRDefault="00983392" w:rsidP="00983392">
            <w:pPr>
              <w:rPr>
                <w:rFonts w:ascii="Garamond" w:hAnsi="Garamond" w:cs="Calibri"/>
              </w:rPr>
            </w:pPr>
          </w:p>
          <w:p w14:paraId="21524382" w14:textId="77777777" w:rsidR="009E45E6" w:rsidRDefault="009E45E6" w:rsidP="00983392">
            <w:pPr>
              <w:pStyle w:val="ListParagraph"/>
              <w:numPr>
                <w:ilvl w:val="0"/>
                <w:numId w:val="22"/>
              </w:numPr>
              <w:ind w:left="372"/>
              <w:rPr>
                <w:rFonts w:ascii="Garamond" w:hAnsi="Garamond" w:cs="Calibri"/>
              </w:rPr>
            </w:pPr>
            <w:r w:rsidRPr="00210A4A">
              <w:rPr>
                <w:rFonts w:ascii="Garamond" w:hAnsi="Garamond" w:cs="Calibri"/>
              </w:rPr>
              <w:t xml:space="preserve">The budget allocation through UBEC is not adequate </w:t>
            </w:r>
          </w:p>
          <w:p w14:paraId="041A3D2B" w14:textId="77777777" w:rsidR="00983392" w:rsidRPr="00983392" w:rsidRDefault="00983392" w:rsidP="00983392">
            <w:pPr>
              <w:rPr>
                <w:rFonts w:ascii="Garamond" w:hAnsi="Garamond" w:cs="Calibri"/>
              </w:rPr>
            </w:pPr>
          </w:p>
          <w:p w14:paraId="6BF49A9B" w14:textId="77777777" w:rsidR="009E45E6" w:rsidRPr="00210A4A" w:rsidRDefault="009E45E6" w:rsidP="00983392">
            <w:pPr>
              <w:pStyle w:val="ListParagraph"/>
              <w:numPr>
                <w:ilvl w:val="0"/>
                <w:numId w:val="22"/>
              </w:numPr>
              <w:ind w:left="372"/>
              <w:rPr>
                <w:rFonts w:ascii="Garamond" w:hAnsi="Garamond" w:cs="Calibri"/>
              </w:rPr>
            </w:pPr>
            <w:r w:rsidRPr="00210A4A">
              <w:rPr>
                <w:rFonts w:ascii="Garamond" w:hAnsi="Garamond" w:cs="Calibri"/>
              </w:rPr>
              <w:t xml:space="preserve">DHD advocates that tiers of government could work together toward the budget </w:t>
            </w:r>
          </w:p>
          <w:p w14:paraId="21DC17FC" w14:textId="77777777" w:rsidR="009E45E6" w:rsidRPr="00210A4A" w:rsidRDefault="009E45E6" w:rsidP="00FF0547">
            <w:pPr>
              <w:rPr>
                <w:rFonts w:ascii="Garamond" w:hAnsi="Garamond" w:cs="Calibri"/>
              </w:rPr>
            </w:pPr>
          </w:p>
        </w:tc>
      </w:tr>
      <w:tr w:rsidR="000171A0" w:rsidRPr="00210A4A" w14:paraId="7389EC60" w14:textId="77777777" w:rsidTr="0071396A">
        <w:trPr>
          <w:jc w:val="center"/>
        </w:trPr>
        <w:tc>
          <w:tcPr>
            <w:tcW w:w="303" w:type="pct"/>
          </w:tcPr>
          <w:p w14:paraId="35F2C08F" w14:textId="77777777" w:rsidR="000171A0" w:rsidRPr="00210A4A" w:rsidRDefault="000171A0" w:rsidP="00FF0547">
            <w:pPr>
              <w:jc w:val="center"/>
              <w:rPr>
                <w:rFonts w:ascii="Garamond" w:hAnsi="Garamond" w:cs="Calibri"/>
              </w:rPr>
            </w:pPr>
          </w:p>
        </w:tc>
        <w:tc>
          <w:tcPr>
            <w:tcW w:w="4697" w:type="pct"/>
            <w:gridSpan w:val="3"/>
          </w:tcPr>
          <w:p w14:paraId="4515A89C" w14:textId="512469E2" w:rsidR="000171A0" w:rsidRPr="0071396A" w:rsidRDefault="000171A0" w:rsidP="0071396A">
            <w:pPr>
              <w:pStyle w:val="ListParagraph"/>
              <w:ind w:left="317"/>
              <w:jc w:val="center"/>
              <w:rPr>
                <w:rFonts w:ascii="Garamond" w:hAnsi="Garamond" w:cs="Calibri"/>
                <w:b/>
                <w:bCs/>
              </w:rPr>
            </w:pPr>
            <w:r w:rsidRPr="0071396A">
              <w:rPr>
                <w:rFonts w:ascii="Garamond" w:hAnsi="Garamond" w:cs="Calibri"/>
                <w:b/>
                <w:bCs/>
              </w:rPr>
              <w:t>CONSULTATIONS AND MONITORING/IMPLEMENTATION OF LAWS &amp; IE POLICIES IN</w:t>
            </w:r>
            <w:r w:rsidR="0071396A">
              <w:rPr>
                <w:rFonts w:ascii="Garamond" w:hAnsi="Garamond" w:cs="Calibri"/>
                <w:b/>
                <w:bCs/>
              </w:rPr>
              <w:t xml:space="preserve"> </w:t>
            </w:r>
            <w:r w:rsidRPr="0071396A">
              <w:rPr>
                <w:rFonts w:ascii="Garamond" w:hAnsi="Garamond" w:cs="Calibri"/>
                <w:b/>
                <w:bCs/>
              </w:rPr>
              <w:t>KADUNA STATE</w:t>
            </w:r>
          </w:p>
          <w:p w14:paraId="6EBD699F" w14:textId="77777777" w:rsidR="000171A0" w:rsidRPr="00210A4A" w:rsidRDefault="000171A0" w:rsidP="00FF0547">
            <w:pPr>
              <w:jc w:val="center"/>
              <w:rPr>
                <w:rFonts w:ascii="Garamond" w:hAnsi="Garamond" w:cs="Calibri"/>
              </w:rPr>
            </w:pPr>
          </w:p>
        </w:tc>
      </w:tr>
      <w:tr w:rsidR="00210A4A" w:rsidRPr="00210A4A" w14:paraId="68FC9FB5" w14:textId="77777777" w:rsidTr="00D57B66">
        <w:trPr>
          <w:jc w:val="center"/>
        </w:trPr>
        <w:tc>
          <w:tcPr>
            <w:tcW w:w="303" w:type="pct"/>
          </w:tcPr>
          <w:p w14:paraId="0D3E0335" w14:textId="77777777" w:rsidR="009E45E6" w:rsidRPr="00210A4A" w:rsidRDefault="009E45E6" w:rsidP="00FF0547">
            <w:pPr>
              <w:rPr>
                <w:rFonts w:ascii="Garamond" w:hAnsi="Garamond" w:cs="Calibri"/>
              </w:rPr>
            </w:pPr>
            <w:r w:rsidRPr="00210A4A">
              <w:rPr>
                <w:rFonts w:ascii="Garamond" w:hAnsi="Garamond" w:cs="Calibri"/>
              </w:rPr>
              <w:t>6</w:t>
            </w:r>
          </w:p>
        </w:tc>
        <w:tc>
          <w:tcPr>
            <w:tcW w:w="1990" w:type="pct"/>
          </w:tcPr>
          <w:p w14:paraId="1F0DC420" w14:textId="77777777" w:rsidR="009E45E6" w:rsidRPr="00210A4A" w:rsidRDefault="009E45E6" w:rsidP="00FF0547">
            <w:pPr>
              <w:rPr>
                <w:rFonts w:ascii="Garamond" w:hAnsi="Garamond" w:cs="Calibri"/>
              </w:rPr>
            </w:pPr>
            <w:r w:rsidRPr="00210A4A">
              <w:rPr>
                <w:rFonts w:ascii="Garamond" w:hAnsi="Garamond" w:cs="Calibri"/>
              </w:rPr>
              <w:t xml:space="preserve">What are the consultation processes undertaken to ensure the active involvement of Person with Disabilities, notably parents of children with disabilities, including through their representative organizations, in the design, implementation and monitoring 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1530" w:type="pct"/>
          </w:tcPr>
          <w:p w14:paraId="6E29B81E" w14:textId="5FF2C7A0" w:rsidR="009E45E6" w:rsidRPr="00210A4A" w:rsidRDefault="00A92A1F">
            <w:pPr>
              <w:pStyle w:val="ListParagraph"/>
              <w:numPr>
                <w:ilvl w:val="0"/>
                <w:numId w:val="4"/>
              </w:numPr>
              <w:ind w:left="317" w:hanging="338"/>
              <w:rPr>
                <w:rFonts w:ascii="Garamond" w:hAnsi="Garamond" w:cs="Calibri"/>
              </w:rPr>
            </w:pPr>
            <w:r w:rsidRPr="00210A4A">
              <w:rPr>
                <w:rFonts w:ascii="Garamond" w:hAnsi="Garamond" w:cs="Calibri"/>
              </w:rPr>
              <w:t>Most</w:t>
            </w:r>
            <w:r w:rsidR="009E45E6" w:rsidRPr="00210A4A">
              <w:rPr>
                <w:rFonts w:ascii="Garamond" w:hAnsi="Garamond" w:cs="Calibri"/>
              </w:rPr>
              <w:t xml:space="preserve"> children and Parent of Persons with Disabilities are ignorant of </w:t>
            </w:r>
            <w:r w:rsidR="00083573">
              <w:rPr>
                <w:rFonts w:ascii="Garamond" w:hAnsi="Garamond" w:cs="Calibri"/>
              </w:rPr>
              <w:t xml:space="preserve">education </w:t>
            </w:r>
            <w:r w:rsidR="009E45E6" w:rsidRPr="00210A4A">
              <w:rPr>
                <w:rFonts w:ascii="Garamond" w:hAnsi="Garamond" w:cs="Calibri"/>
              </w:rPr>
              <w:t>laws and IE policies</w:t>
            </w:r>
            <w:r w:rsidR="00083573">
              <w:rPr>
                <w:rFonts w:ascii="Garamond" w:hAnsi="Garamond" w:cs="Calibri"/>
              </w:rPr>
              <w:t xml:space="preserve">/frameworks </w:t>
            </w:r>
            <w:r w:rsidR="009E45E6" w:rsidRPr="00210A4A">
              <w:rPr>
                <w:rFonts w:ascii="Garamond" w:hAnsi="Garamond" w:cs="Calibri"/>
              </w:rPr>
              <w:t xml:space="preserve"> </w:t>
            </w:r>
          </w:p>
          <w:p w14:paraId="51895574"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Kaduna State government joins OGP to join hands with all relevant stakeholders in developing IE policies </w:t>
            </w:r>
          </w:p>
          <w:p w14:paraId="1CA0150A" w14:textId="7B4999B5"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According PERL, Kaduna has standard IE </w:t>
            </w:r>
            <w:r w:rsidR="00083573">
              <w:rPr>
                <w:rFonts w:ascii="Garamond" w:hAnsi="Garamond" w:cs="Calibri"/>
              </w:rPr>
              <w:t xml:space="preserve">draft </w:t>
            </w:r>
            <w:r w:rsidRPr="00210A4A">
              <w:rPr>
                <w:rFonts w:ascii="Garamond" w:hAnsi="Garamond" w:cs="Calibri"/>
              </w:rPr>
              <w:t xml:space="preserve">policies but implementation is the problem </w:t>
            </w:r>
          </w:p>
          <w:p w14:paraId="4453E890"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According PERL, consultations are usually done across all the 23 LGAs in Kaduna with relevant stakeholders </w:t>
            </w:r>
          </w:p>
          <w:p w14:paraId="4539AF02" w14:textId="36BB48A6"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There is </w:t>
            </w:r>
            <w:r w:rsidR="00083573">
              <w:rPr>
                <w:rFonts w:ascii="Garamond" w:hAnsi="Garamond" w:cs="Calibri"/>
              </w:rPr>
              <w:t xml:space="preserve">a plan to </w:t>
            </w:r>
            <w:r w:rsidRPr="00210A4A">
              <w:rPr>
                <w:rFonts w:ascii="Garamond" w:hAnsi="Garamond" w:cs="Calibri"/>
              </w:rPr>
              <w:t xml:space="preserve">create a cluster for </w:t>
            </w:r>
            <w:r w:rsidR="00083573">
              <w:rPr>
                <w:rFonts w:ascii="Garamond" w:hAnsi="Garamond" w:cs="Calibri"/>
              </w:rPr>
              <w:t>p</w:t>
            </w:r>
            <w:r w:rsidRPr="00210A4A">
              <w:rPr>
                <w:rFonts w:ascii="Garamond" w:hAnsi="Garamond" w:cs="Calibri"/>
              </w:rPr>
              <w:t>arent</w:t>
            </w:r>
            <w:r w:rsidR="00083573">
              <w:rPr>
                <w:rFonts w:ascii="Garamond" w:hAnsi="Garamond" w:cs="Calibri"/>
              </w:rPr>
              <w:t>s</w:t>
            </w:r>
            <w:r w:rsidRPr="00210A4A">
              <w:rPr>
                <w:rFonts w:ascii="Garamond" w:hAnsi="Garamond" w:cs="Calibri"/>
              </w:rPr>
              <w:t xml:space="preserve"> of </w:t>
            </w:r>
            <w:r w:rsidR="00083573">
              <w:rPr>
                <w:rFonts w:ascii="Garamond" w:hAnsi="Garamond" w:cs="Calibri"/>
              </w:rPr>
              <w:t>p</w:t>
            </w:r>
            <w:r w:rsidRPr="00210A4A">
              <w:rPr>
                <w:rFonts w:ascii="Garamond" w:hAnsi="Garamond" w:cs="Calibri"/>
              </w:rPr>
              <w:t xml:space="preserve">ersons with </w:t>
            </w:r>
            <w:r w:rsidR="00083573">
              <w:rPr>
                <w:rFonts w:ascii="Garamond" w:hAnsi="Garamond" w:cs="Calibri"/>
              </w:rPr>
              <w:t>d</w:t>
            </w:r>
            <w:r w:rsidRPr="00210A4A">
              <w:rPr>
                <w:rFonts w:ascii="Garamond" w:hAnsi="Garamond" w:cs="Calibri"/>
              </w:rPr>
              <w:t xml:space="preserve">isabilities under JONAPWD </w:t>
            </w:r>
          </w:p>
          <w:p w14:paraId="50FBC780"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There exist roundtable discussions, town hall meeting, and engagement of CALPED, PERL and SCI</w:t>
            </w:r>
          </w:p>
          <w:p w14:paraId="6621694A" w14:textId="4F28ECE9"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lastRenderedPageBreak/>
              <w:t>JNI Kaduna receive</w:t>
            </w:r>
            <w:r w:rsidR="00083573">
              <w:rPr>
                <w:rFonts w:ascii="Garamond" w:hAnsi="Garamond" w:cs="Calibri"/>
              </w:rPr>
              <w:t xml:space="preserve">s </w:t>
            </w:r>
            <w:r w:rsidR="00083573" w:rsidRPr="00210A4A">
              <w:rPr>
                <w:rFonts w:ascii="Garamond" w:hAnsi="Garamond" w:cs="Calibri"/>
              </w:rPr>
              <w:t>philanthropi</w:t>
            </w:r>
            <w:r w:rsidR="00083573">
              <w:rPr>
                <w:rFonts w:ascii="Garamond" w:hAnsi="Garamond" w:cs="Calibri"/>
              </w:rPr>
              <w:t xml:space="preserve">es </w:t>
            </w:r>
            <w:r w:rsidRPr="00210A4A">
              <w:rPr>
                <w:rFonts w:ascii="Garamond" w:hAnsi="Garamond" w:cs="Calibri"/>
              </w:rPr>
              <w:t xml:space="preserve">for advocacy supports </w:t>
            </w:r>
            <w:r w:rsidR="0071396A">
              <w:rPr>
                <w:rFonts w:ascii="Garamond" w:hAnsi="Garamond" w:cs="Calibri"/>
              </w:rPr>
              <w:t>on the rights of p</w:t>
            </w:r>
            <w:r w:rsidR="0071396A" w:rsidRPr="00210A4A">
              <w:rPr>
                <w:rFonts w:ascii="Garamond" w:hAnsi="Garamond" w:cs="Calibri"/>
              </w:rPr>
              <w:t>erson</w:t>
            </w:r>
            <w:r w:rsidR="0071396A">
              <w:rPr>
                <w:rFonts w:ascii="Garamond" w:hAnsi="Garamond" w:cs="Calibri"/>
              </w:rPr>
              <w:t>s</w:t>
            </w:r>
            <w:r w:rsidRPr="00210A4A">
              <w:rPr>
                <w:rFonts w:ascii="Garamond" w:hAnsi="Garamond" w:cs="Calibri"/>
              </w:rPr>
              <w:t xml:space="preserve"> with </w:t>
            </w:r>
            <w:r w:rsidR="0071396A">
              <w:rPr>
                <w:rFonts w:ascii="Garamond" w:hAnsi="Garamond" w:cs="Calibri"/>
              </w:rPr>
              <w:t>d</w:t>
            </w:r>
            <w:r w:rsidRPr="00210A4A">
              <w:rPr>
                <w:rFonts w:ascii="Garamond" w:hAnsi="Garamond" w:cs="Calibri"/>
              </w:rPr>
              <w:t xml:space="preserve">isabilities  </w:t>
            </w:r>
          </w:p>
        </w:tc>
        <w:tc>
          <w:tcPr>
            <w:tcW w:w="1177" w:type="pct"/>
          </w:tcPr>
          <w:p w14:paraId="25332A06" w14:textId="77777777" w:rsidR="00083573" w:rsidRDefault="009E45E6" w:rsidP="00083573">
            <w:pPr>
              <w:pStyle w:val="ListParagraph"/>
              <w:numPr>
                <w:ilvl w:val="0"/>
                <w:numId w:val="23"/>
              </w:numPr>
              <w:ind w:left="231" w:hanging="231"/>
              <w:rPr>
                <w:rFonts w:ascii="Garamond" w:hAnsi="Garamond" w:cs="Calibri"/>
              </w:rPr>
            </w:pPr>
            <w:r w:rsidRPr="00210A4A">
              <w:rPr>
                <w:rFonts w:ascii="Garamond" w:hAnsi="Garamond" w:cs="Calibri"/>
              </w:rPr>
              <w:lastRenderedPageBreak/>
              <w:t xml:space="preserve">Kaduna has standard </w:t>
            </w:r>
            <w:r w:rsidR="00083573">
              <w:rPr>
                <w:rFonts w:ascii="Garamond" w:hAnsi="Garamond" w:cs="Calibri"/>
              </w:rPr>
              <w:t xml:space="preserve">a document that represents </w:t>
            </w:r>
            <w:r w:rsidRPr="00210A4A">
              <w:rPr>
                <w:rFonts w:ascii="Garamond" w:hAnsi="Garamond" w:cs="Calibri"/>
              </w:rPr>
              <w:t xml:space="preserve">IE policies </w:t>
            </w:r>
            <w:r w:rsidR="00083573">
              <w:rPr>
                <w:rFonts w:ascii="Garamond" w:hAnsi="Garamond" w:cs="Calibri"/>
              </w:rPr>
              <w:t xml:space="preserve">but </w:t>
            </w:r>
            <w:r w:rsidRPr="00210A4A">
              <w:rPr>
                <w:rFonts w:ascii="Garamond" w:hAnsi="Garamond" w:cs="Calibri"/>
              </w:rPr>
              <w:t>implementation is the major issue</w:t>
            </w:r>
          </w:p>
          <w:p w14:paraId="48B4E2C4" w14:textId="77777777" w:rsidR="00083573" w:rsidRDefault="00083573" w:rsidP="00083573">
            <w:pPr>
              <w:pStyle w:val="ListParagraph"/>
              <w:ind w:left="231"/>
              <w:rPr>
                <w:rFonts w:ascii="Garamond" w:hAnsi="Garamond" w:cs="Calibri"/>
              </w:rPr>
            </w:pPr>
          </w:p>
          <w:p w14:paraId="38066926" w14:textId="3A2DC810" w:rsidR="009E45E6" w:rsidRPr="00083573" w:rsidRDefault="009E45E6" w:rsidP="00083573">
            <w:pPr>
              <w:pStyle w:val="ListParagraph"/>
              <w:numPr>
                <w:ilvl w:val="0"/>
                <w:numId w:val="23"/>
              </w:numPr>
              <w:ind w:left="231" w:hanging="231"/>
              <w:rPr>
                <w:rFonts w:ascii="Garamond" w:hAnsi="Garamond" w:cs="Calibri"/>
              </w:rPr>
            </w:pPr>
            <w:r w:rsidRPr="00083573">
              <w:rPr>
                <w:rFonts w:ascii="Garamond" w:hAnsi="Garamond" w:cs="Calibri"/>
              </w:rPr>
              <w:t xml:space="preserve">Consultations </w:t>
            </w:r>
            <w:r w:rsidR="00083573">
              <w:rPr>
                <w:rFonts w:ascii="Garamond" w:hAnsi="Garamond" w:cs="Calibri"/>
              </w:rPr>
              <w:t xml:space="preserve">are </w:t>
            </w:r>
            <w:r w:rsidRPr="00083573">
              <w:rPr>
                <w:rFonts w:ascii="Garamond" w:hAnsi="Garamond" w:cs="Calibri"/>
              </w:rPr>
              <w:t>made through roundtable discussions, town hall meetings and engagement</w:t>
            </w:r>
            <w:r w:rsidR="00083573">
              <w:rPr>
                <w:rFonts w:ascii="Garamond" w:hAnsi="Garamond" w:cs="Calibri"/>
              </w:rPr>
              <w:t>s</w:t>
            </w:r>
            <w:r w:rsidRPr="00083573">
              <w:rPr>
                <w:rFonts w:ascii="Garamond" w:hAnsi="Garamond" w:cs="Calibri"/>
              </w:rPr>
              <w:t xml:space="preserve"> </w:t>
            </w:r>
            <w:r w:rsidR="00083573">
              <w:rPr>
                <w:rFonts w:ascii="Garamond" w:hAnsi="Garamond" w:cs="Calibri"/>
              </w:rPr>
              <w:t>OPDs/</w:t>
            </w:r>
            <w:proofErr w:type="spellStart"/>
            <w:r w:rsidR="00083573">
              <w:rPr>
                <w:rFonts w:ascii="Garamond" w:hAnsi="Garamond" w:cs="Calibri"/>
              </w:rPr>
              <w:t>OfPD</w:t>
            </w:r>
            <w:proofErr w:type="spellEnd"/>
            <w:r w:rsidR="00083573">
              <w:rPr>
                <w:rFonts w:ascii="Garamond" w:hAnsi="Garamond" w:cs="Calibri"/>
              </w:rPr>
              <w:t>/CSOs</w:t>
            </w:r>
            <w:r w:rsidRPr="00083573">
              <w:rPr>
                <w:rFonts w:ascii="Garamond" w:hAnsi="Garamond" w:cs="Calibri"/>
              </w:rPr>
              <w:t xml:space="preserve"> </w:t>
            </w:r>
          </w:p>
        </w:tc>
      </w:tr>
      <w:tr w:rsidR="00D57B66" w:rsidRPr="00210A4A" w14:paraId="2BE958A5" w14:textId="77777777" w:rsidTr="00D57B66">
        <w:trPr>
          <w:jc w:val="center"/>
        </w:trPr>
        <w:tc>
          <w:tcPr>
            <w:tcW w:w="303" w:type="pct"/>
          </w:tcPr>
          <w:p w14:paraId="3E87D8D7" w14:textId="77777777" w:rsidR="00D57B66" w:rsidRPr="00210A4A" w:rsidRDefault="00D57B66" w:rsidP="00FF0547">
            <w:pPr>
              <w:jc w:val="center"/>
              <w:rPr>
                <w:rFonts w:ascii="Garamond" w:hAnsi="Garamond" w:cs="Calibri"/>
              </w:rPr>
            </w:pPr>
          </w:p>
        </w:tc>
        <w:tc>
          <w:tcPr>
            <w:tcW w:w="4697" w:type="pct"/>
            <w:gridSpan w:val="3"/>
          </w:tcPr>
          <w:p w14:paraId="06D4C72A" w14:textId="76853CC3" w:rsidR="00D57B66" w:rsidRPr="00626171" w:rsidRDefault="00D57B66" w:rsidP="00626171">
            <w:pPr>
              <w:jc w:val="center"/>
              <w:rPr>
                <w:rFonts w:ascii="Garamond" w:hAnsi="Garamond" w:cs="Calibri"/>
                <w:b/>
                <w:bCs/>
              </w:rPr>
            </w:pPr>
            <w:r w:rsidRPr="00626171">
              <w:rPr>
                <w:rFonts w:ascii="Garamond" w:hAnsi="Garamond" w:cs="Calibri"/>
                <w:b/>
                <w:bCs/>
              </w:rPr>
              <w:t>COMPLAINTS ON DISCRIMINATION FOR PERSON WITH DISABILITIES IN KADUNA STATE</w:t>
            </w:r>
          </w:p>
        </w:tc>
      </w:tr>
      <w:tr w:rsidR="00210A4A" w:rsidRPr="00210A4A" w14:paraId="477FD646" w14:textId="77777777" w:rsidTr="00D57B66">
        <w:trPr>
          <w:jc w:val="center"/>
        </w:trPr>
        <w:tc>
          <w:tcPr>
            <w:tcW w:w="303" w:type="pct"/>
          </w:tcPr>
          <w:p w14:paraId="31FA893C" w14:textId="77777777" w:rsidR="009E45E6" w:rsidRPr="00210A4A" w:rsidRDefault="009E45E6" w:rsidP="00FF0547">
            <w:pPr>
              <w:rPr>
                <w:rFonts w:ascii="Garamond" w:hAnsi="Garamond" w:cs="Calibri"/>
              </w:rPr>
            </w:pPr>
            <w:r w:rsidRPr="00210A4A">
              <w:rPr>
                <w:rFonts w:ascii="Garamond" w:hAnsi="Garamond" w:cs="Calibri"/>
              </w:rPr>
              <w:t>7</w:t>
            </w:r>
          </w:p>
        </w:tc>
        <w:tc>
          <w:tcPr>
            <w:tcW w:w="1990" w:type="pct"/>
          </w:tcPr>
          <w:p w14:paraId="736F8DB9" w14:textId="77777777" w:rsidR="009E45E6" w:rsidRPr="00210A4A" w:rsidRDefault="009E45E6" w:rsidP="00FF0547">
            <w:pPr>
              <w:rPr>
                <w:rFonts w:ascii="Garamond" w:hAnsi="Garamond" w:cs="Calibri"/>
              </w:rPr>
            </w:pPr>
            <w:r w:rsidRPr="00210A4A">
              <w:rPr>
                <w:rFonts w:ascii="Garamond" w:hAnsi="Garamond" w:cs="Calibri"/>
              </w:rPr>
              <w:t>What proportion of received complaints on the right to education alleging discrimination on the basis of disability and/or involving children, youth and adults with disabilities that have been investigated and adjudicated? How have they been addressed?</w:t>
            </w:r>
          </w:p>
        </w:tc>
        <w:tc>
          <w:tcPr>
            <w:tcW w:w="1530" w:type="pct"/>
          </w:tcPr>
          <w:p w14:paraId="199CE4A0" w14:textId="6E260FC4"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Kaduna State has already passed </w:t>
            </w:r>
            <w:r w:rsidR="008F6F73">
              <w:rPr>
                <w:rFonts w:ascii="Garamond" w:hAnsi="Garamond" w:cs="Calibri"/>
              </w:rPr>
              <w:t xml:space="preserve">laws against </w:t>
            </w:r>
            <w:r w:rsidRPr="00210A4A">
              <w:rPr>
                <w:rFonts w:ascii="Garamond" w:hAnsi="Garamond" w:cs="Calibri"/>
              </w:rPr>
              <w:t xml:space="preserve">the abuse and harassment of </w:t>
            </w:r>
            <w:r w:rsidR="008F6F73">
              <w:rPr>
                <w:rFonts w:ascii="Garamond" w:hAnsi="Garamond" w:cs="Calibri"/>
              </w:rPr>
              <w:t>p</w:t>
            </w:r>
            <w:r w:rsidRPr="00210A4A">
              <w:rPr>
                <w:rFonts w:ascii="Garamond" w:hAnsi="Garamond" w:cs="Calibri"/>
              </w:rPr>
              <w:t>erson</w:t>
            </w:r>
            <w:r w:rsidR="008F6F73">
              <w:rPr>
                <w:rFonts w:ascii="Garamond" w:hAnsi="Garamond" w:cs="Calibri"/>
              </w:rPr>
              <w:t>s</w:t>
            </w:r>
            <w:r w:rsidRPr="00210A4A">
              <w:rPr>
                <w:rFonts w:ascii="Garamond" w:hAnsi="Garamond" w:cs="Calibri"/>
              </w:rPr>
              <w:t xml:space="preserve"> with </w:t>
            </w:r>
            <w:r w:rsidR="008F6F73">
              <w:rPr>
                <w:rFonts w:ascii="Garamond" w:hAnsi="Garamond" w:cs="Calibri"/>
              </w:rPr>
              <w:t>d</w:t>
            </w:r>
            <w:r w:rsidR="008F6F73" w:rsidRPr="00210A4A">
              <w:rPr>
                <w:rFonts w:ascii="Garamond" w:hAnsi="Garamond" w:cs="Calibri"/>
              </w:rPr>
              <w:t>isabilities</w:t>
            </w:r>
            <w:r w:rsidR="008F6F73">
              <w:rPr>
                <w:rFonts w:ascii="Garamond" w:hAnsi="Garamond" w:cs="Calibri"/>
              </w:rPr>
              <w:t xml:space="preserve">, </w:t>
            </w:r>
            <w:r w:rsidR="008F6F73" w:rsidRPr="00210A4A">
              <w:rPr>
                <w:rFonts w:ascii="Garamond" w:hAnsi="Garamond" w:cs="Calibri"/>
              </w:rPr>
              <w:t>before</w:t>
            </w:r>
            <w:r w:rsidRPr="00210A4A">
              <w:rPr>
                <w:rFonts w:ascii="Garamond" w:hAnsi="Garamond" w:cs="Calibri"/>
              </w:rPr>
              <w:t xml:space="preserve"> the National Disability </w:t>
            </w:r>
            <w:r w:rsidR="008F6F73">
              <w:rPr>
                <w:rFonts w:ascii="Garamond" w:hAnsi="Garamond" w:cs="Calibri"/>
              </w:rPr>
              <w:t>law</w:t>
            </w:r>
          </w:p>
          <w:p w14:paraId="01C4C172" w14:textId="77777777" w:rsidR="008F6F73" w:rsidRPr="00210A4A" w:rsidRDefault="008F6F73" w:rsidP="008F6F73">
            <w:pPr>
              <w:pStyle w:val="ListParagraph"/>
              <w:ind w:left="317"/>
              <w:rPr>
                <w:rFonts w:ascii="Garamond" w:hAnsi="Garamond" w:cs="Calibri"/>
              </w:rPr>
            </w:pPr>
          </w:p>
          <w:p w14:paraId="32FB8FB0" w14:textId="18DB0D22"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PBC has never received any complaint alleging discrimination on </w:t>
            </w:r>
            <w:r w:rsidR="008F6F73">
              <w:rPr>
                <w:rFonts w:ascii="Garamond" w:hAnsi="Garamond" w:cs="Calibri"/>
              </w:rPr>
              <w:t>p</w:t>
            </w:r>
            <w:r w:rsidRPr="00210A4A">
              <w:rPr>
                <w:rFonts w:ascii="Garamond" w:hAnsi="Garamond" w:cs="Calibri"/>
              </w:rPr>
              <w:t>erson</w:t>
            </w:r>
            <w:r w:rsidR="008F6F73">
              <w:rPr>
                <w:rFonts w:ascii="Garamond" w:hAnsi="Garamond" w:cs="Calibri"/>
              </w:rPr>
              <w:t>s</w:t>
            </w:r>
            <w:r w:rsidRPr="00210A4A">
              <w:rPr>
                <w:rFonts w:ascii="Garamond" w:hAnsi="Garamond" w:cs="Calibri"/>
              </w:rPr>
              <w:t xml:space="preserve"> with </w:t>
            </w:r>
            <w:r w:rsidR="008F6F73">
              <w:rPr>
                <w:rFonts w:ascii="Garamond" w:hAnsi="Garamond" w:cs="Calibri"/>
              </w:rPr>
              <w:t>d</w:t>
            </w:r>
            <w:r w:rsidRPr="00210A4A">
              <w:rPr>
                <w:rFonts w:ascii="Garamond" w:hAnsi="Garamond" w:cs="Calibri"/>
              </w:rPr>
              <w:t>isabilitie</w:t>
            </w:r>
            <w:r w:rsidR="008F6F73">
              <w:rPr>
                <w:rFonts w:ascii="Garamond" w:hAnsi="Garamond" w:cs="Calibri"/>
              </w:rPr>
              <w:t>s</w:t>
            </w:r>
          </w:p>
          <w:p w14:paraId="1A7CBE21" w14:textId="77777777" w:rsidR="008F6F73" w:rsidRPr="008F6F73" w:rsidRDefault="008F6F73" w:rsidP="008F6F73">
            <w:pPr>
              <w:rPr>
                <w:rFonts w:ascii="Garamond" w:hAnsi="Garamond" w:cs="Calibri"/>
              </w:rPr>
            </w:pPr>
          </w:p>
          <w:p w14:paraId="04F9AF14" w14:textId="77777777" w:rsidR="008F6F73" w:rsidRDefault="009E45E6">
            <w:pPr>
              <w:pStyle w:val="ListParagraph"/>
              <w:numPr>
                <w:ilvl w:val="0"/>
                <w:numId w:val="4"/>
              </w:numPr>
              <w:ind w:left="317" w:hanging="338"/>
              <w:rPr>
                <w:rFonts w:ascii="Garamond" w:hAnsi="Garamond" w:cs="Calibri"/>
              </w:rPr>
            </w:pPr>
            <w:r w:rsidRPr="00210A4A">
              <w:rPr>
                <w:rFonts w:ascii="Garamond" w:hAnsi="Garamond" w:cs="Calibri"/>
              </w:rPr>
              <w:t>According to BOS, it is the responsibilities MOHSASD and DAB to address this kind of complaints</w:t>
            </w:r>
          </w:p>
          <w:p w14:paraId="77C42A4D" w14:textId="269388F4" w:rsidR="009E45E6" w:rsidRPr="008F6F73" w:rsidRDefault="009E45E6" w:rsidP="008F6F73">
            <w:pPr>
              <w:rPr>
                <w:rFonts w:ascii="Garamond" w:hAnsi="Garamond" w:cs="Calibri"/>
              </w:rPr>
            </w:pPr>
            <w:r w:rsidRPr="008F6F73">
              <w:rPr>
                <w:rFonts w:ascii="Garamond" w:hAnsi="Garamond" w:cs="Calibri"/>
              </w:rPr>
              <w:t xml:space="preserve">  </w:t>
            </w:r>
          </w:p>
          <w:p w14:paraId="3B97C43C" w14:textId="2BDD1A4A"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There are agencies and </w:t>
            </w:r>
            <w:proofErr w:type="spellStart"/>
            <w:r w:rsidR="008F6F73">
              <w:rPr>
                <w:rFonts w:ascii="Garamond" w:hAnsi="Garamond" w:cs="Calibri"/>
              </w:rPr>
              <w:t>c</w:t>
            </w:r>
            <w:r w:rsidRPr="00210A4A">
              <w:rPr>
                <w:rFonts w:ascii="Garamond" w:hAnsi="Garamond" w:cs="Calibri"/>
              </w:rPr>
              <w:t>entres</w:t>
            </w:r>
            <w:proofErr w:type="spellEnd"/>
            <w:r w:rsidRPr="00210A4A">
              <w:rPr>
                <w:rFonts w:ascii="Garamond" w:hAnsi="Garamond" w:cs="Calibri"/>
              </w:rPr>
              <w:t xml:space="preserve"> who were responsible for handling issues alleging discrimination for </w:t>
            </w:r>
            <w:r w:rsidR="008F6F73">
              <w:rPr>
                <w:rFonts w:ascii="Garamond" w:hAnsi="Garamond" w:cs="Calibri"/>
              </w:rPr>
              <w:t>p</w:t>
            </w:r>
            <w:r w:rsidRPr="00210A4A">
              <w:rPr>
                <w:rFonts w:ascii="Garamond" w:hAnsi="Garamond" w:cs="Calibri"/>
              </w:rPr>
              <w:t>erson</w:t>
            </w:r>
            <w:r w:rsidR="008F6F73">
              <w:rPr>
                <w:rFonts w:ascii="Garamond" w:hAnsi="Garamond" w:cs="Calibri"/>
              </w:rPr>
              <w:t>s</w:t>
            </w:r>
            <w:r w:rsidRPr="00210A4A">
              <w:rPr>
                <w:rFonts w:ascii="Garamond" w:hAnsi="Garamond" w:cs="Calibri"/>
              </w:rPr>
              <w:t xml:space="preserve"> with </w:t>
            </w:r>
            <w:r w:rsidR="00F0652E" w:rsidRPr="00210A4A">
              <w:rPr>
                <w:rFonts w:ascii="Garamond" w:hAnsi="Garamond" w:cs="Calibri"/>
              </w:rPr>
              <w:t>disabilities</w:t>
            </w:r>
            <w:r w:rsidRPr="00210A4A">
              <w:rPr>
                <w:rFonts w:ascii="Garamond" w:hAnsi="Garamond" w:cs="Calibri"/>
              </w:rPr>
              <w:t xml:space="preserve"> in Kaduna State</w:t>
            </w:r>
          </w:p>
          <w:p w14:paraId="31D6DE7D" w14:textId="77777777" w:rsidR="008F6F73" w:rsidRPr="008F6F73" w:rsidRDefault="008F6F73" w:rsidP="008F6F73">
            <w:pPr>
              <w:rPr>
                <w:rFonts w:ascii="Garamond" w:hAnsi="Garamond" w:cs="Calibri"/>
              </w:rPr>
            </w:pPr>
          </w:p>
          <w:p w14:paraId="484FF9CE" w14:textId="14513620" w:rsidR="009E45E6" w:rsidRDefault="009E45E6">
            <w:pPr>
              <w:pStyle w:val="ListParagraph"/>
              <w:numPr>
                <w:ilvl w:val="0"/>
                <w:numId w:val="4"/>
              </w:numPr>
              <w:ind w:left="317" w:hanging="338"/>
              <w:rPr>
                <w:rFonts w:ascii="Garamond" w:hAnsi="Garamond" w:cs="Calibri"/>
              </w:rPr>
            </w:pPr>
            <w:r w:rsidRPr="00210A4A">
              <w:rPr>
                <w:rFonts w:ascii="Garamond" w:hAnsi="Garamond" w:cs="Calibri"/>
              </w:rPr>
              <w:t>A complaint has been received by Kaduna JONAPWD on denying a</w:t>
            </w:r>
            <w:r w:rsidR="00F0652E">
              <w:rPr>
                <w:rFonts w:ascii="Garamond" w:hAnsi="Garamond" w:cs="Calibri"/>
              </w:rPr>
              <w:t xml:space="preserve"> person with disability admission </w:t>
            </w:r>
            <w:r w:rsidR="00F0652E" w:rsidRPr="00210A4A">
              <w:rPr>
                <w:rFonts w:ascii="Garamond" w:hAnsi="Garamond" w:cs="Calibri"/>
              </w:rPr>
              <w:t>in</w:t>
            </w:r>
            <w:r w:rsidRPr="00210A4A">
              <w:rPr>
                <w:rFonts w:ascii="Garamond" w:hAnsi="Garamond" w:cs="Calibri"/>
              </w:rPr>
              <w:t xml:space="preserve"> one of the Institution in Kaduna</w:t>
            </w:r>
            <w:r w:rsidR="00F0652E">
              <w:rPr>
                <w:rFonts w:ascii="Garamond" w:hAnsi="Garamond" w:cs="Calibri"/>
              </w:rPr>
              <w:t xml:space="preserve">. This was solely based on the kind of impairment </w:t>
            </w:r>
            <w:r w:rsidRPr="00210A4A">
              <w:rPr>
                <w:rFonts w:ascii="Garamond" w:hAnsi="Garamond" w:cs="Calibri"/>
              </w:rPr>
              <w:t xml:space="preserve"> </w:t>
            </w:r>
          </w:p>
          <w:p w14:paraId="10E771F1" w14:textId="77777777" w:rsidR="00F0652E" w:rsidRPr="00F0652E" w:rsidRDefault="00F0652E" w:rsidP="00F0652E">
            <w:pPr>
              <w:pStyle w:val="ListParagraph"/>
              <w:rPr>
                <w:rFonts w:ascii="Garamond" w:hAnsi="Garamond" w:cs="Calibri"/>
              </w:rPr>
            </w:pPr>
          </w:p>
          <w:p w14:paraId="3AAB0E58" w14:textId="77777777" w:rsidR="00F0652E" w:rsidRPr="00210A4A" w:rsidRDefault="00F0652E" w:rsidP="00F0652E">
            <w:pPr>
              <w:pStyle w:val="ListParagraph"/>
              <w:ind w:left="317"/>
              <w:rPr>
                <w:rFonts w:ascii="Garamond" w:hAnsi="Garamond" w:cs="Calibri"/>
              </w:rPr>
            </w:pPr>
          </w:p>
          <w:p w14:paraId="0D6B94E1" w14:textId="1A71F366"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ACH Kaduna visits quality assurance unit of </w:t>
            </w:r>
            <w:proofErr w:type="spellStart"/>
            <w:r w:rsidRPr="00210A4A">
              <w:rPr>
                <w:rFonts w:ascii="Garamond" w:hAnsi="Garamond" w:cs="Calibri"/>
              </w:rPr>
              <w:t>M</w:t>
            </w:r>
            <w:r w:rsidR="00C15433">
              <w:rPr>
                <w:rFonts w:ascii="Garamond" w:hAnsi="Garamond" w:cs="Calibri"/>
              </w:rPr>
              <w:t>o</w:t>
            </w:r>
            <w:r w:rsidRPr="00210A4A">
              <w:rPr>
                <w:rFonts w:ascii="Garamond" w:hAnsi="Garamond" w:cs="Calibri"/>
              </w:rPr>
              <w:t>E</w:t>
            </w:r>
            <w:proofErr w:type="spellEnd"/>
            <w:r w:rsidRPr="00210A4A">
              <w:rPr>
                <w:rFonts w:ascii="Garamond" w:hAnsi="Garamond" w:cs="Calibri"/>
              </w:rPr>
              <w:t xml:space="preserve"> and found that exam questions were printed in smaller font sizes that is difficult to be read by persons with </w:t>
            </w:r>
            <w:r w:rsidR="00C15433">
              <w:rPr>
                <w:rFonts w:ascii="Garamond" w:hAnsi="Garamond" w:cs="Calibri"/>
              </w:rPr>
              <w:t xml:space="preserve">low </w:t>
            </w:r>
            <w:r w:rsidRPr="00210A4A">
              <w:rPr>
                <w:rFonts w:ascii="Garamond" w:hAnsi="Garamond" w:cs="Calibri"/>
              </w:rPr>
              <w:t>vision</w:t>
            </w:r>
          </w:p>
          <w:p w14:paraId="5636E50F" w14:textId="77777777" w:rsidR="00F0652E" w:rsidRPr="00F0652E" w:rsidRDefault="00F0652E" w:rsidP="00F0652E">
            <w:pPr>
              <w:pStyle w:val="ListParagraph"/>
              <w:rPr>
                <w:rFonts w:ascii="Garamond" w:hAnsi="Garamond" w:cs="Calibri"/>
              </w:rPr>
            </w:pPr>
          </w:p>
          <w:p w14:paraId="14ECA9B3" w14:textId="77777777" w:rsidR="00F0652E" w:rsidRPr="00210A4A" w:rsidRDefault="00F0652E" w:rsidP="00F0652E">
            <w:pPr>
              <w:pStyle w:val="ListParagraph"/>
              <w:ind w:left="317"/>
              <w:rPr>
                <w:rFonts w:ascii="Garamond" w:hAnsi="Garamond" w:cs="Calibri"/>
              </w:rPr>
            </w:pPr>
          </w:p>
          <w:p w14:paraId="733B3D86"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No complaint alleging discrimination is recorded in KASU yet   </w:t>
            </w:r>
          </w:p>
        </w:tc>
        <w:tc>
          <w:tcPr>
            <w:tcW w:w="1177" w:type="pct"/>
          </w:tcPr>
          <w:p w14:paraId="32686950" w14:textId="2C75A7FE" w:rsidR="00C15433" w:rsidRDefault="00C15433" w:rsidP="00C15433">
            <w:pPr>
              <w:pStyle w:val="ListParagraph"/>
              <w:numPr>
                <w:ilvl w:val="0"/>
                <w:numId w:val="24"/>
              </w:numPr>
              <w:ind w:left="372"/>
              <w:rPr>
                <w:rFonts w:ascii="Garamond" w:hAnsi="Garamond" w:cs="Calibri"/>
              </w:rPr>
            </w:pPr>
            <w:r>
              <w:rPr>
                <w:rFonts w:ascii="Garamond" w:hAnsi="Garamond" w:cs="Calibri"/>
              </w:rPr>
              <w:t>There is no concrete system to authenticate o</w:t>
            </w:r>
            <w:r w:rsidR="009E45E6" w:rsidRPr="00210A4A">
              <w:rPr>
                <w:rFonts w:ascii="Garamond" w:hAnsi="Garamond" w:cs="Calibri"/>
              </w:rPr>
              <w:t>fficial record of complaints alleging discrimination</w:t>
            </w:r>
            <w:r>
              <w:rPr>
                <w:rFonts w:ascii="Garamond" w:hAnsi="Garamond" w:cs="Calibri"/>
              </w:rPr>
              <w:t xml:space="preserve"> against </w:t>
            </w:r>
            <w:r w:rsidRPr="00210A4A">
              <w:rPr>
                <w:rFonts w:ascii="Garamond" w:hAnsi="Garamond" w:cs="Calibri"/>
              </w:rPr>
              <w:t>persons</w:t>
            </w:r>
            <w:r w:rsidR="009E45E6" w:rsidRPr="00210A4A">
              <w:rPr>
                <w:rFonts w:ascii="Garamond" w:hAnsi="Garamond" w:cs="Calibri"/>
              </w:rPr>
              <w:t xml:space="preserve"> with </w:t>
            </w:r>
            <w:r w:rsidR="008F6F73">
              <w:rPr>
                <w:rFonts w:ascii="Garamond" w:hAnsi="Garamond" w:cs="Calibri"/>
              </w:rPr>
              <w:t>d</w:t>
            </w:r>
            <w:r w:rsidR="009E45E6" w:rsidRPr="00210A4A">
              <w:rPr>
                <w:rFonts w:ascii="Garamond" w:hAnsi="Garamond" w:cs="Calibri"/>
              </w:rPr>
              <w:t xml:space="preserve">isabilities </w:t>
            </w:r>
            <w:r>
              <w:rPr>
                <w:rFonts w:ascii="Garamond" w:hAnsi="Garamond" w:cs="Calibri"/>
              </w:rPr>
              <w:t xml:space="preserve">in the State </w:t>
            </w:r>
          </w:p>
          <w:p w14:paraId="14BA3B41" w14:textId="7BF0E8EF" w:rsidR="009E45E6" w:rsidRPr="00C15433" w:rsidRDefault="009E45E6" w:rsidP="00C15433">
            <w:pPr>
              <w:ind w:left="12"/>
              <w:rPr>
                <w:rFonts w:ascii="Garamond" w:hAnsi="Garamond" w:cs="Calibri"/>
              </w:rPr>
            </w:pPr>
            <w:r w:rsidRPr="00C15433">
              <w:rPr>
                <w:rFonts w:ascii="Garamond" w:hAnsi="Garamond" w:cs="Calibri"/>
              </w:rPr>
              <w:t xml:space="preserve"> </w:t>
            </w:r>
          </w:p>
        </w:tc>
      </w:tr>
      <w:tr w:rsidR="00C15433" w:rsidRPr="00210A4A" w14:paraId="51B74642" w14:textId="77777777" w:rsidTr="00C15433">
        <w:trPr>
          <w:jc w:val="center"/>
        </w:trPr>
        <w:tc>
          <w:tcPr>
            <w:tcW w:w="303" w:type="pct"/>
          </w:tcPr>
          <w:p w14:paraId="0E4C14F9" w14:textId="77777777" w:rsidR="00C15433" w:rsidRPr="00210A4A" w:rsidRDefault="00C15433" w:rsidP="00FF0547">
            <w:pPr>
              <w:jc w:val="center"/>
              <w:rPr>
                <w:rFonts w:ascii="Garamond" w:hAnsi="Garamond" w:cs="Calibri"/>
              </w:rPr>
            </w:pPr>
          </w:p>
        </w:tc>
        <w:tc>
          <w:tcPr>
            <w:tcW w:w="4697" w:type="pct"/>
            <w:gridSpan w:val="3"/>
          </w:tcPr>
          <w:p w14:paraId="119D118F" w14:textId="61D7D0C8" w:rsidR="00C15433" w:rsidRPr="00C15433" w:rsidRDefault="00C15433" w:rsidP="00C15433">
            <w:pPr>
              <w:jc w:val="center"/>
              <w:rPr>
                <w:rFonts w:ascii="Garamond" w:hAnsi="Garamond" w:cs="Calibri"/>
                <w:b/>
                <w:bCs/>
              </w:rPr>
            </w:pPr>
            <w:r w:rsidRPr="00C15433">
              <w:rPr>
                <w:rFonts w:ascii="Garamond" w:hAnsi="Garamond" w:cs="Calibri"/>
                <w:b/>
                <w:bCs/>
              </w:rPr>
              <w:t>COURTESY VISIT TO INSTITUTIONS LEADING TO IMPLEMENTATIONS OF IE POLICIES IN</w:t>
            </w:r>
            <w:r>
              <w:rPr>
                <w:rFonts w:ascii="Garamond" w:hAnsi="Garamond" w:cs="Calibri"/>
                <w:b/>
                <w:bCs/>
              </w:rPr>
              <w:t xml:space="preserve"> </w:t>
            </w:r>
            <w:r w:rsidRPr="00C15433">
              <w:rPr>
                <w:rFonts w:ascii="Garamond" w:hAnsi="Garamond" w:cs="Calibri"/>
                <w:b/>
                <w:bCs/>
              </w:rPr>
              <w:t>KADUNA STATE</w:t>
            </w:r>
          </w:p>
        </w:tc>
      </w:tr>
      <w:tr w:rsidR="00210A4A" w:rsidRPr="00210A4A" w14:paraId="318D7DFA" w14:textId="77777777" w:rsidTr="00D57B66">
        <w:trPr>
          <w:jc w:val="center"/>
        </w:trPr>
        <w:tc>
          <w:tcPr>
            <w:tcW w:w="303" w:type="pct"/>
          </w:tcPr>
          <w:p w14:paraId="7F0F2B5D" w14:textId="77777777" w:rsidR="009E45E6" w:rsidRPr="00210A4A" w:rsidRDefault="009E45E6" w:rsidP="00FF0547">
            <w:pPr>
              <w:rPr>
                <w:rFonts w:ascii="Garamond" w:hAnsi="Garamond" w:cs="Calibri"/>
              </w:rPr>
            </w:pPr>
            <w:r w:rsidRPr="00210A4A">
              <w:rPr>
                <w:rFonts w:ascii="Garamond" w:hAnsi="Garamond" w:cs="Calibri"/>
              </w:rPr>
              <w:t>8</w:t>
            </w:r>
          </w:p>
        </w:tc>
        <w:tc>
          <w:tcPr>
            <w:tcW w:w="1990" w:type="pct"/>
          </w:tcPr>
          <w:p w14:paraId="03FF8361" w14:textId="77777777" w:rsidR="009E45E6" w:rsidRPr="00210A4A" w:rsidRDefault="009E45E6" w:rsidP="00FF0547">
            <w:pPr>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 with disabilities? If not, why? If yes, what were your findings?</w:t>
            </w:r>
          </w:p>
        </w:tc>
        <w:tc>
          <w:tcPr>
            <w:tcW w:w="1530" w:type="pct"/>
          </w:tcPr>
          <w:p w14:paraId="7C5FC5A0" w14:textId="77291590" w:rsidR="009E45E6" w:rsidRDefault="009E45E6">
            <w:pPr>
              <w:pStyle w:val="ListParagraph"/>
              <w:numPr>
                <w:ilvl w:val="0"/>
                <w:numId w:val="2"/>
              </w:numPr>
              <w:ind w:left="317" w:hanging="284"/>
              <w:rPr>
                <w:rFonts w:ascii="Garamond" w:hAnsi="Garamond" w:cs="Calibri"/>
              </w:rPr>
            </w:pPr>
            <w:r w:rsidRPr="00210A4A">
              <w:rPr>
                <w:rFonts w:ascii="Garamond" w:hAnsi="Garamond" w:cs="Calibri"/>
              </w:rPr>
              <w:t>The ES DAB has been visiting learning institutions in the State with a view to the implementation IE policies.</w:t>
            </w:r>
          </w:p>
          <w:p w14:paraId="25A4AF23" w14:textId="77777777" w:rsidR="00C15433" w:rsidRPr="00210A4A" w:rsidRDefault="00C15433" w:rsidP="00C15433">
            <w:pPr>
              <w:pStyle w:val="ListParagraph"/>
              <w:ind w:left="317"/>
              <w:rPr>
                <w:rFonts w:ascii="Garamond" w:hAnsi="Garamond" w:cs="Calibri"/>
              </w:rPr>
            </w:pPr>
          </w:p>
          <w:p w14:paraId="012D7D78" w14:textId="7823DCCE"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PBC visits learning institutions but not all their structures are disability </w:t>
            </w:r>
            <w:r w:rsidR="00DA573F">
              <w:rPr>
                <w:rFonts w:ascii="Garamond" w:hAnsi="Garamond" w:cs="Calibri"/>
              </w:rPr>
              <w:t xml:space="preserve">compliant </w:t>
            </w:r>
          </w:p>
          <w:p w14:paraId="49331F43" w14:textId="47956764" w:rsidR="009E45E6" w:rsidRPr="00210A4A" w:rsidRDefault="00DA573F">
            <w:pPr>
              <w:pStyle w:val="ListParagraph"/>
              <w:numPr>
                <w:ilvl w:val="0"/>
                <w:numId w:val="2"/>
              </w:numPr>
              <w:ind w:left="317" w:hanging="284"/>
              <w:rPr>
                <w:rFonts w:ascii="Garamond" w:hAnsi="Garamond" w:cs="Calibri"/>
              </w:rPr>
            </w:pPr>
            <w:r>
              <w:rPr>
                <w:rFonts w:ascii="Garamond" w:hAnsi="Garamond" w:cs="Calibri"/>
              </w:rPr>
              <w:lastRenderedPageBreak/>
              <w:t>L</w:t>
            </w:r>
            <w:r w:rsidR="009E45E6" w:rsidRPr="00210A4A">
              <w:rPr>
                <w:rFonts w:ascii="Garamond" w:hAnsi="Garamond" w:cs="Calibri"/>
              </w:rPr>
              <w:t xml:space="preserve">earning aids are needed by </w:t>
            </w:r>
            <w:r>
              <w:rPr>
                <w:rFonts w:ascii="Garamond" w:hAnsi="Garamond" w:cs="Calibri"/>
              </w:rPr>
              <w:t>learners</w:t>
            </w:r>
            <w:r w:rsidR="009E45E6" w:rsidRPr="00210A4A">
              <w:rPr>
                <w:rFonts w:ascii="Garamond" w:hAnsi="Garamond" w:cs="Calibri"/>
              </w:rPr>
              <w:t xml:space="preserve"> with </w:t>
            </w:r>
            <w:r>
              <w:rPr>
                <w:rFonts w:ascii="Garamond" w:hAnsi="Garamond" w:cs="Calibri"/>
              </w:rPr>
              <w:t>d</w:t>
            </w:r>
            <w:r w:rsidR="009E45E6" w:rsidRPr="00210A4A">
              <w:rPr>
                <w:rFonts w:ascii="Garamond" w:hAnsi="Garamond" w:cs="Calibri"/>
              </w:rPr>
              <w:t xml:space="preserve">isabilities </w:t>
            </w:r>
            <w:r>
              <w:rPr>
                <w:rFonts w:ascii="Garamond" w:hAnsi="Garamond" w:cs="Calibri"/>
              </w:rPr>
              <w:t xml:space="preserve">as revealed by </w:t>
            </w:r>
            <w:r w:rsidRPr="00210A4A">
              <w:rPr>
                <w:rFonts w:ascii="Garamond" w:hAnsi="Garamond" w:cs="Calibri"/>
              </w:rPr>
              <w:t xml:space="preserve">ACH Kaduna visits </w:t>
            </w:r>
            <w:r>
              <w:rPr>
                <w:rFonts w:ascii="Garamond" w:hAnsi="Garamond" w:cs="Calibri"/>
              </w:rPr>
              <w:t xml:space="preserve">to </w:t>
            </w:r>
            <w:r w:rsidRPr="00210A4A">
              <w:rPr>
                <w:rFonts w:ascii="Garamond" w:hAnsi="Garamond" w:cs="Calibri"/>
              </w:rPr>
              <w:t xml:space="preserve">learning institutions </w:t>
            </w:r>
          </w:p>
        </w:tc>
        <w:tc>
          <w:tcPr>
            <w:tcW w:w="1177" w:type="pct"/>
          </w:tcPr>
          <w:p w14:paraId="49432FCC" w14:textId="17065F7A" w:rsidR="009E45E6" w:rsidRPr="00210A4A" w:rsidRDefault="009E45E6" w:rsidP="00C15433">
            <w:pPr>
              <w:pStyle w:val="ListParagraph"/>
              <w:numPr>
                <w:ilvl w:val="0"/>
                <w:numId w:val="25"/>
              </w:numPr>
              <w:ind w:left="372"/>
              <w:rPr>
                <w:rFonts w:ascii="Garamond" w:hAnsi="Garamond" w:cs="Calibri"/>
              </w:rPr>
            </w:pPr>
            <w:r w:rsidRPr="00210A4A">
              <w:rPr>
                <w:rFonts w:ascii="Garamond" w:hAnsi="Garamond" w:cs="Calibri"/>
              </w:rPr>
              <w:lastRenderedPageBreak/>
              <w:t xml:space="preserve">There </w:t>
            </w:r>
            <w:r w:rsidR="00DA573F">
              <w:rPr>
                <w:rFonts w:ascii="Garamond" w:hAnsi="Garamond" w:cs="Calibri"/>
              </w:rPr>
              <w:t xml:space="preserve">are </w:t>
            </w:r>
            <w:r w:rsidRPr="00210A4A">
              <w:rPr>
                <w:rFonts w:ascii="Garamond" w:hAnsi="Garamond" w:cs="Calibri"/>
              </w:rPr>
              <w:t>record</w:t>
            </w:r>
            <w:r w:rsidR="00DA573F">
              <w:rPr>
                <w:rFonts w:ascii="Garamond" w:hAnsi="Garamond" w:cs="Calibri"/>
              </w:rPr>
              <w:t>s</w:t>
            </w:r>
            <w:r w:rsidRPr="00210A4A">
              <w:rPr>
                <w:rFonts w:ascii="Garamond" w:hAnsi="Garamond" w:cs="Calibri"/>
              </w:rPr>
              <w:t xml:space="preserve"> of courtesy visit</w:t>
            </w:r>
            <w:r w:rsidR="00DA573F">
              <w:rPr>
                <w:rFonts w:ascii="Garamond" w:hAnsi="Garamond" w:cs="Calibri"/>
              </w:rPr>
              <w:t>s</w:t>
            </w:r>
            <w:r w:rsidRPr="00210A4A">
              <w:rPr>
                <w:rFonts w:ascii="Garamond" w:hAnsi="Garamond" w:cs="Calibri"/>
              </w:rPr>
              <w:t xml:space="preserve"> to </w:t>
            </w:r>
            <w:r w:rsidR="00DA573F">
              <w:rPr>
                <w:rFonts w:ascii="Garamond" w:hAnsi="Garamond" w:cs="Calibri"/>
              </w:rPr>
              <w:t>i</w:t>
            </w:r>
            <w:r w:rsidRPr="00210A4A">
              <w:rPr>
                <w:rFonts w:ascii="Garamond" w:hAnsi="Garamond" w:cs="Calibri"/>
              </w:rPr>
              <w:t xml:space="preserve">nstitutions by stakeholders  </w:t>
            </w:r>
          </w:p>
        </w:tc>
      </w:tr>
      <w:tr w:rsidR="00C15433" w:rsidRPr="00210A4A" w14:paraId="758D8A2F" w14:textId="77777777" w:rsidTr="00C15433">
        <w:trPr>
          <w:jc w:val="center"/>
        </w:trPr>
        <w:tc>
          <w:tcPr>
            <w:tcW w:w="303" w:type="pct"/>
          </w:tcPr>
          <w:p w14:paraId="1C26A3A2" w14:textId="77777777" w:rsidR="00C15433" w:rsidRPr="00210A4A" w:rsidRDefault="00C15433" w:rsidP="00FF0547">
            <w:pPr>
              <w:jc w:val="center"/>
              <w:rPr>
                <w:rFonts w:ascii="Garamond" w:hAnsi="Garamond" w:cs="Calibri"/>
              </w:rPr>
            </w:pPr>
          </w:p>
        </w:tc>
        <w:tc>
          <w:tcPr>
            <w:tcW w:w="4697" w:type="pct"/>
            <w:gridSpan w:val="3"/>
          </w:tcPr>
          <w:p w14:paraId="199F233D" w14:textId="77777777" w:rsidR="00C15433" w:rsidRPr="00C15433" w:rsidRDefault="00C15433" w:rsidP="00FF0547">
            <w:pPr>
              <w:jc w:val="center"/>
              <w:rPr>
                <w:rFonts w:ascii="Garamond" w:hAnsi="Garamond" w:cs="Calibri"/>
                <w:b/>
                <w:bCs/>
              </w:rPr>
            </w:pPr>
            <w:r w:rsidRPr="00C15433">
              <w:rPr>
                <w:rFonts w:ascii="Garamond" w:hAnsi="Garamond" w:cs="Calibri"/>
                <w:b/>
                <w:bCs/>
              </w:rPr>
              <w:t>COURTESY VISIT TO AGENCIES FOR DISABILITY MATTERS/BOARDS/NCPWD</w:t>
            </w:r>
          </w:p>
          <w:p w14:paraId="4CA1C84A" w14:textId="77777777" w:rsidR="00C15433" w:rsidRPr="00C15433" w:rsidRDefault="00C15433" w:rsidP="00FF0547">
            <w:pPr>
              <w:jc w:val="center"/>
              <w:rPr>
                <w:rFonts w:ascii="Garamond" w:hAnsi="Garamond" w:cs="Calibri"/>
                <w:b/>
                <w:bCs/>
              </w:rPr>
            </w:pPr>
          </w:p>
        </w:tc>
      </w:tr>
      <w:tr w:rsidR="00210A4A" w:rsidRPr="00210A4A" w14:paraId="4C4DC080" w14:textId="77777777" w:rsidTr="00D57B66">
        <w:trPr>
          <w:jc w:val="center"/>
        </w:trPr>
        <w:tc>
          <w:tcPr>
            <w:tcW w:w="303" w:type="pct"/>
          </w:tcPr>
          <w:p w14:paraId="51FB1BF8" w14:textId="77777777" w:rsidR="009E45E6" w:rsidRPr="00210A4A" w:rsidRDefault="009E45E6" w:rsidP="00FF0547">
            <w:pPr>
              <w:rPr>
                <w:rFonts w:ascii="Garamond" w:hAnsi="Garamond" w:cs="Calibri"/>
              </w:rPr>
            </w:pPr>
            <w:r w:rsidRPr="00210A4A">
              <w:rPr>
                <w:rFonts w:ascii="Garamond" w:hAnsi="Garamond" w:cs="Calibri"/>
              </w:rPr>
              <w:t>9</w:t>
            </w:r>
          </w:p>
        </w:tc>
        <w:tc>
          <w:tcPr>
            <w:tcW w:w="1990" w:type="pct"/>
          </w:tcPr>
          <w:p w14:paraId="296CCC57" w14:textId="77777777" w:rsidR="009E45E6" w:rsidRPr="00210A4A" w:rsidRDefault="009E45E6" w:rsidP="00FF0547">
            <w:pPr>
              <w:rPr>
                <w:rFonts w:ascii="Garamond" w:hAnsi="Garamond" w:cs="Calibri"/>
              </w:rPr>
            </w:pPr>
            <w:r w:rsidRPr="00210A4A">
              <w:rPr>
                <w:rFonts w:ascii="Garamond" w:hAnsi="Garamond" w:cs="Calibri"/>
              </w:rPr>
              <w:t>Have you ever visited any of the relevant Agencies/Boards and Parastatals, National Commission for Persons with Disabilities and/or State Agencies for Disability Matters for details implementations of equal rights for Person with Disabilities? Please explain?</w:t>
            </w:r>
          </w:p>
        </w:tc>
        <w:tc>
          <w:tcPr>
            <w:tcW w:w="1530" w:type="pct"/>
          </w:tcPr>
          <w:p w14:paraId="4DE7F7E0" w14:textId="29E59F32"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ES DAB has visited NCPWD and SUBEB </w:t>
            </w:r>
            <w:r w:rsidR="00DA573F">
              <w:rPr>
                <w:rFonts w:ascii="Garamond" w:hAnsi="Garamond" w:cs="Calibri"/>
              </w:rPr>
              <w:t xml:space="preserve">on the fulfillments of the </w:t>
            </w:r>
            <w:r w:rsidRPr="00210A4A">
              <w:rPr>
                <w:rFonts w:ascii="Garamond" w:hAnsi="Garamond" w:cs="Calibri"/>
              </w:rPr>
              <w:t xml:space="preserve">rights of Person with Disabilities in the State </w:t>
            </w:r>
          </w:p>
          <w:p w14:paraId="7E625E41" w14:textId="77777777" w:rsidR="00DA573F" w:rsidRPr="00210A4A" w:rsidRDefault="00DA573F" w:rsidP="00DA573F">
            <w:pPr>
              <w:pStyle w:val="ListParagraph"/>
              <w:ind w:left="317"/>
              <w:rPr>
                <w:rFonts w:ascii="Garamond" w:hAnsi="Garamond" w:cs="Calibri"/>
              </w:rPr>
            </w:pPr>
          </w:p>
          <w:p w14:paraId="571D3726" w14:textId="77777777" w:rsidR="009E45E6"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CCCK visited DFID/FCDOs  </w:t>
            </w:r>
          </w:p>
          <w:p w14:paraId="4E4CC430" w14:textId="77777777" w:rsidR="00DA573F" w:rsidRPr="00DA573F" w:rsidRDefault="00DA573F" w:rsidP="00DA573F">
            <w:pPr>
              <w:rPr>
                <w:rFonts w:ascii="Garamond" w:hAnsi="Garamond" w:cs="Calibri"/>
              </w:rPr>
            </w:pPr>
          </w:p>
          <w:p w14:paraId="16D9806D"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CALPED visits MOE, SUBEB and DAB Kaduna </w:t>
            </w:r>
          </w:p>
        </w:tc>
        <w:tc>
          <w:tcPr>
            <w:tcW w:w="1177" w:type="pct"/>
          </w:tcPr>
          <w:p w14:paraId="3120A459" w14:textId="02EAC212" w:rsidR="009E45E6" w:rsidRPr="00DA573F" w:rsidRDefault="00DA573F" w:rsidP="00DA573F">
            <w:pPr>
              <w:rPr>
                <w:rFonts w:ascii="Garamond" w:hAnsi="Garamond" w:cs="Calibri"/>
              </w:rPr>
            </w:pPr>
            <w:r>
              <w:rPr>
                <w:rFonts w:ascii="Garamond" w:hAnsi="Garamond" w:cs="Calibri"/>
              </w:rPr>
              <w:t xml:space="preserve">There are evidences of cross sectoral (public, local partners and international partners) engagements and collaborations in relations to the advancement of education rights of person with disabilities. </w:t>
            </w:r>
          </w:p>
        </w:tc>
      </w:tr>
      <w:tr w:rsidR="00DA573F" w:rsidRPr="00210A4A" w14:paraId="2C75F18A" w14:textId="77777777" w:rsidTr="00DA573F">
        <w:trPr>
          <w:jc w:val="center"/>
        </w:trPr>
        <w:tc>
          <w:tcPr>
            <w:tcW w:w="5000" w:type="pct"/>
            <w:gridSpan w:val="4"/>
          </w:tcPr>
          <w:p w14:paraId="339D1686" w14:textId="311BB665" w:rsidR="00DA573F" w:rsidRPr="00DA573F" w:rsidRDefault="00DA573F" w:rsidP="00FF0547">
            <w:pPr>
              <w:jc w:val="center"/>
              <w:rPr>
                <w:rFonts w:ascii="Garamond" w:hAnsi="Garamond" w:cs="Calibri"/>
                <w:b/>
                <w:bCs/>
              </w:rPr>
            </w:pPr>
            <w:r w:rsidRPr="00DA573F">
              <w:rPr>
                <w:rFonts w:ascii="Garamond" w:hAnsi="Garamond" w:cs="Calibri"/>
                <w:b/>
                <w:bCs/>
              </w:rPr>
              <w:t>TRAINING OF TECHNICAL PERSONNELS BY MINISTRIES/AGENCIES</w:t>
            </w:r>
          </w:p>
        </w:tc>
      </w:tr>
      <w:tr w:rsidR="00210A4A" w:rsidRPr="00210A4A" w14:paraId="751F4D78" w14:textId="77777777" w:rsidTr="00D57B66">
        <w:trPr>
          <w:jc w:val="center"/>
        </w:trPr>
        <w:tc>
          <w:tcPr>
            <w:tcW w:w="303" w:type="pct"/>
          </w:tcPr>
          <w:p w14:paraId="43C01353" w14:textId="77777777" w:rsidR="009E45E6" w:rsidRPr="00210A4A" w:rsidRDefault="009E45E6" w:rsidP="00FF0547">
            <w:pPr>
              <w:rPr>
                <w:rFonts w:ascii="Garamond" w:hAnsi="Garamond" w:cs="Calibri"/>
              </w:rPr>
            </w:pPr>
            <w:r w:rsidRPr="00210A4A">
              <w:rPr>
                <w:rFonts w:ascii="Garamond" w:hAnsi="Garamond" w:cs="Calibri"/>
              </w:rPr>
              <w:t>10</w:t>
            </w:r>
          </w:p>
        </w:tc>
        <w:tc>
          <w:tcPr>
            <w:tcW w:w="1990" w:type="pct"/>
          </w:tcPr>
          <w:p w14:paraId="48E5D140" w14:textId="77777777" w:rsidR="00DA573F" w:rsidRDefault="009E45E6" w:rsidP="00DA573F">
            <w:pPr>
              <w:spacing w:line="276" w:lineRule="auto"/>
              <w:rPr>
                <w:rFonts w:ascii="Garamond" w:hAnsi="Garamond" w:cs="Calibri"/>
              </w:rPr>
            </w:pPr>
            <w:r w:rsidRPr="00210A4A">
              <w:rPr>
                <w:rFonts w:ascii="Garamond" w:hAnsi="Garamond" w:cs="Calibri"/>
              </w:rPr>
              <w:t>Does your</w:t>
            </w:r>
            <w:r w:rsidR="00DA573F">
              <w:rPr>
                <w:rFonts w:ascii="Garamond" w:hAnsi="Garamond" w:cs="Calibri"/>
              </w:rPr>
              <w:t xml:space="preserve"> </w:t>
            </w:r>
            <w:r w:rsidRPr="00210A4A">
              <w:rPr>
                <w:rFonts w:ascii="Garamond" w:hAnsi="Garamond" w:cs="Calibri"/>
              </w:rPr>
              <w:t>Ministry/Agencies/Association</w:t>
            </w:r>
          </w:p>
          <w:p w14:paraId="3AB228FA" w14:textId="17162DC0" w:rsidR="009E45E6" w:rsidRPr="00210A4A" w:rsidRDefault="009E45E6" w:rsidP="00DA573F">
            <w:pPr>
              <w:spacing w:line="276" w:lineRule="auto"/>
              <w:rPr>
                <w:rFonts w:ascii="Garamond" w:hAnsi="Garamond" w:cs="Calibri"/>
              </w:rPr>
            </w:pPr>
            <w:r w:rsidRPr="00210A4A">
              <w:rPr>
                <w:rFonts w:ascii="Garamond" w:hAnsi="Garamond" w:cs="Calibri"/>
              </w:rPr>
              <w:t>/Cluster provide any forms of training of technical personnel “on managing inclusive education and delivering special needs education?</w:t>
            </w:r>
          </w:p>
        </w:tc>
        <w:tc>
          <w:tcPr>
            <w:tcW w:w="1530" w:type="pct"/>
          </w:tcPr>
          <w:p w14:paraId="5FDABFC8" w14:textId="13D4BD9A" w:rsidR="009E45E6" w:rsidRPr="00210A4A" w:rsidRDefault="009E45E6" w:rsidP="00DA573F">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The DAB is yet to conduct training of technical personnel on </w:t>
            </w:r>
            <w:r w:rsidR="00DA573F">
              <w:rPr>
                <w:rFonts w:ascii="Garamond" w:hAnsi="Garamond" w:cs="Calibri"/>
              </w:rPr>
              <w:t>developing/</w:t>
            </w:r>
            <w:r w:rsidRPr="00210A4A">
              <w:rPr>
                <w:rFonts w:ascii="Garamond" w:hAnsi="Garamond" w:cs="Calibri"/>
              </w:rPr>
              <w:t xml:space="preserve">managing IE policies  </w:t>
            </w:r>
          </w:p>
          <w:p w14:paraId="65FC4800" w14:textId="77777777" w:rsidR="009E45E6" w:rsidRPr="00210A4A" w:rsidRDefault="009E45E6" w:rsidP="00DA573F">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PBC has not visited any agency but engaged in advocacy for inclusiveness </w:t>
            </w:r>
          </w:p>
          <w:p w14:paraId="1A631ADE" w14:textId="67E1BCB7" w:rsidR="009E45E6" w:rsidRPr="00210A4A" w:rsidRDefault="009E45E6" w:rsidP="00DA573F">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PERL doesn’t provide any form of training </w:t>
            </w:r>
            <w:r w:rsidR="00DA573F">
              <w:rPr>
                <w:rFonts w:ascii="Garamond" w:hAnsi="Garamond" w:cs="Calibri"/>
              </w:rPr>
              <w:t xml:space="preserve">to </w:t>
            </w:r>
            <w:r w:rsidRPr="00210A4A">
              <w:rPr>
                <w:rFonts w:ascii="Garamond" w:hAnsi="Garamond" w:cs="Calibri"/>
              </w:rPr>
              <w:t>technical personnel but work with CSOs</w:t>
            </w:r>
          </w:p>
          <w:p w14:paraId="670A7B95" w14:textId="2E8625A5" w:rsidR="009E45E6" w:rsidRPr="00210A4A" w:rsidRDefault="009E45E6" w:rsidP="00DA573F">
            <w:pPr>
              <w:pStyle w:val="ListParagraph"/>
              <w:numPr>
                <w:ilvl w:val="0"/>
                <w:numId w:val="4"/>
              </w:numPr>
              <w:spacing w:line="276" w:lineRule="auto"/>
              <w:ind w:left="317" w:hanging="338"/>
              <w:rPr>
                <w:rFonts w:ascii="Garamond" w:hAnsi="Garamond" w:cs="Calibri"/>
              </w:rPr>
            </w:pPr>
            <w:r w:rsidRPr="00210A4A">
              <w:rPr>
                <w:rFonts w:ascii="Garamond" w:hAnsi="Garamond" w:cs="Calibri"/>
              </w:rPr>
              <w:t>CCCK advocate</w:t>
            </w:r>
            <w:r w:rsidR="00DA573F">
              <w:rPr>
                <w:rFonts w:ascii="Garamond" w:hAnsi="Garamond" w:cs="Calibri"/>
              </w:rPr>
              <w:t>s for</w:t>
            </w:r>
            <w:r w:rsidR="00DA573F" w:rsidRPr="00210A4A">
              <w:rPr>
                <w:rFonts w:ascii="Garamond" w:hAnsi="Garamond" w:cs="Calibri"/>
              </w:rPr>
              <w:t xml:space="preserve"> </w:t>
            </w:r>
            <w:r w:rsidR="003165E9">
              <w:rPr>
                <w:rFonts w:ascii="Garamond" w:hAnsi="Garamond" w:cs="Calibri"/>
              </w:rPr>
              <w:t xml:space="preserve">disability </w:t>
            </w:r>
            <w:r w:rsidR="00DF42B6">
              <w:rPr>
                <w:rFonts w:ascii="Garamond" w:hAnsi="Garamond" w:cs="Calibri"/>
              </w:rPr>
              <w:t>inclusion training</w:t>
            </w:r>
            <w:r w:rsidRPr="00210A4A">
              <w:rPr>
                <w:rFonts w:ascii="Garamond" w:hAnsi="Garamond" w:cs="Calibri"/>
              </w:rPr>
              <w:t xml:space="preserve"> </w:t>
            </w:r>
            <w:r w:rsidR="003165E9">
              <w:rPr>
                <w:rFonts w:ascii="Garamond" w:hAnsi="Garamond" w:cs="Calibri"/>
              </w:rPr>
              <w:t>for</w:t>
            </w:r>
            <w:r w:rsidRPr="00210A4A">
              <w:rPr>
                <w:rFonts w:ascii="Garamond" w:hAnsi="Garamond" w:cs="Calibri"/>
              </w:rPr>
              <w:t xml:space="preserve"> personnel </w:t>
            </w:r>
            <w:r w:rsidR="003165E9">
              <w:rPr>
                <w:rFonts w:ascii="Garamond" w:hAnsi="Garamond" w:cs="Calibri"/>
              </w:rPr>
              <w:t>in the education sector</w:t>
            </w:r>
          </w:p>
          <w:p w14:paraId="1833E12B" w14:textId="6DDC8662" w:rsidR="009E45E6" w:rsidRPr="00210A4A" w:rsidRDefault="009E45E6" w:rsidP="00DA573F">
            <w:pPr>
              <w:pStyle w:val="ListParagraph"/>
              <w:numPr>
                <w:ilvl w:val="0"/>
                <w:numId w:val="4"/>
              </w:numPr>
              <w:spacing w:line="276" w:lineRule="auto"/>
              <w:ind w:left="317" w:hanging="338"/>
              <w:rPr>
                <w:rFonts w:ascii="Garamond" w:hAnsi="Garamond" w:cs="Calibri"/>
              </w:rPr>
            </w:pPr>
            <w:r w:rsidRPr="00210A4A">
              <w:rPr>
                <w:rFonts w:ascii="Garamond" w:hAnsi="Garamond" w:cs="Calibri"/>
              </w:rPr>
              <w:t>KASU has never conducted any form of technical training for personnel on the rights of Person</w:t>
            </w:r>
            <w:r w:rsidR="003165E9">
              <w:rPr>
                <w:rFonts w:ascii="Garamond" w:hAnsi="Garamond" w:cs="Calibri"/>
              </w:rPr>
              <w:t>s</w:t>
            </w:r>
            <w:r w:rsidRPr="00210A4A">
              <w:rPr>
                <w:rFonts w:ascii="Garamond" w:hAnsi="Garamond" w:cs="Calibri"/>
              </w:rPr>
              <w:t xml:space="preserve"> with Disabilities </w:t>
            </w:r>
          </w:p>
        </w:tc>
        <w:tc>
          <w:tcPr>
            <w:tcW w:w="1177" w:type="pct"/>
          </w:tcPr>
          <w:p w14:paraId="1951E087" w14:textId="344C0C39" w:rsidR="009E45E6" w:rsidRPr="00210A4A" w:rsidRDefault="009E45E6" w:rsidP="003165E9">
            <w:pPr>
              <w:pStyle w:val="ListParagraph"/>
              <w:numPr>
                <w:ilvl w:val="0"/>
                <w:numId w:val="29"/>
              </w:numPr>
              <w:spacing w:line="276" w:lineRule="auto"/>
              <w:ind w:left="379"/>
              <w:rPr>
                <w:rFonts w:ascii="Garamond" w:hAnsi="Garamond" w:cs="Calibri"/>
              </w:rPr>
            </w:pPr>
            <w:r w:rsidRPr="00210A4A">
              <w:rPr>
                <w:rFonts w:ascii="Garamond" w:hAnsi="Garamond" w:cs="Calibri"/>
              </w:rPr>
              <w:t xml:space="preserve">No record of </w:t>
            </w:r>
            <w:r w:rsidR="00DF42B6">
              <w:rPr>
                <w:rFonts w:ascii="Garamond" w:hAnsi="Garamond" w:cs="Calibri"/>
              </w:rPr>
              <w:t>i</w:t>
            </w:r>
            <w:r w:rsidRPr="00210A4A">
              <w:rPr>
                <w:rFonts w:ascii="Garamond" w:hAnsi="Garamond" w:cs="Calibri"/>
              </w:rPr>
              <w:t xml:space="preserve">ntensive </w:t>
            </w:r>
            <w:r w:rsidR="00DF42B6">
              <w:rPr>
                <w:rFonts w:ascii="Garamond" w:hAnsi="Garamond" w:cs="Calibri"/>
              </w:rPr>
              <w:t>education s</w:t>
            </w:r>
            <w:r w:rsidRPr="00210A4A">
              <w:rPr>
                <w:rFonts w:ascii="Garamond" w:hAnsi="Garamond" w:cs="Calibri"/>
              </w:rPr>
              <w:t xml:space="preserve">taff </w:t>
            </w:r>
            <w:r w:rsidR="00DF42B6">
              <w:rPr>
                <w:rFonts w:ascii="Garamond" w:hAnsi="Garamond" w:cs="Calibri"/>
              </w:rPr>
              <w:t>t</w:t>
            </w:r>
            <w:r w:rsidRPr="00210A4A">
              <w:rPr>
                <w:rFonts w:ascii="Garamond" w:hAnsi="Garamond" w:cs="Calibri"/>
              </w:rPr>
              <w:t>raining on IE and SNE</w:t>
            </w:r>
          </w:p>
        </w:tc>
      </w:tr>
      <w:tr w:rsidR="00DF42B6" w:rsidRPr="00210A4A" w14:paraId="76CFA971" w14:textId="77777777" w:rsidTr="00DF42B6">
        <w:trPr>
          <w:jc w:val="center"/>
        </w:trPr>
        <w:tc>
          <w:tcPr>
            <w:tcW w:w="303" w:type="pct"/>
          </w:tcPr>
          <w:p w14:paraId="4CEBD7CC" w14:textId="77777777" w:rsidR="00DF42B6" w:rsidRPr="00210A4A" w:rsidRDefault="00DF42B6" w:rsidP="00FF0547">
            <w:pPr>
              <w:jc w:val="center"/>
              <w:rPr>
                <w:rFonts w:ascii="Garamond" w:hAnsi="Garamond" w:cs="Calibri"/>
              </w:rPr>
            </w:pPr>
          </w:p>
        </w:tc>
        <w:tc>
          <w:tcPr>
            <w:tcW w:w="4697" w:type="pct"/>
            <w:gridSpan w:val="3"/>
          </w:tcPr>
          <w:p w14:paraId="05CF251E" w14:textId="2700120B" w:rsidR="00DF42B6" w:rsidRPr="00DF42B6" w:rsidRDefault="00DF42B6" w:rsidP="00DF42B6">
            <w:pPr>
              <w:jc w:val="center"/>
              <w:rPr>
                <w:rFonts w:ascii="Garamond" w:hAnsi="Garamond" w:cs="Calibri"/>
                <w:b/>
                <w:bCs/>
              </w:rPr>
            </w:pPr>
            <w:r w:rsidRPr="00DF42B6">
              <w:rPr>
                <w:rFonts w:ascii="Garamond" w:hAnsi="Garamond" w:cs="Calibri"/>
                <w:b/>
                <w:bCs/>
              </w:rPr>
              <w:t>ENGAGEMENT OF PRIVATE SECTORS/PARTNERS</w:t>
            </w:r>
          </w:p>
        </w:tc>
      </w:tr>
      <w:tr w:rsidR="00210A4A" w:rsidRPr="00210A4A" w14:paraId="7552F993" w14:textId="77777777" w:rsidTr="00D57B66">
        <w:trPr>
          <w:jc w:val="center"/>
        </w:trPr>
        <w:tc>
          <w:tcPr>
            <w:tcW w:w="303" w:type="pct"/>
          </w:tcPr>
          <w:p w14:paraId="17A44113" w14:textId="77777777" w:rsidR="009E45E6" w:rsidRPr="00210A4A" w:rsidRDefault="009E45E6" w:rsidP="00FF0547">
            <w:pPr>
              <w:rPr>
                <w:rFonts w:ascii="Garamond" w:hAnsi="Garamond" w:cs="Calibri"/>
              </w:rPr>
            </w:pPr>
            <w:r w:rsidRPr="00210A4A">
              <w:rPr>
                <w:rFonts w:ascii="Garamond" w:hAnsi="Garamond" w:cs="Calibri"/>
              </w:rPr>
              <w:t>11</w:t>
            </w:r>
          </w:p>
        </w:tc>
        <w:tc>
          <w:tcPr>
            <w:tcW w:w="1990" w:type="pct"/>
          </w:tcPr>
          <w:p w14:paraId="13613478" w14:textId="77777777" w:rsidR="009E45E6" w:rsidRPr="00210A4A" w:rsidRDefault="009E45E6" w:rsidP="00FF0547">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1530" w:type="pct"/>
          </w:tcPr>
          <w:p w14:paraId="1326ACC6" w14:textId="77777777"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 xml:space="preserve">Preparation is being made by DAB towards engaging private sectors  </w:t>
            </w:r>
          </w:p>
          <w:p w14:paraId="4DBEDEDA" w14:textId="5CBC5873"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 xml:space="preserve">CCCK provides a lot of technical </w:t>
            </w:r>
            <w:r w:rsidR="00DF42B6" w:rsidRPr="00210A4A">
              <w:rPr>
                <w:rFonts w:ascii="Garamond" w:hAnsi="Garamond" w:cs="Calibri"/>
              </w:rPr>
              <w:t>support to</w:t>
            </w:r>
            <w:r w:rsidRPr="00210A4A">
              <w:rPr>
                <w:rFonts w:ascii="Garamond" w:hAnsi="Garamond" w:cs="Calibri"/>
              </w:rPr>
              <w:t xml:space="preserve"> many </w:t>
            </w:r>
            <w:r w:rsidR="00DF42B6">
              <w:rPr>
                <w:rFonts w:ascii="Garamond" w:hAnsi="Garamond" w:cs="Calibri"/>
              </w:rPr>
              <w:t xml:space="preserve">private </w:t>
            </w:r>
            <w:r w:rsidRPr="00210A4A">
              <w:rPr>
                <w:rFonts w:ascii="Garamond" w:hAnsi="Garamond" w:cs="Calibri"/>
              </w:rPr>
              <w:t xml:space="preserve">organizations </w:t>
            </w:r>
          </w:p>
          <w:p w14:paraId="2E783081" w14:textId="77777777"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 xml:space="preserve">According ACH Kaduna, the organizations such as CALPED, partnership with PERL, sight savers and SCI increases the capacity of Person with Disabilities </w:t>
            </w:r>
          </w:p>
          <w:p w14:paraId="53E9A080" w14:textId="77777777"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lastRenderedPageBreak/>
              <w:t xml:space="preserve">KASU doesn’t have any kind of engagement with private sector </w:t>
            </w:r>
          </w:p>
        </w:tc>
        <w:tc>
          <w:tcPr>
            <w:tcW w:w="1177" w:type="pct"/>
          </w:tcPr>
          <w:p w14:paraId="44BF2DF5" w14:textId="399478B9" w:rsidR="009E45E6" w:rsidRPr="00210A4A" w:rsidRDefault="00DF42B6" w:rsidP="00DF42B6">
            <w:pPr>
              <w:pStyle w:val="ListParagraph"/>
              <w:numPr>
                <w:ilvl w:val="0"/>
                <w:numId w:val="27"/>
              </w:numPr>
              <w:spacing w:line="360" w:lineRule="auto"/>
              <w:ind w:left="238" w:hanging="219"/>
              <w:rPr>
                <w:rFonts w:ascii="Garamond" w:hAnsi="Garamond" w:cs="Calibri"/>
              </w:rPr>
            </w:pPr>
            <w:r>
              <w:rPr>
                <w:rFonts w:ascii="Garamond" w:hAnsi="Garamond" w:cs="Calibri"/>
              </w:rPr>
              <w:lastRenderedPageBreak/>
              <w:t>Private sector engagements of disability and education rights are very poor in the state</w:t>
            </w:r>
          </w:p>
        </w:tc>
      </w:tr>
      <w:tr w:rsidR="00DF42B6" w:rsidRPr="00210A4A" w14:paraId="0B8BF468" w14:textId="77777777" w:rsidTr="00DF42B6">
        <w:trPr>
          <w:jc w:val="center"/>
        </w:trPr>
        <w:tc>
          <w:tcPr>
            <w:tcW w:w="303" w:type="pct"/>
          </w:tcPr>
          <w:p w14:paraId="0B3D79FC" w14:textId="77777777" w:rsidR="00DF42B6" w:rsidRPr="00210A4A" w:rsidRDefault="00DF42B6" w:rsidP="00FF0547">
            <w:pPr>
              <w:jc w:val="center"/>
              <w:rPr>
                <w:rFonts w:ascii="Garamond" w:hAnsi="Garamond" w:cs="Calibri"/>
              </w:rPr>
            </w:pPr>
          </w:p>
        </w:tc>
        <w:tc>
          <w:tcPr>
            <w:tcW w:w="4697" w:type="pct"/>
            <w:gridSpan w:val="3"/>
          </w:tcPr>
          <w:p w14:paraId="1C0BCB88" w14:textId="0CA11899" w:rsidR="00DF42B6" w:rsidRPr="00DF42B6" w:rsidRDefault="00DF42B6" w:rsidP="00DF42B6">
            <w:pPr>
              <w:spacing w:line="360" w:lineRule="auto"/>
              <w:jc w:val="center"/>
              <w:rPr>
                <w:rFonts w:ascii="Garamond" w:hAnsi="Garamond" w:cs="Calibri"/>
                <w:b/>
                <w:bCs/>
              </w:rPr>
            </w:pPr>
            <w:r w:rsidRPr="00DF42B6">
              <w:rPr>
                <w:rFonts w:ascii="Garamond" w:hAnsi="Garamond" w:cs="Calibri"/>
                <w:b/>
                <w:bCs/>
              </w:rPr>
              <w:t>PROVISIONS OF LEARNING AIDS TO PERSONS WITH DISABILITIES</w:t>
            </w:r>
          </w:p>
        </w:tc>
      </w:tr>
      <w:tr w:rsidR="00210A4A" w:rsidRPr="00210A4A" w14:paraId="565E7592" w14:textId="77777777" w:rsidTr="00DF42B6">
        <w:trPr>
          <w:trHeight w:val="60"/>
          <w:jc w:val="center"/>
        </w:trPr>
        <w:tc>
          <w:tcPr>
            <w:tcW w:w="303" w:type="pct"/>
          </w:tcPr>
          <w:p w14:paraId="132BDEA6" w14:textId="77777777" w:rsidR="009E45E6" w:rsidRPr="00210A4A" w:rsidRDefault="009E45E6" w:rsidP="00FF0547">
            <w:pPr>
              <w:rPr>
                <w:rFonts w:ascii="Garamond" w:hAnsi="Garamond" w:cs="Calibri"/>
              </w:rPr>
            </w:pPr>
            <w:r w:rsidRPr="00210A4A">
              <w:rPr>
                <w:rFonts w:ascii="Garamond" w:hAnsi="Garamond" w:cs="Calibri"/>
              </w:rPr>
              <w:t>12</w:t>
            </w:r>
          </w:p>
        </w:tc>
        <w:tc>
          <w:tcPr>
            <w:tcW w:w="1990" w:type="pct"/>
          </w:tcPr>
          <w:p w14:paraId="150947DF" w14:textId="77777777" w:rsidR="009E45E6" w:rsidRPr="00210A4A" w:rsidRDefault="009E45E6" w:rsidP="00FF0547">
            <w:pPr>
              <w:rPr>
                <w:rFonts w:ascii="Garamond" w:hAnsi="Garamond" w:cs="Calibri"/>
              </w:rPr>
            </w:pPr>
            <w:r w:rsidRPr="00210A4A">
              <w:rPr>
                <w:rFonts w:ascii="Garamond" w:eastAsia="Garamond" w:hAnsi="Garamond" w:cs="Calibri"/>
              </w:rPr>
              <w:t>Have your agencies/association procured or received any learning aid for Person with Disabilities in the past?</w:t>
            </w:r>
          </w:p>
        </w:tc>
        <w:tc>
          <w:tcPr>
            <w:tcW w:w="1530" w:type="pct"/>
          </w:tcPr>
          <w:p w14:paraId="2016E704" w14:textId="73C978F6"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 xml:space="preserve">The DAB received supports from </w:t>
            </w:r>
            <w:proofErr w:type="spellStart"/>
            <w:r w:rsidRPr="00210A4A">
              <w:rPr>
                <w:rFonts w:ascii="Garamond" w:hAnsi="Garamond" w:cs="Calibri"/>
              </w:rPr>
              <w:t>Sight</w:t>
            </w:r>
            <w:r w:rsidR="00DF42B6">
              <w:rPr>
                <w:rFonts w:ascii="Garamond" w:hAnsi="Garamond" w:cs="Calibri"/>
              </w:rPr>
              <w:t>S</w:t>
            </w:r>
            <w:r w:rsidRPr="00210A4A">
              <w:rPr>
                <w:rFonts w:ascii="Garamond" w:hAnsi="Garamond" w:cs="Calibri"/>
              </w:rPr>
              <w:t>avers</w:t>
            </w:r>
            <w:proofErr w:type="spellEnd"/>
            <w:r w:rsidRPr="00210A4A">
              <w:rPr>
                <w:rFonts w:ascii="Garamond" w:hAnsi="Garamond" w:cs="Calibri"/>
              </w:rPr>
              <w:t xml:space="preserve"> and SUBEB </w:t>
            </w:r>
            <w:r w:rsidR="00DF42B6">
              <w:rPr>
                <w:rFonts w:ascii="Garamond" w:hAnsi="Garamond" w:cs="Calibri"/>
              </w:rPr>
              <w:t xml:space="preserve">to purchase learning aids </w:t>
            </w:r>
            <w:r w:rsidRPr="00210A4A">
              <w:rPr>
                <w:rFonts w:ascii="Garamond" w:hAnsi="Garamond" w:cs="Calibri"/>
              </w:rPr>
              <w:t xml:space="preserve"> </w:t>
            </w:r>
          </w:p>
          <w:p w14:paraId="29A9565A" w14:textId="03D6DB47"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 xml:space="preserve">CCCK received learning materials from one </w:t>
            </w:r>
            <w:r w:rsidR="00DF42B6">
              <w:rPr>
                <w:rFonts w:ascii="Garamond" w:hAnsi="Garamond" w:cs="Calibri"/>
              </w:rPr>
              <w:t>of its</w:t>
            </w:r>
            <w:r w:rsidRPr="00210A4A">
              <w:rPr>
                <w:rFonts w:ascii="Garamond" w:hAnsi="Garamond" w:cs="Calibri"/>
              </w:rPr>
              <w:t xml:space="preserve"> partners and distributed to </w:t>
            </w:r>
            <w:r w:rsidR="00DF42B6">
              <w:rPr>
                <w:rFonts w:ascii="Garamond" w:hAnsi="Garamond" w:cs="Calibri"/>
              </w:rPr>
              <w:t>p</w:t>
            </w:r>
            <w:r w:rsidRPr="00210A4A">
              <w:rPr>
                <w:rFonts w:ascii="Garamond" w:hAnsi="Garamond" w:cs="Calibri"/>
              </w:rPr>
              <w:t xml:space="preserve">erson with </w:t>
            </w:r>
            <w:r w:rsidR="00DF42B6">
              <w:rPr>
                <w:rFonts w:ascii="Garamond" w:hAnsi="Garamond" w:cs="Calibri"/>
              </w:rPr>
              <w:t>d</w:t>
            </w:r>
            <w:r w:rsidRPr="00210A4A">
              <w:rPr>
                <w:rFonts w:ascii="Garamond" w:hAnsi="Garamond" w:cs="Calibri"/>
              </w:rPr>
              <w:t xml:space="preserve">isabilities </w:t>
            </w:r>
          </w:p>
          <w:p w14:paraId="606282A0" w14:textId="47B6D081" w:rsidR="009E45E6" w:rsidRPr="00210A4A" w:rsidRDefault="009E45E6" w:rsidP="00DF42B6">
            <w:pPr>
              <w:pStyle w:val="ListParagraph"/>
              <w:numPr>
                <w:ilvl w:val="0"/>
                <w:numId w:val="4"/>
              </w:numPr>
              <w:spacing w:line="360" w:lineRule="auto"/>
              <w:ind w:left="317" w:hanging="338"/>
              <w:rPr>
                <w:rFonts w:ascii="Garamond" w:hAnsi="Garamond" w:cs="Calibri"/>
              </w:rPr>
            </w:pPr>
            <w:r w:rsidRPr="00210A4A">
              <w:rPr>
                <w:rFonts w:ascii="Garamond" w:hAnsi="Garamond" w:cs="Calibri"/>
              </w:rPr>
              <w:t>KASU doesn’t have any record of the received or procureme</w:t>
            </w:r>
            <w:r w:rsidR="00DF42B6">
              <w:rPr>
                <w:rFonts w:ascii="Garamond" w:hAnsi="Garamond" w:cs="Calibri"/>
              </w:rPr>
              <w:t xml:space="preserve">nt </w:t>
            </w:r>
            <w:r w:rsidRPr="00210A4A">
              <w:rPr>
                <w:rFonts w:ascii="Garamond" w:hAnsi="Garamond" w:cs="Calibri"/>
              </w:rPr>
              <w:t xml:space="preserve">of learning aids </w:t>
            </w:r>
          </w:p>
        </w:tc>
        <w:tc>
          <w:tcPr>
            <w:tcW w:w="1177" w:type="pct"/>
          </w:tcPr>
          <w:p w14:paraId="671B04BF" w14:textId="2B70252C" w:rsidR="00DB34A2" w:rsidRDefault="009E45E6" w:rsidP="00DF42B6">
            <w:pPr>
              <w:spacing w:line="360" w:lineRule="auto"/>
              <w:rPr>
                <w:rFonts w:ascii="Garamond" w:hAnsi="Garamond" w:cs="Calibri"/>
              </w:rPr>
            </w:pPr>
            <w:r w:rsidRPr="00DF42B6">
              <w:rPr>
                <w:rFonts w:ascii="Garamond" w:hAnsi="Garamond" w:cs="Calibri"/>
              </w:rPr>
              <w:t>There</w:t>
            </w:r>
            <w:r w:rsidR="00DB34A2">
              <w:rPr>
                <w:rFonts w:ascii="Garamond" w:hAnsi="Garamond" w:cs="Calibri"/>
              </w:rPr>
              <w:t xml:space="preserve"> are r</w:t>
            </w:r>
            <w:r w:rsidRPr="00DF42B6">
              <w:rPr>
                <w:rFonts w:ascii="Garamond" w:hAnsi="Garamond" w:cs="Calibri"/>
              </w:rPr>
              <w:t xml:space="preserve">ecord of received of learning Aids/Assistive Devices by </w:t>
            </w:r>
            <w:r w:rsidR="00DB34A2">
              <w:rPr>
                <w:rFonts w:ascii="Garamond" w:hAnsi="Garamond" w:cs="Calibri"/>
              </w:rPr>
              <w:t xml:space="preserve">some OfPDs with supports from international partners. </w:t>
            </w:r>
          </w:p>
          <w:p w14:paraId="0631FA1F" w14:textId="77777777" w:rsidR="00DB34A2" w:rsidRDefault="00DB34A2" w:rsidP="00DF42B6">
            <w:pPr>
              <w:spacing w:line="360" w:lineRule="auto"/>
              <w:rPr>
                <w:rFonts w:ascii="Garamond" w:hAnsi="Garamond" w:cs="Calibri"/>
              </w:rPr>
            </w:pPr>
          </w:p>
          <w:p w14:paraId="3E3A1C5A" w14:textId="129200B6" w:rsidR="009E45E6" w:rsidRPr="00DF42B6" w:rsidRDefault="009E45E6" w:rsidP="00DF42B6">
            <w:pPr>
              <w:spacing w:line="360" w:lineRule="auto"/>
              <w:rPr>
                <w:rFonts w:ascii="Garamond" w:hAnsi="Garamond" w:cs="Calibri"/>
              </w:rPr>
            </w:pPr>
            <w:r w:rsidRPr="00DF42B6">
              <w:rPr>
                <w:rFonts w:ascii="Garamond" w:hAnsi="Garamond" w:cs="Calibri"/>
              </w:rPr>
              <w:t xml:space="preserve"> </w:t>
            </w:r>
          </w:p>
        </w:tc>
      </w:tr>
    </w:tbl>
    <w:p w14:paraId="00D149D2" w14:textId="77777777" w:rsidR="009E45E6" w:rsidRPr="00210A4A" w:rsidRDefault="009E45E6" w:rsidP="009E45E6">
      <w:pPr>
        <w:jc w:val="both"/>
        <w:rPr>
          <w:rFonts w:ascii="Garamond" w:hAnsi="Garamond" w:cs="Calibri"/>
        </w:rPr>
        <w:sectPr w:rsidR="009E45E6" w:rsidRPr="00210A4A" w:rsidSect="006355F5">
          <w:pgSz w:w="12240" w:h="15840"/>
          <w:pgMar w:top="567" w:right="758" w:bottom="142" w:left="1134" w:header="720" w:footer="0" w:gutter="0"/>
          <w:cols w:space="720"/>
          <w:docGrid w:linePitch="299"/>
        </w:sectPr>
      </w:pPr>
    </w:p>
    <w:p w14:paraId="7809A05A" w14:textId="77777777" w:rsidR="009E45E6" w:rsidRPr="00DB34A2" w:rsidRDefault="009E45E6" w:rsidP="00DB34A2">
      <w:pPr>
        <w:jc w:val="center"/>
        <w:rPr>
          <w:rFonts w:ascii="Garamond" w:hAnsi="Garamond" w:cs="Calibri"/>
          <w:b/>
          <w:bCs/>
          <w:sz w:val="24"/>
          <w:szCs w:val="24"/>
        </w:rPr>
      </w:pPr>
      <w:r w:rsidRPr="00DB34A2">
        <w:rPr>
          <w:rFonts w:ascii="Garamond" w:hAnsi="Garamond" w:cs="Calibri"/>
          <w:b/>
          <w:bCs/>
          <w:sz w:val="24"/>
          <w:szCs w:val="24"/>
        </w:rPr>
        <w:lastRenderedPageBreak/>
        <w:t>Table 2.57. Analysis and Coding of Non-Numerical (Text) Data Collated for PEA on IE from ANAMBRA STATE</w:t>
      </w:r>
    </w:p>
    <w:tbl>
      <w:tblPr>
        <w:tblStyle w:val="TableGrid"/>
        <w:tblW w:w="14312" w:type="dxa"/>
        <w:jc w:val="center"/>
        <w:tblLook w:val="04A0" w:firstRow="1" w:lastRow="0" w:firstColumn="1" w:lastColumn="0" w:noHBand="0" w:noVBand="1"/>
      </w:tblPr>
      <w:tblGrid>
        <w:gridCol w:w="636"/>
        <w:gridCol w:w="6038"/>
        <w:gridCol w:w="4961"/>
        <w:gridCol w:w="2677"/>
      </w:tblGrid>
      <w:tr w:rsidR="00210A4A" w:rsidRPr="00210A4A" w14:paraId="274882C1" w14:textId="77777777" w:rsidTr="00381369">
        <w:trPr>
          <w:jc w:val="center"/>
        </w:trPr>
        <w:tc>
          <w:tcPr>
            <w:tcW w:w="0" w:type="auto"/>
          </w:tcPr>
          <w:p w14:paraId="24599D33" w14:textId="77777777" w:rsidR="009E45E6" w:rsidRPr="00210A4A" w:rsidRDefault="009E45E6" w:rsidP="00FF0547">
            <w:pPr>
              <w:jc w:val="center"/>
              <w:rPr>
                <w:rFonts w:ascii="Garamond" w:hAnsi="Garamond" w:cs="Calibri"/>
                <w:b/>
              </w:rPr>
            </w:pPr>
            <w:r w:rsidRPr="00210A4A">
              <w:rPr>
                <w:rFonts w:ascii="Garamond" w:hAnsi="Garamond" w:cs="Calibri"/>
                <w:b/>
              </w:rPr>
              <w:t>S/N</w:t>
            </w:r>
          </w:p>
        </w:tc>
        <w:tc>
          <w:tcPr>
            <w:tcW w:w="6038" w:type="dxa"/>
          </w:tcPr>
          <w:p w14:paraId="1CF08053"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5177BEFA" w14:textId="77777777" w:rsidR="009E45E6" w:rsidRPr="00210A4A" w:rsidRDefault="009E45E6" w:rsidP="00FF0547">
            <w:pPr>
              <w:jc w:val="center"/>
              <w:rPr>
                <w:rFonts w:ascii="Garamond" w:hAnsi="Garamond" w:cs="Calibri"/>
                <w:b/>
              </w:rPr>
            </w:pPr>
            <w:r w:rsidRPr="00210A4A">
              <w:rPr>
                <w:rFonts w:ascii="Garamond" w:hAnsi="Garamond" w:cs="Calibri"/>
                <w:b/>
              </w:rPr>
              <w:t>QUESTIONS</w:t>
            </w:r>
          </w:p>
          <w:p w14:paraId="79E659F4" w14:textId="77777777" w:rsidR="009E45E6" w:rsidRPr="00210A4A" w:rsidRDefault="009E45E6" w:rsidP="00FF0547">
            <w:pPr>
              <w:jc w:val="center"/>
              <w:rPr>
                <w:rFonts w:ascii="Garamond" w:hAnsi="Garamond" w:cs="Calibri"/>
                <w:b/>
              </w:rPr>
            </w:pPr>
          </w:p>
        </w:tc>
        <w:tc>
          <w:tcPr>
            <w:tcW w:w="4961" w:type="dxa"/>
          </w:tcPr>
          <w:p w14:paraId="1515DD61"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02DA8FE9" w14:textId="77777777" w:rsidR="009E45E6" w:rsidRPr="00210A4A" w:rsidRDefault="009E45E6" w:rsidP="00FF0547">
            <w:pPr>
              <w:jc w:val="center"/>
              <w:rPr>
                <w:rFonts w:ascii="Garamond" w:hAnsi="Garamond" w:cs="Calibri"/>
                <w:b/>
              </w:rPr>
            </w:pPr>
            <w:r w:rsidRPr="00210A4A">
              <w:rPr>
                <w:rFonts w:ascii="Garamond" w:hAnsi="Garamond" w:cs="Calibri"/>
                <w:b/>
              </w:rPr>
              <w:t>EXTRACT REPONSES BY VARIOUS RESPONDENTS</w:t>
            </w:r>
          </w:p>
        </w:tc>
        <w:tc>
          <w:tcPr>
            <w:tcW w:w="2677" w:type="dxa"/>
          </w:tcPr>
          <w:p w14:paraId="15CF7D91" w14:textId="77777777" w:rsidR="009E45E6" w:rsidRPr="00210A4A" w:rsidRDefault="009E45E6" w:rsidP="00FF0547">
            <w:pPr>
              <w:jc w:val="center"/>
              <w:rPr>
                <w:rFonts w:ascii="Garamond" w:hAnsi="Garamond" w:cs="Calibri"/>
                <w:b/>
              </w:rPr>
            </w:pPr>
          </w:p>
          <w:p w14:paraId="5410E5B0" w14:textId="77777777" w:rsidR="009E45E6" w:rsidRPr="00210A4A" w:rsidRDefault="009E45E6" w:rsidP="00FF0547">
            <w:pPr>
              <w:jc w:val="center"/>
              <w:rPr>
                <w:rFonts w:ascii="Garamond" w:hAnsi="Garamond" w:cs="Calibri"/>
                <w:b/>
              </w:rPr>
            </w:pPr>
            <w:r w:rsidRPr="00210A4A">
              <w:rPr>
                <w:rFonts w:ascii="Garamond" w:hAnsi="Garamond" w:cs="Calibri"/>
                <w:b/>
              </w:rPr>
              <w:t>CODE(S)</w:t>
            </w:r>
          </w:p>
        </w:tc>
      </w:tr>
      <w:tr w:rsidR="00210A4A" w:rsidRPr="00210A4A" w14:paraId="03E6954D" w14:textId="77777777" w:rsidTr="00381369">
        <w:trPr>
          <w:jc w:val="center"/>
        </w:trPr>
        <w:tc>
          <w:tcPr>
            <w:tcW w:w="0" w:type="auto"/>
          </w:tcPr>
          <w:p w14:paraId="23CCFC95" w14:textId="77777777" w:rsidR="009E45E6" w:rsidRPr="00210A4A" w:rsidRDefault="009E45E6" w:rsidP="00FF0547">
            <w:pPr>
              <w:jc w:val="center"/>
              <w:rPr>
                <w:rFonts w:ascii="Garamond" w:hAnsi="Garamond" w:cs="Calibri"/>
              </w:rPr>
            </w:pPr>
          </w:p>
        </w:tc>
        <w:tc>
          <w:tcPr>
            <w:tcW w:w="10999" w:type="dxa"/>
            <w:gridSpan w:val="2"/>
          </w:tcPr>
          <w:p w14:paraId="0A02AB23" w14:textId="77777777" w:rsidR="009E45E6" w:rsidRPr="00210A4A" w:rsidRDefault="009E45E6" w:rsidP="00FF0547">
            <w:pPr>
              <w:jc w:val="center"/>
              <w:rPr>
                <w:rFonts w:ascii="Garamond" w:hAnsi="Garamond" w:cs="Calibri"/>
                <w:b/>
              </w:rPr>
            </w:pPr>
            <w:r w:rsidRPr="00210A4A">
              <w:rPr>
                <w:rFonts w:ascii="Garamond" w:hAnsi="Garamond" w:cs="Calibri"/>
                <w:b/>
              </w:rPr>
              <w:t>POLITICAL CONTEXT OF IE IN ANAMBRA STATE</w:t>
            </w:r>
          </w:p>
          <w:p w14:paraId="236C0A60" w14:textId="77777777" w:rsidR="009E45E6" w:rsidRPr="00210A4A" w:rsidRDefault="009E45E6" w:rsidP="00FF0547">
            <w:pPr>
              <w:jc w:val="center"/>
              <w:rPr>
                <w:rFonts w:ascii="Garamond" w:hAnsi="Garamond" w:cs="Calibri"/>
              </w:rPr>
            </w:pPr>
          </w:p>
        </w:tc>
        <w:tc>
          <w:tcPr>
            <w:tcW w:w="2677" w:type="dxa"/>
          </w:tcPr>
          <w:p w14:paraId="02D6C23F" w14:textId="77777777" w:rsidR="009E45E6" w:rsidRPr="00210A4A" w:rsidRDefault="009E45E6" w:rsidP="00FF0547">
            <w:pPr>
              <w:jc w:val="center"/>
              <w:rPr>
                <w:rFonts w:ascii="Garamond" w:hAnsi="Garamond" w:cs="Calibri"/>
              </w:rPr>
            </w:pPr>
          </w:p>
        </w:tc>
      </w:tr>
      <w:tr w:rsidR="00210A4A" w:rsidRPr="00210A4A" w14:paraId="5457C6E0" w14:textId="77777777" w:rsidTr="00381369">
        <w:trPr>
          <w:jc w:val="center"/>
        </w:trPr>
        <w:tc>
          <w:tcPr>
            <w:tcW w:w="0" w:type="auto"/>
          </w:tcPr>
          <w:p w14:paraId="3FFA571C" w14:textId="77777777" w:rsidR="009E45E6" w:rsidRPr="00210A4A" w:rsidRDefault="009E45E6" w:rsidP="00FF0547">
            <w:pPr>
              <w:rPr>
                <w:rFonts w:ascii="Garamond" w:hAnsi="Garamond" w:cs="Calibri"/>
              </w:rPr>
            </w:pPr>
            <w:r w:rsidRPr="00210A4A">
              <w:rPr>
                <w:rFonts w:ascii="Garamond" w:hAnsi="Garamond" w:cs="Calibri"/>
              </w:rPr>
              <w:t>1</w:t>
            </w:r>
          </w:p>
        </w:tc>
        <w:tc>
          <w:tcPr>
            <w:tcW w:w="6038" w:type="dxa"/>
          </w:tcPr>
          <w:p w14:paraId="01EC971F" w14:textId="77777777" w:rsidR="009E45E6" w:rsidRPr="00210A4A" w:rsidRDefault="009E45E6" w:rsidP="00FF0547">
            <w:pPr>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4961" w:type="dxa"/>
          </w:tcPr>
          <w:p w14:paraId="6C6E2F2A" w14:textId="36922943" w:rsidR="009E45E6" w:rsidRPr="00210A4A" w:rsidRDefault="009E45E6" w:rsidP="00381369">
            <w:pPr>
              <w:pStyle w:val="ListParagraph"/>
              <w:numPr>
                <w:ilvl w:val="0"/>
                <w:numId w:val="2"/>
              </w:numPr>
              <w:spacing w:line="360" w:lineRule="auto"/>
              <w:ind w:left="317" w:hanging="284"/>
              <w:rPr>
                <w:rFonts w:ascii="Garamond" w:hAnsi="Garamond" w:cs="Calibri"/>
              </w:rPr>
            </w:pPr>
            <w:r w:rsidRPr="00210A4A">
              <w:rPr>
                <w:rFonts w:ascii="Garamond" w:hAnsi="Garamond" w:cs="Calibri"/>
              </w:rPr>
              <w:t>The UNIZIK curriculum doesn’t reflect disability requirements</w:t>
            </w:r>
            <w:r w:rsidR="00DB34A2">
              <w:rPr>
                <w:rFonts w:ascii="Garamond" w:hAnsi="Garamond" w:cs="Calibri"/>
              </w:rPr>
              <w:t>. This is a similar case for other mainstream learning institutions in the state</w:t>
            </w:r>
          </w:p>
          <w:p w14:paraId="5A145339" w14:textId="084ED1F8" w:rsidR="009E45E6" w:rsidRPr="00210A4A" w:rsidRDefault="009E45E6" w:rsidP="00381369">
            <w:pPr>
              <w:pStyle w:val="ListParagraph"/>
              <w:numPr>
                <w:ilvl w:val="0"/>
                <w:numId w:val="2"/>
              </w:numPr>
              <w:spacing w:line="360" w:lineRule="auto"/>
              <w:ind w:left="317" w:hanging="284"/>
              <w:rPr>
                <w:rFonts w:ascii="Garamond" w:hAnsi="Garamond" w:cs="Calibri"/>
              </w:rPr>
            </w:pPr>
            <w:r w:rsidRPr="00210A4A">
              <w:rPr>
                <w:rFonts w:ascii="Garamond" w:hAnsi="Garamond" w:cs="Calibri"/>
              </w:rPr>
              <w:t>Accessibility of physical structures is the major barrier faced by Person</w:t>
            </w:r>
            <w:r w:rsidR="00DB34A2">
              <w:rPr>
                <w:rFonts w:ascii="Garamond" w:hAnsi="Garamond" w:cs="Calibri"/>
              </w:rPr>
              <w:t>s</w:t>
            </w:r>
            <w:r w:rsidRPr="00210A4A">
              <w:rPr>
                <w:rFonts w:ascii="Garamond" w:hAnsi="Garamond" w:cs="Calibri"/>
              </w:rPr>
              <w:t xml:space="preserve"> with Disabilities in learning institution in the State </w:t>
            </w:r>
          </w:p>
          <w:p w14:paraId="58C990F1" w14:textId="2E1E554A" w:rsidR="009E45E6" w:rsidRPr="00210A4A" w:rsidRDefault="00DB34A2" w:rsidP="00381369">
            <w:pPr>
              <w:pStyle w:val="ListParagraph"/>
              <w:numPr>
                <w:ilvl w:val="0"/>
                <w:numId w:val="2"/>
              </w:numPr>
              <w:spacing w:line="360" w:lineRule="auto"/>
              <w:ind w:left="317" w:hanging="284"/>
              <w:rPr>
                <w:rFonts w:ascii="Garamond" w:hAnsi="Garamond" w:cs="Calibri"/>
              </w:rPr>
            </w:pPr>
            <w:r>
              <w:rPr>
                <w:rFonts w:ascii="Garamond" w:hAnsi="Garamond" w:cs="Calibri"/>
              </w:rPr>
              <w:t>Most</w:t>
            </w:r>
            <w:r w:rsidR="009E45E6" w:rsidRPr="00210A4A">
              <w:rPr>
                <w:rFonts w:ascii="Garamond" w:hAnsi="Garamond" w:cs="Calibri"/>
              </w:rPr>
              <w:t xml:space="preserve"> </w:t>
            </w:r>
            <w:r>
              <w:rPr>
                <w:rFonts w:ascii="Garamond" w:hAnsi="Garamond" w:cs="Calibri"/>
              </w:rPr>
              <w:t>p</w:t>
            </w:r>
            <w:r w:rsidR="009E45E6" w:rsidRPr="00210A4A">
              <w:rPr>
                <w:rFonts w:ascii="Garamond" w:hAnsi="Garamond" w:cs="Calibri"/>
              </w:rPr>
              <w:t>arent</w:t>
            </w:r>
            <w:r>
              <w:rPr>
                <w:rFonts w:ascii="Garamond" w:hAnsi="Garamond" w:cs="Calibri"/>
              </w:rPr>
              <w:t>s</w:t>
            </w:r>
            <w:r w:rsidR="009E45E6" w:rsidRPr="00210A4A">
              <w:rPr>
                <w:rFonts w:ascii="Garamond" w:hAnsi="Garamond" w:cs="Calibri"/>
              </w:rPr>
              <w:t xml:space="preserve"> of </w:t>
            </w:r>
            <w:r>
              <w:rPr>
                <w:rFonts w:ascii="Garamond" w:hAnsi="Garamond" w:cs="Calibri"/>
              </w:rPr>
              <w:t>learners</w:t>
            </w:r>
            <w:r w:rsidR="009E45E6" w:rsidRPr="00210A4A">
              <w:rPr>
                <w:rFonts w:ascii="Garamond" w:hAnsi="Garamond" w:cs="Calibri"/>
              </w:rPr>
              <w:t xml:space="preserve"> with </w:t>
            </w:r>
            <w:r>
              <w:rPr>
                <w:rFonts w:ascii="Garamond" w:hAnsi="Garamond" w:cs="Calibri"/>
              </w:rPr>
              <w:t>d</w:t>
            </w:r>
            <w:r w:rsidR="009E45E6" w:rsidRPr="00210A4A">
              <w:rPr>
                <w:rFonts w:ascii="Garamond" w:hAnsi="Garamond" w:cs="Calibri"/>
              </w:rPr>
              <w:t xml:space="preserve">isabilities </w:t>
            </w:r>
            <w:r>
              <w:rPr>
                <w:rFonts w:ascii="Garamond" w:hAnsi="Garamond" w:cs="Calibri"/>
              </w:rPr>
              <w:t xml:space="preserve">completely bear the burden of educating </w:t>
            </w:r>
            <w:r w:rsidR="009E45E6" w:rsidRPr="00210A4A">
              <w:rPr>
                <w:rFonts w:ascii="Garamond" w:hAnsi="Garamond" w:cs="Calibri"/>
              </w:rPr>
              <w:t xml:space="preserve">their children education </w:t>
            </w:r>
          </w:p>
        </w:tc>
        <w:tc>
          <w:tcPr>
            <w:tcW w:w="2677" w:type="dxa"/>
          </w:tcPr>
          <w:p w14:paraId="47CA4238" w14:textId="286A8F24" w:rsidR="009E45E6" w:rsidRDefault="009E45E6">
            <w:pPr>
              <w:pStyle w:val="ListParagraph"/>
              <w:numPr>
                <w:ilvl w:val="0"/>
                <w:numId w:val="30"/>
              </w:numPr>
              <w:rPr>
                <w:rFonts w:ascii="Garamond" w:hAnsi="Garamond" w:cs="Calibri"/>
              </w:rPr>
            </w:pPr>
            <w:r w:rsidRPr="00210A4A">
              <w:rPr>
                <w:rFonts w:ascii="Garamond" w:hAnsi="Garamond" w:cs="Calibri"/>
              </w:rPr>
              <w:t xml:space="preserve">No </w:t>
            </w:r>
            <w:r w:rsidR="00DB34A2">
              <w:rPr>
                <w:rFonts w:ascii="Garamond" w:hAnsi="Garamond" w:cs="Calibri"/>
              </w:rPr>
              <w:t>policy, c</w:t>
            </w:r>
            <w:r w:rsidRPr="00210A4A">
              <w:rPr>
                <w:rFonts w:ascii="Garamond" w:hAnsi="Garamond" w:cs="Calibri"/>
              </w:rPr>
              <w:t>urriculum</w:t>
            </w:r>
            <w:r w:rsidR="00DB34A2">
              <w:rPr>
                <w:rFonts w:ascii="Garamond" w:hAnsi="Garamond" w:cs="Calibri"/>
              </w:rPr>
              <w:t xml:space="preserve">/plan </w:t>
            </w:r>
            <w:r w:rsidRPr="00210A4A">
              <w:rPr>
                <w:rFonts w:ascii="Garamond" w:hAnsi="Garamond" w:cs="Calibri"/>
              </w:rPr>
              <w:t>for</w:t>
            </w:r>
            <w:r w:rsidR="00DB34A2">
              <w:rPr>
                <w:rFonts w:ascii="Garamond" w:hAnsi="Garamond" w:cs="Calibri"/>
              </w:rPr>
              <w:t xml:space="preserve"> implementing </w:t>
            </w:r>
            <w:r w:rsidR="00DB34A2" w:rsidRPr="00210A4A">
              <w:rPr>
                <w:rFonts w:ascii="Garamond" w:hAnsi="Garamond" w:cs="Calibri"/>
              </w:rPr>
              <w:t>IE</w:t>
            </w:r>
            <w:r w:rsidR="00DB34A2">
              <w:rPr>
                <w:rFonts w:ascii="Garamond" w:hAnsi="Garamond" w:cs="Calibri"/>
              </w:rPr>
              <w:t xml:space="preserve"> in the state</w:t>
            </w:r>
          </w:p>
          <w:p w14:paraId="5E41AD99" w14:textId="77777777" w:rsidR="00DB34A2" w:rsidRPr="00210A4A" w:rsidRDefault="00DB34A2" w:rsidP="00DB34A2">
            <w:pPr>
              <w:pStyle w:val="ListParagraph"/>
              <w:rPr>
                <w:rFonts w:ascii="Garamond" w:hAnsi="Garamond" w:cs="Calibri"/>
              </w:rPr>
            </w:pPr>
          </w:p>
          <w:p w14:paraId="6ECCA503" w14:textId="77777777" w:rsidR="00381369" w:rsidRDefault="00381369">
            <w:pPr>
              <w:pStyle w:val="ListParagraph"/>
              <w:numPr>
                <w:ilvl w:val="0"/>
                <w:numId w:val="30"/>
              </w:numPr>
              <w:rPr>
                <w:rFonts w:ascii="Garamond" w:hAnsi="Garamond" w:cs="Calibri"/>
              </w:rPr>
            </w:pPr>
            <w:r>
              <w:rPr>
                <w:rFonts w:ascii="Garamond" w:hAnsi="Garamond" w:cs="Calibri"/>
              </w:rPr>
              <w:t xml:space="preserve">Most physical structures of learning environments are not </w:t>
            </w:r>
            <w:r w:rsidRPr="00210A4A">
              <w:rPr>
                <w:rFonts w:ascii="Garamond" w:hAnsi="Garamond" w:cs="Calibri"/>
              </w:rPr>
              <w:t>access</w:t>
            </w:r>
            <w:r>
              <w:rPr>
                <w:rFonts w:ascii="Garamond" w:hAnsi="Garamond" w:cs="Calibri"/>
              </w:rPr>
              <w:t xml:space="preserve">ible </w:t>
            </w:r>
          </w:p>
          <w:p w14:paraId="3BE34CD7" w14:textId="77777777" w:rsidR="00381369" w:rsidRPr="00381369" w:rsidRDefault="00381369" w:rsidP="00381369">
            <w:pPr>
              <w:pStyle w:val="ListParagraph"/>
              <w:rPr>
                <w:rFonts w:ascii="Garamond" w:hAnsi="Garamond" w:cs="Calibri"/>
              </w:rPr>
            </w:pPr>
          </w:p>
          <w:p w14:paraId="391E354D" w14:textId="77777777" w:rsidR="00381369" w:rsidRDefault="00381369">
            <w:pPr>
              <w:pStyle w:val="ListParagraph"/>
              <w:numPr>
                <w:ilvl w:val="0"/>
                <w:numId w:val="30"/>
              </w:numPr>
              <w:rPr>
                <w:rFonts w:ascii="Garamond" w:hAnsi="Garamond" w:cs="Calibri"/>
              </w:rPr>
            </w:pPr>
            <w:r>
              <w:rPr>
                <w:rFonts w:ascii="Garamond" w:hAnsi="Garamond" w:cs="Calibri"/>
              </w:rPr>
              <w:t xml:space="preserve">Accessibility needs are borne by learners with disabilities </w:t>
            </w:r>
          </w:p>
          <w:p w14:paraId="56EFA389" w14:textId="77777777" w:rsidR="00381369" w:rsidRPr="00381369" w:rsidRDefault="00381369" w:rsidP="00381369">
            <w:pPr>
              <w:pStyle w:val="ListParagraph"/>
              <w:rPr>
                <w:rFonts w:ascii="Garamond" w:hAnsi="Garamond" w:cs="Calibri"/>
              </w:rPr>
            </w:pPr>
          </w:p>
          <w:p w14:paraId="355B41ED" w14:textId="0A59FBD1" w:rsidR="009E45E6" w:rsidRPr="00210A4A" w:rsidRDefault="00381369" w:rsidP="00381369">
            <w:pPr>
              <w:pStyle w:val="ListParagraph"/>
              <w:rPr>
                <w:rFonts w:ascii="Garamond" w:hAnsi="Garamond" w:cs="Calibri"/>
              </w:rPr>
            </w:pPr>
            <w:r>
              <w:rPr>
                <w:rFonts w:ascii="Garamond" w:hAnsi="Garamond" w:cs="Calibri"/>
              </w:rPr>
              <w:t xml:space="preserve"> </w:t>
            </w:r>
          </w:p>
          <w:p w14:paraId="08FCE3F0" w14:textId="52335522" w:rsidR="009E45E6" w:rsidRPr="00210A4A" w:rsidRDefault="00381369">
            <w:pPr>
              <w:pStyle w:val="ListParagraph"/>
              <w:numPr>
                <w:ilvl w:val="0"/>
                <w:numId w:val="30"/>
              </w:numPr>
              <w:rPr>
                <w:rFonts w:ascii="Garamond" w:hAnsi="Garamond" w:cs="Calibri"/>
              </w:rPr>
            </w:pPr>
            <w:r>
              <w:rPr>
                <w:rFonts w:ascii="Garamond" w:hAnsi="Garamond" w:cs="Calibri"/>
              </w:rPr>
              <w:t>The is a complete l</w:t>
            </w:r>
            <w:r w:rsidR="009E45E6" w:rsidRPr="00210A4A">
              <w:rPr>
                <w:rFonts w:ascii="Garamond" w:hAnsi="Garamond" w:cs="Calibri"/>
              </w:rPr>
              <w:t xml:space="preserve">ack of trained teachers </w:t>
            </w:r>
            <w:r>
              <w:rPr>
                <w:rFonts w:ascii="Garamond" w:hAnsi="Garamond" w:cs="Calibri"/>
              </w:rPr>
              <w:t>on IE and SNE issues</w:t>
            </w:r>
          </w:p>
          <w:p w14:paraId="68C1228F" w14:textId="77777777" w:rsidR="009E45E6" w:rsidRPr="00210A4A" w:rsidRDefault="009E45E6" w:rsidP="00FF0547">
            <w:pPr>
              <w:rPr>
                <w:rFonts w:ascii="Garamond" w:hAnsi="Garamond" w:cs="Calibri"/>
              </w:rPr>
            </w:pPr>
          </w:p>
        </w:tc>
      </w:tr>
      <w:tr w:rsidR="00210A4A" w:rsidRPr="00210A4A" w14:paraId="0C5473B4" w14:textId="77777777" w:rsidTr="00381369">
        <w:trPr>
          <w:jc w:val="center"/>
        </w:trPr>
        <w:tc>
          <w:tcPr>
            <w:tcW w:w="0" w:type="auto"/>
          </w:tcPr>
          <w:p w14:paraId="4675740A" w14:textId="77777777" w:rsidR="009E45E6" w:rsidRPr="00210A4A" w:rsidRDefault="009E45E6" w:rsidP="00FF0547">
            <w:pPr>
              <w:jc w:val="center"/>
              <w:rPr>
                <w:rFonts w:ascii="Garamond" w:hAnsi="Garamond" w:cs="Calibri"/>
              </w:rPr>
            </w:pPr>
          </w:p>
        </w:tc>
        <w:tc>
          <w:tcPr>
            <w:tcW w:w="10999" w:type="dxa"/>
            <w:gridSpan w:val="2"/>
          </w:tcPr>
          <w:p w14:paraId="22F1765B" w14:textId="77777777" w:rsidR="009E45E6" w:rsidRPr="00210A4A" w:rsidRDefault="009E45E6" w:rsidP="00FF0547">
            <w:pPr>
              <w:jc w:val="center"/>
              <w:rPr>
                <w:rFonts w:ascii="Garamond" w:hAnsi="Garamond" w:cs="Calibri"/>
                <w:b/>
              </w:rPr>
            </w:pPr>
            <w:r w:rsidRPr="00210A4A">
              <w:rPr>
                <w:rFonts w:ascii="Garamond" w:hAnsi="Garamond" w:cs="Calibri"/>
                <w:b/>
              </w:rPr>
              <w:t>INCLUSIVE EDUCATION VIS-À-VIS SPECIAL NEEDS EDUCATION</w:t>
            </w:r>
          </w:p>
          <w:p w14:paraId="245648EB" w14:textId="77777777" w:rsidR="009E45E6" w:rsidRPr="00210A4A" w:rsidRDefault="009E45E6" w:rsidP="00FF0547">
            <w:pPr>
              <w:jc w:val="center"/>
              <w:rPr>
                <w:rFonts w:ascii="Garamond" w:hAnsi="Garamond" w:cs="Calibri"/>
              </w:rPr>
            </w:pPr>
          </w:p>
        </w:tc>
        <w:tc>
          <w:tcPr>
            <w:tcW w:w="2677" w:type="dxa"/>
          </w:tcPr>
          <w:p w14:paraId="1D381A44" w14:textId="77777777" w:rsidR="009E45E6" w:rsidRPr="00210A4A" w:rsidRDefault="009E45E6" w:rsidP="00FF0547">
            <w:pPr>
              <w:jc w:val="center"/>
              <w:rPr>
                <w:rFonts w:ascii="Garamond" w:hAnsi="Garamond" w:cs="Calibri"/>
              </w:rPr>
            </w:pPr>
          </w:p>
        </w:tc>
      </w:tr>
      <w:tr w:rsidR="00210A4A" w:rsidRPr="00210A4A" w14:paraId="41EA8F98" w14:textId="77777777" w:rsidTr="00381369">
        <w:trPr>
          <w:jc w:val="center"/>
        </w:trPr>
        <w:tc>
          <w:tcPr>
            <w:tcW w:w="0" w:type="auto"/>
          </w:tcPr>
          <w:p w14:paraId="1EE7816E" w14:textId="77777777" w:rsidR="009E45E6" w:rsidRPr="00210A4A" w:rsidRDefault="009E45E6" w:rsidP="00FF0547">
            <w:pPr>
              <w:rPr>
                <w:rFonts w:ascii="Garamond" w:hAnsi="Garamond" w:cs="Calibri"/>
              </w:rPr>
            </w:pPr>
            <w:r w:rsidRPr="00210A4A">
              <w:rPr>
                <w:rFonts w:ascii="Garamond" w:hAnsi="Garamond" w:cs="Calibri"/>
              </w:rPr>
              <w:t>2</w:t>
            </w:r>
          </w:p>
        </w:tc>
        <w:tc>
          <w:tcPr>
            <w:tcW w:w="6038" w:type="dxa"/>
          </w:tcPr>
          <w:p w14:paraId="325D25EA" w14:textId="77777777" w:rsidR="009E45E6" w:rsidRPr="00210A4A" w:rsidRDefault="009E45E6" w:rsidP="00FF0547">
            <w:pPr>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4961" w:type="dxa"/>
          </w:tcPr>
          <w:p w14:paraId="3A844A64" w14:textId="1F770C73"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SNE ensure the educational rights of Person</w:t>
            </w:r>
            <w:r w:rsidR="00381369">
              <w:rPr>
                <w:rFonts w:ascii="Garamond" w:hAnsi="Garamond" w:cs="Calibri"/>
              </w:rPr>
              <w:t>s</w:t>
            </w:r>
            <w:r w:rsidRPr="00210A4A">
              <w:rPr>
                <w:rFonts w:ascii="Garamond" w:hAnsi="Garamond" w:cs="Calibri"/>
              </w:rPr>
              <w:t xml:space="preserve"> with Disabilities </w:t>
            </w:r>
          </w:p>
          <w:p w14:paraId="0026A3A4" w14:textId="35255CCA"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IE is a system of education that accommodate everyone in the same environment, while SNE creates exceptional schools for Person</w:t>
            </w:r>
            <w:r w:rsidR="00381369">
              <w:rPr>
                <w:rFonts w:ascii="Garamond" w:hAnsi="Garamond" w:cs="Calibri"/>
              </w:rPr>
              <w:t>s</w:t>
            </w:r>
            <w:r w:rsidRPr="00210A4A">
              <w:rPr>
                <w:rFonts w:ascii="Garamond" w:hAnsi="Garamond" w:cs="Calibri"/>
              </w:rPr>
              <w:t xml:space="preserve"> with Disabilities </w:t>
            </w:r>
          </w:p>
        </w:tc>
        <w:tc>
          <w:tcPr>
            <w:tcW w:w="2677" w:type="dxa"/>
          </w:tcPr>
          <w:p w14:paraId="65607EBA" w14:textId="5723B197" w:rsidR="009E45E6" w:rsidRPr="00210A4A" w:rsidRDefault="00381369">
            <w:pPr>
              <w:pStyle w:val="ListParagraph"/>
              <w:numPr>
                <w:ilvl w:val="0"/>
                <w:numId w:val="31"/>
              </w:numPr>
              <w:rPr>
                <w:rFonts w:ascii="Garamond" w:hAnsi="Garamond" w:cs="Calibri"/>
              </w:rPr>
            </w:pPr>
            <w:r>
              <w:rPr>
                <w:rFonts w:ascii="Garamond" w:hAnsi="Garamond" w:cs="Calibri"/>
              </w:rPr>
              <w:t>The is little knowledge in the difference</w:t>
            </w:r>
            <w:r w:rsidR="009E45E6" w:rsidRPr="00210A4A">
              <w:rPr>
                <w:rFonts w:ascii="Garamond" w:hAnsi="Garamond" w:cs="Calibri"/>
              </w:rPr>
              <w:t xml:space="preserve"> between IE &amp; SNE </w:t>
            </w:r>
            <w:r>
              <w:rPr>
                <w:rFonts w:ascii="Garamond" w:hAnsi="Garamond" w:cs="Calibri"/>
              </w:rPr>
              <w:t xml:space="preserve">models of education </w:t>
            </w:r>
            <w:r w:rsidR="009E45E6" w:rsidRPr="00210A4A">
              <w:rPr>
                <w:rFonts w:ascii="Garamond" w:hAnsi="Garamond" w:cs="Calibri"/>
              </w:rPr>
              <w:t xml:space="preserve"> </w:t>
            </w:r>
          </w:p>
        </w:tc>
      </w:tr>
      <w:tr w:rsidR="00381369" w:rsidRPr="00210A4A" w14:paraId="6A4CFFD9" w14:textId="77777777" w:rsidTr="009D3FFF">
        <w:trPr>
          <w:jc w:val="center"/>
        </w:trPr>
        <w:tc>
          <w:tcPr>
            <w:tcW w:w="0" w:type="auto"/>
          </w:tcPr>
          <w:p w14:paraId="5E93A344" w14:textId="77777777" w:rsidR="00381369" w:rsidRPr="00210A4A" w:rsidRDefault="00381369" w:rsidP="00FF0547">
            <w:pPr>
              <w:jc w:val="center"/>
              <w:rPr>
                <w:rFonts w:ascii="Garamond" w:hAnsi="Garamond" w:cs="Calibri"/>
              </w:rPr>
            </w:pPr>
          </w:p>
        </w:tc>
        <w:tc>
          <w:tcPr>
            <w:tcW w:w="13676" w:type="dxa"/>
            <w:gridSpan w:val="3"/>
          </w:tcPr>
          <w:p w14:paraId="55FB1606" w14:textId="77777777" w:rsidR="00381369" w:rsidRPr="00381369" w:rsidRDefault="00381369" w:rsidP="00FF0547">
            <w:pPr>
              <w:pStyle w:val="ListParagraph"/>
              <w:ind w:left="317"/>
              <w:jc w:val="center"/>
              <w:rPr>
                <w:rFonts w:ascii="Garamond" w:hAnsi="Garamond" w:cs="Calibri"/>
                <w:b/>
                <w:bCs/>
              </w:rPr>
            </w:pPr>
            <w:r w:rsidRPr="00381369">
              <w:rPr>
                <w:rFonts w:ascii="Garamond" w:hAnsi="Garamond" w:cs="Calibri"/>
                <w:b/>
                <w:bCs/>
              </w:rPr>
              <w:t>ENROLMENTS/DATA OF PERSON WITH DISABILITIES IN SCHOOLS in ANAMBRA STATE</w:t>
            </w:r>
          </w:p>
          <w:p w14:paraId="549B710E" w14:textId="77777777" w:rsidR="00381369" w:rsidRPr="00381369" w:rsidRDefault="00381369" w:rsidP="00FF0547">
            <w:pPr>
              <w:jc w:val="center"/>
              <w:rPr>
                <w:rFonts w:ascii="Garamond" w:hAnsi="Garamond" w:cs="Calibri"/>
                <w:b/>
                <w:bCs/>
              </w:rPr>
            </w:pPr>
          </w:p>
        </w:tc>
      </w:tr>
      <w:tr w:rsidR="00210A4A" w:rsidRPr="00210A4A" w14:paraId="75ABA1EC" w14:textId="77777777" w:rsidTr="00381369">
        <w:trPr>
          <w:jc w:val="center"/>
        </w:trPr>
        <w:tc>
          <w:tcPr>
            <w:tcW w:w="0" w:type="auto"/>
          </w:tcPr>
          <w:p w14:paraId="270018E7" w14:textId="77777777" w:rsidR="009E45E6" w:rsidRPr="00210A4A" w:rsidRDefault="009E45E6" w:rsidP="00FF0547">
            <w:pPr>
              <w:rPr>
                <w:rFonts w:ascii="Garamond" w:hAnsi="Garamond" w:cs="Calibri"/>
              </w:rPr>
            </w:pPr>
            <w:r w:rsidRPr="00210A4A">
              <w:rPr>
                <w:rFonts w:ascii="Garamond" w:hAnsi="Garamond" w:cs="Calibri"/>
              </w:rPr>
              <w:lastRenderedPageBreak/>
              <w:t>3</w:t>
            </w:r>
          </w:p>
        </w:tc>
        <w:tc>
          <w:tcPr>
            <w:tcW w:w="6038" w:type="dxa"/>
          </w:tcPr>
          <w:p w14:paraId="49C80D11" w14:textId="77777777" w:rsidR="009E45E6" w:rsidRPr="00210A4A" w:rsidRDefault="009E45E6" w:rsidP="00FF0547">
            <w:pPr>
              <w:rPr>
                <w:rFonts w:ascii="Garamond" w:hAnsi="Garamond" w:cs="Calibri"/>
              </w:rPr>
            </w:pPr>
            <w:r w:rsidRPr="00210A4A">
              <w:rPr>
                <w:rFonts w:ascii="Garamond" w:hAnsi="Garamond" w:cs="Calibri"/>
              </w:rPr>
              <w:t xml:space="preserve">What are the means you employ to collate data on rates of enrolments of Person with Disabilities in relations to education (primary, secondary, tertiary educational institutions, vocational training, lifelong learning courses, as compared to others, disaggregated by sex, age, disability, minority or indigenous background, grade and level of education)? The progress of Inclusive Education Vis-à-vis Special Needs Education? </w:t>
            </w:r>
          </w:p>
        </w:tc>
        <w:tc>
          <w:tcPr>
            <w:tcW w:w="4961" w:type="dxa"/>
          </w:tcPr>
          <w:p w14:paraId="1AAA1307" w14:textId="491CCB9F"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DRC is yet to collate any data on </w:t>
            </w:r>
            <w:r w:rsidR="00B37A38">
              <w:rPr>
                <w:rFonts w:ascii="Garamond" w:hAnsi="Garamond" w:cs="Calibri"/>
              </w:rPr>
              <w:t>p</w:t>
            </w:r>
            <w:r w:rsidRPr="00210A4A">
              <w:rPr>
                <w:rFonts w:ascii="Garamond" w:hAnsi="Garamond" w:cs="Calibri"/>
              </w:rPr>
              <w:t>erson</w:t>
            </w:r>
            <w:r w:rsidR="00266022">
              <w:rPr>
                <w:rFonts w:ascii="Garamond" w:hAnsi="Garamond" w:cs="Calibri"/>
              </w:rPr>
              <w:t>s</w:t>
            </w:r>
            <w:r w:rsidRPr="00210A4A">
              <w:rPr>
                <w:rFonts w:ascii="Garamond" w:hAnsi="Garamond" w:cs="Calibri"/>
              </w:rPr>
              <w:t xml:space="preserve"> with </w:t>
            </w:r>
            <w:r w:rsidR="00B37A38">
              <w:rPr>
                <w:rFonts w:ascii="Garamond" w:hAnsi="Garamond" w:cs="Calibri"/>
              </w:rPr>
              <w:t>d</w:t>
            </w:r>
            <w:r w:rsidRPr="00210A4A">
              <w:rPr>
                <w:rFonts w:ascii="Garamond" w:hAnsi="Garamond" w:cs="Calibri"/>
              </w:rPr>
              <w:t>isabilities</w:t>
            </w:r>
          </w:p>
          <w:p w14:paraId="09A8C2D2" w14:textId="53E73C34"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CENDESNER UNIZIK </w:t>
            </w:r>
            <w:proofErr w:type="spellStart"/>
            <w:r w:rsidRPr="00210A4A">
              <w:rPr>
                <w:rFonts w:ascii="Garamond" w:hAnsi="Garamond" w:cs="Calibri"/>
              </w:rPr>
              <w:t>Awka</w:t>
            </w:r>
            <w:proofErr w:type="spellEnd"/>
            <w:r w:rsidRPr="00210A4A">
              <w:rPr>
                <w:rFonts w:ascii="Garamond" w:hAnsi="Garamond" w:cs="Calibri"/>
              </w:rPr>
              <w:t xml:space="preserve"> only collate data of Person</w:t>
            </w:r>
            <w:r w:rsidR="00266022">
              <w:rPr>
                <w:rFonts w:ascii="Garamond" w:hAnsi="Garamond" w:cs="Calibri"/>
              </w:rPr>
              <w:t>s</w:t>
            </w:r>
            <w:r w:rsidRPr="00210A4A">
              <w:rPr>
                <w:rFonts w:ascii="Garamond" w:hAnsi="Garamond" w:cs="Calibri"/>
              </w:rPr>
              <w:t xml:space="preserve"> with Disabilities during sessional registration</w:t>
            </w:r>
            <w:r w:rsidR="00266022">
              <w:rPr>
                <w:rFonts w:ascii="Garamond" w:hAnsi="Garamond" w:cs="Calibri"/>
              </w:rPr>
              <w:t xml:space="preserve">. </w:t>
            </w:r>
            <w:r w:rsidR="00B17AB7">
              <w:rPr>
                <w:rFonts w:ascii="Garamond" w:hAnsi="Garamond" w:cs="Calibri"/>
              </w:rPr>
              <w:t>However,</w:t>
            </w:r>
            <w:r w:rsidR="00266022">
              <w:rPr>
                <w:rFonts w:ascii="Garamond" w:hAnsi="Garamond" w:cs="Calibri"/>
              </w:rPr>
              <w:t xml:space="preserve"> this process is not structured </w:t>
            </w:r>
          </w:p>
        </w:tc>
        <w:tc>
          <w:tcPr>
            <w:tcW w:w="2677" w:type="dxa"/>
          </w:tcPr>
          <w:p w14:paraId="2A46AC83" w14:textId="77777777" w:rsidR="009E45E6" w:rsidRPr="00210A4A" w:rsidRDefault="009E45E6">
            <w:pPr>
              <w:pStyle w:val="ListParagraph"/>
              <w:numPr>
                <w:ilvl w:val="0"/>
                <w:numId w:val="32"/>
              </w:numPr>
              <w:rPr>
                <w:rFonts w:ascii="Garamond" w:hAnsi="Garamond" w:cs="Calibri"/>
              </w:rPr>
            </w:pPr>
            <w:r w:rsidRPr="00210A4A">
              <w:rPr>
                <w:rFonts w:ascii="Garamond" w:hAnsi="Garamond" w:cs="Calibri"/>
              </w:rPr>
              <w:t>Even DRC doesn’t have data across the institutions</w:t>
            </w:r>
          </w:p>
          <w:p w14:paraId="7454D63C" w14:textId="77777777" w:rsidR="009E45E6" w:rsidRPr="00210A4A" w:rsidRDefault="009E45E6">
            <w:pPr>
              <w:pStyle w:val="ListParagraph"/>
              <w:numPr>
                <w:ilvl w:val="0"/>
                <w:numId w:val="32"/>
              </w:numPr>
              <w:rPr>
                <w:rFonts w:ascii="Garamond" w:hAnsi="Garamond" w:cs="Calibri"/>
              </w:rPr>
            </w:pPr>
            <w:r w:rsidRPr="00210A4A">
              <w:rPr>
                <w:rFonts w:ascii="Garamond" w:hAnsi="Garamond" w:cs="Calibri"/>
              </w:rPr>
              <w:t xml:space="preserve">CENDESNER UNIZIK collates data during registration  </w:t>
            </w:r>
          </w:p>
        </w:tc>
      </w:tr>
      <w:tr w:rsidR="00B17AB7" w:rsidRPr="00210A4A" w14:paraId="52533522" w14:textId="77777777" w:rsidTr="00D52EF9">
        <w:trPr>
          <w:jc w:val="center"/>
        </w:trPr>
        <w:tc>
          <w:tcPr>
            <w:tcW w:w="0" w:type="auto"/>
          </w:tcPr>
          <w:p w14:paraId="546FCAC0" w14:textId="77777777" w:rsidR="00B17AB7" w:rsidRPr="00210A4A" w:rsidRDefault="00B17AB7" w:rsidP="00FF0547">
            <w:pPr>
              <w:jc w:val="center"/>
              <w:rPr>
                <w:rFonts w:ascii="Garamond" w:hAnsi="Garamond" w:cs="Calibri"/>
              </w:rPr>
            </w:pPr>
          </w:p>
        </w:tc>
        <w:tc>
          <w:tcPr>
            <w:tcW w:w="13676" w:type="dxa"/>
            <w:gridSpan w:val="3"/>
          </w:tcPr>
          <w:p w14:paraId="44755CA4" w14:textId="77777777" w:rsidR="00B17AB7" w:rsidRPr="00B17AB7" w:rsidRDefault="00B17AB7" w:rsidP="00FF0547">
            <w:pPr>
              <w:pStyle w:val="ListParagraph"/>
              <w:ind w:left="317"/>
              <w:jc w:val="center"/>
              <w:rPr>
                <w:rFonts w:ascii="Garamond" w:hAnsi="Garamond" w:cs="Calibri"/>
                <w:b/>
                <w:bCs/>
              </w:rPr>
            </w:pPr>
            <w:r w:rsidRPr="00B17AB7">
              <w:rPr>
                <w:rFonts w:ascii="Garamond" w:hAnsi="Garamond" w:cs="Calibri"/>
                <w:b/>
                <w:bCs/>
              </w:rPr>
              <w:t>METHODS OF PROMOTING INCLUSIVE EDUCATION_ANAMBRA STATE</w:t>
            </w:r>
          </w:p>
          <w:p w14:paraId="391AC062" w14:textId="77777777" w:rsidR="00B17AB7" w:rsidRPr="00B17AB7" w:rsidRDefault="00B17AB7" w:rsidP="00FF0547">
            <w:pPr>
              <w:jc w:val="center"/>
              <w:rPr>
                <w:rFonts w:ascii="Garamond" w:hAnsi="Garamond" w:cs="Calibri"/>
                <w:b/>
                <w:bCs/>
              </w:rPr>
            </w:pPr>
          </w:p>
        </w:tc>
      </w:tr>
      <w:tr w:rsidR="00210A4A" w:rsidRPr="00210A4A" w14:paraId="4451D404" w14:textId="77777777" w:rsidTr="00381369">
        <w:trPr>
          <w:jc w:val="center"/>
        </w:trPr>
        <w:tc>
          <w:tcPr>
            <w:tcW w:w="0" w:type="auto"/>
          </w:tcPr>
          <w:p w14:paraId="5D2A48C5" w14:textId="77777777" w:rsidR="009E45E6" w:rsidRPr="00210A4A" w:rsidRDefault="009E45E6" w:rsidP="00FF0547">
            <w:pPr>
              <w:rPr>
                <w:rFonts w:ascii="Garamond" w:hAnsi="Garamond" w:cs="Calibri"/>
              </w:rPr>
            </w:pPr>
            <w:r w:rsidRPr="00210A4A">
              <w:rPr>
                <w:rFonts w:ascii="Garamond" w:hAnsi="Garamond" w:cs="Calibri"/>
              </w:rPr>
              <w:t>4</w:t>
            </w:r>
          </w:p>
        </w:tc>
        <w:tc>
          <w:tcPr>
            <w:tcW w:w="6038" w:type="dxa"/>
          </w:tcPr>
          <w:p w14:paraId="3A368B3A" w14:textId="25338887" w:rsidR="009E45E6" w:rsidRPr="00210A4A" w:rsidRDefault="009E45E6" w:rsidP="00793BDA">
            <w:pPr>
              <w:spacing w:line="276" w:lineRule="auto"/>
              <w:rPr>
                <w:rFonts w:ascii="Garamond" w:hAnsi="Garamond" w:cs="Calibri"/>
              </w:rPr>
            </w:pPr>
            <w:r w:rsidRPr="00210A4A">
              <w:rPr>
                <w:rFonts w:ascii="Garamond" w:hAnsi="Garamond" w:cs="Calibri"/>
              </w:rPr>
              <w:t xml:space="preserve">What are the methods of awareness raising campaigns and activities employed to promote inclusive </w:t>
            </w:r>
            <w:r w:rsidR="00A93DF9" w:rsidRPr="00210A4A">
              <w:rPr>
                <w:rFonts w:ascii="Garamond" w:hAnsi="Garamond" w:cs="Calibri"/>
              </w:rPr>
              <w:t>education?</w:t>
            </w:r>
            <w:r w:rsidRPr="00210A4A">
              <w:rPr>
                <w:rFonts w:ascii="Garamond" w:hAnsi="Garamond" w:cs="Calibri"/>
              </w:rPr>
              <w:t xml:space="preserve"> </w:t>
            </w:r>
          </w:p>
          <w:p w14:paraId="59880BDB" w14:textId="77777777" w:rsidR="009E45E6" w:rsidRPr="00210A4A" w:rsidRDefault="009E45E6" w:rsidP="00793BDA">
            <w:pPr>
              <w:spacing w:line="276" w:lineRule="auto"/>
              <w:rPr>
                <w:rFonts w:ascii="Garamond" w:hAnsi="Garamond" w:cs="Calibri"/>
              </w:rPr>
            </w:pPr>
          </w:p>
        </w:tc>
        <w:tc>
          <w:tcPr>
            <w:tcW w:w="4961" w:type="dxa"/>
          </w:tcPr>
          <w:p w14:paraId="533BBDF4" w14:textId="4509741E" w:rsidR="009E45E6" w:rsidRDefault="00A93DF9" w:rsidP="00793BDA">
            <w:pPr>
              <w:pStyle w:val="ListParagraph"/>
              <w:numPr>
                <w:ilvl w:val="0"/>
                <w:numId w:val="3"/>
              </w:numPr>
              <w:spacing w:line="276" w:lineRule="auto"/>
              <w:ind w:left="317" w:hanging="284"/>
              <w:rPr>
                <w:rFonts w:ascii="Garamond" w:hAnsi="Garamond" w:cs="Calibri"/>
              </w:rPr>
            </w:pPr>
            <w:r>
              <w:rPr>
                <w:rFonts w:ascii="Garamond" w:hAnsi="Garamond" w:cs="Calibri"/>
              </w:rPr>
              <w:t xml:space="preserve">A system to operationalize </w:t>
            </w:r>
            <w:r w:rsidR="009E45E6" w:rsidRPr="00210A4A">
              <w:rPr>
                <w:rFonts w:ascii="Garamond" w:hAnsi="Garamond" w:cs="Calibri"/>
              </w:rPr>
              <w:t xml:space="preserve">DRC has been created by the </w:t>
            </w:r>
            <w:r>
              <w:rPr>
                <w:rFonts w:ascii="Garamond" w:hAnsi="Garamond" w:cs="Calibri"/>
              </w:rPr>
              <w:t>s</w:t>
            </w:r>
            <w:r w:rsidR="009E45E6" w:rsidRPr="00210A4A">
              <w:rPr>
                <w:rFonts w:ascii="Garamond" w:hAnsi="Garamond" w:cs="Calibri"/>
              </w:rPr>
              <w:t>tate government to ensure</w:t>
            </w:r>
            <w:r>
              <w:rPr>
                <w:rFonts w:ascii="Garamond" w:hAnsi="Garamond" w:cs="Calibri"/>
              </w:rPr>
              <w:t xml:space="preserve"> the compliance to the Discrimination Against Persons with Disabilities (DAPD) Act</w:t>
            </w:r>
          </w:p>
          <w:p w14:paraId="6F75F48C" w14:textId="77777777" w:rsidR="00A93DF9" w:rsidRPr="00210A4A" w:rsidRDefault="00A93DF9" w:rsidP="00A93DF9">
            <w:pPr>
              <w:pStyle w:val="ListParagraph"/>
              <w:spacing w:line="276" w:lineRule="auto"/>
              <w:ind w:left="317"/>
              <w:rPr>
                <w:rFonts w:ascii="Garamond" w:hAnsi="Garamond" w:cs="Calibri"/>
              </w:rPr>
            </w:pPr>
          </w:p>
          <w:p w14:paraId="35F31AF9" w14:textId="77777777" w:rsidR="009E45E6" w:rsidRPr="00210A4A" w:rsidRDefault="009E45E6" w:rsidP="00793BDA">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The Ministry of Women Affairs (MOWA) ensures awareness campaigns </w:t>
            </w:r>
          </w:p>
        </w:tc>
        <w:tc>
          <w:tcPr>
            <w:tcW w:w="2677" w:type="dxa"/>
          </w:tcPr>
          <w:p w14:paraId="2A570484" w14:textId="14316AAF" w:rsidR="009E45E6" w:rsidRPr="00A93DF9" w:rsidRDefault="009E45E6" w:rsidP="00A93DF9">
            <w:pPr>
              <w:spacing w:line="276" w:lineRule="auto"/>
              <w:rPr>
                <w:rFonts w:ascii="Garamond" w:hAnsi="Garamond" w:cs="Calibri"/>
              </w:rPr>
            </w:pPr>
            <w:r w:rsidRPr="00A93DF9">
              <w:rPr>
                <w:rFonts w:ascii="Garamond" w:hAnsi="Garamond" w:cs="Calibri"/>
              </w:rPr>
              <w:t xml:space="preserve">The DRC </w:t>
            </w:r>
            <w:r w:rsidR="00A93DF9" w:rsidRPr="00A93DF9">
              <w:rPr>
                <w:rFonts w:ascii="Garamond" w:hAnsi="Garamond" w:cs="Calibri"/>
              </w:rPr>
              <w:t xml:space="preserve">and </w:t>
            </w:r>
            <w:r w:rsidRPr="00A93DF9">
              <w:rPr>
                <w:rFonts w:ascii="Garamond" w:hAnsi="Garamond" w:cs="Calibri"/>
              </w:rPr>
              <w:t xml:space="preserve">State MOWA ensures awareness </w:t>
            </w:r>
            <w:r w:rsidR="00A93DF9" w:rsidRPr="00A93DF9">
              <w:rPr>
                <w:rFonts w:ascii="Garamond" w:hAnsi="Garamond" w:cs="Calibri"/>
              </w:rPr>
              <w:t>on disability issues</w:t>
            </w:r>
            <w:r w:rsidRPr="00A93DF9">
              <w:rPr>
                <w:rFonts w:ascii="Garamond" w:hAnsi="Garamond" w:cs="Calibri"/>
              </w:rPr>
              <w:t xml:space="preserve">  </w:t>
            </w:r>
          </w:p>
          <w:p w14:paraId="67550947" w14:textId="77777777" w:rsidR="009E45E6" w:rsidRPr="00210A4A" w:rsidRDefault="009E45E6" w:rsidP="00793BDA">
            <w:pPr>
              <w:spacing w:line="276" w:lineRule="auto"/>
              <w:rPr>
                <w:rFonts w:ascii="Garamond" w:hAnsi="Garamond" w:cs="Calibri"/>
              </w:rPr>
            </w:pPr>
          </w:p>
        </w:tc>
      </w:tr>
      <w:tr w:rsidR="00210A4A" w:rsidRPr="00210A4A" w14:paraId="30C4BF47" w14:textId="77777777" w:rsidTr="00381369">
        <w:trPr>
          <w:jc w:val="center"/>
        </w:trPr>
        <w:tc>
          <w:tcPr>
            <w:tcW w:w="0" w:type="auto"/>
          </w:tcPr>
          <w:p w14:paraId="123F7486" w14:textId="77777777" w:rsidR="009E45E6" w:rsidRPr="00210A4A" w:rsidRDefault="009E45E6" w:rsidP="00FF0547">
            <w:pPr>
              <w:jc w:val="center"/>
              <w:rPr>
                <w:rFonts w:ascii="Garamond" w:hAnsi="Garamond" w:cs="Calibri"/>
              </w:rPr>
            </w:pPr>
          </w:p>
        </w:tc>
        <w:tc>
          <w:tcPr>
            <w:tcW w:w="10999" w:type="dxa"/>
            <w:gridSpan w:val="2"/>
          </w:tcPr>
          <w:p w14:paraId="2765EEB4" w14:textId="77777777" w:rsidR="009E45E6" w:rsidRPr="00210A4A" w:rsidRDefault="009E45E6" w:rsidP="00FF0547">
            <w:pPr>
              <w:pStyle w:val="ListParagraph"/>
              <w:ind w:left="317"/>
              <w:jc w:val="center"/>
              <w:rPr>
                <w:rFonts w:ascii="Garamond" w:hAnsi="Garamond" w:cs="Calibri"/>
              </w:rPr>
            </w:pPr>
            <w:r w:rsidRPr="00210A4A">
              <w:rPr>
                <w:rFonts w:ascii="Garamond" w:hAnsi="Garamond" w:cs="Calibri"/>
              </w:rPr>
              <w:t>BUDGET ALLOCATION TO INCLUSIVE EDUCATION_ANAMBRA STATE</w:t>
            </w:r>
          </w:p>
          <w:p w14:paraId="0C8347CF" w14:textId="77777777" w:rsidR="009E45E6" w:rsidRPr="00210A4A" w:rsidRDefault="009E45E6" w:rsidP="00FF0547">
            <w:pPr>
              <w:pStyle w:val="ListParagraph"/>
              <w:ind w:left="317"/>
              <w:jc w:val="center"/>
              <w:rPr>
                <w:rFonts w:ascii="Garamond" w:hAnsi="Garamond" w:cs="Calibri"/>
              </w:rPr>
            </w:pPr>
          </w:p>
        </w:tc>
        <w:tc>
          <w:tcPr>
            <w:tcW w:w="2677" w:type="dxa"/>
          </w:tcPr>
          <w:p w14:paraId="23669091" w14:textId="77777777" w:rsidR="009E45E6" w:rsidRPr="00210A4A" w:rsidRDefault="009E45E6" w:rsidP="00FF0547">
            <w:pPr>
              <w:jc w:val="center"/>
              <w:rPr>
                <w:rFonts w:ascii="Garamond" w:hAnsi="Garamond" w:cs="Calibri"/>
              </w:rPr>
            </w:pPr>
          </w:p>
        </w:tc>
      </w:tr>
      <w:tr w:rsidR="00210A4A" w:rsidRPr="00210A4A" w14:paraId="4C7F0165" w14:textId="77777777" w:rsidTr="00381369">
        <w:trPr>
          <w:jc w:val="center"/>
        </w:trPr>
        <w:tc>
          <w:tcPr>
            <w:tcW w:w="0" w:type="auto"/>
          </w:tcPr>
          <w:p w14:paraId="06EACDE7" w14:textId="77777777" w:rsidR="009E45E6" w:rsidRPr="00210A4A" w:rsidRDefault="009E45E6" w:rsidP="00FF0547">
            <w:pPr>
              <w:rPr>
                <w:rFonts w:ascii="Garamond" w:hAnsi="Garamond" w:cs="Calibri"/>
              </w:rPr>
            </w:pPr>
            <w:r w:rsidRPr="00210A4A">
              <w:rPr>
                <w:rFonts w:ascii="Garamond" w:hAnsi="Garamond" w:cs="Calibri"/>
              </w:rPr>
              <w:t>5</w:t>
            </w:r>
          </w:p>
        </w:tc>
        <w:tc>
          <w:tcPr>
            <w:tcW w:w="6038" w:type="dxa"/>
          </w:tcPr>
          <w:p w14:paraId="78E9D8DA" w14:textId="5826083E" w:rsidR="009E45E6" w:rsidRPr="00210A4A" w:rsidRDefault="009E45E6" w:rsidP="00FF0547">
            <w:pPr>
              <w:rPr>
                <w:rFonts w:ascii="Garamond" w:hAnsi="Garamond" w:cs="Calibri"/>
              </w:rPr>
            </w:pPr>
            <w:r w:rsidRPr="00210A4A">
              <w:rPr>
                <w:rFonts w:ascii="Garamond" w:hAnsi="Garamond" w:cs="Calibri"/>
              </w:rPr>
              <w:t xml:space="preserve">How is the budget allocated to ensure the right of </w:t>
            </w:r>
            <w:r w:rsidR="00A93DF9">
              <w:rPr>
                <w:rFonts w:ascii="Garamond" w:hAnsi="Garamond" w:cs="Calibri"/>
              </w:rPr>
              <w:t>p</w:t>
            </w:r>
            <w:r w:rsidRPr="00210A4A">
              <w:rPr>
                <w:rFonts w:ascii="Garamond" w:hAnsi="Garamond" w:cs="Calibri"/>
              </w:rPr>
              <w:t>erson</w:t>
            </w:r>
            <w:r w:rsidR="00A93DF9">
              <w:rPr>
                <w:rFonts w:ascii="Garamond" w:hAnsi="Garamond" w:cs="Calibri"/>
              </w:rPr>
              <w:t>s</w:t>
            </w:r>
            <w:r w:rsidRPr="00210A4A">
              <w:rPr>
                <w:rFonts w:ascii="Garamond" w:hAnsi="Garamond" w:cs="Calibri"/>
              </w:rPr>
              <w:t xml:space="preserve"> with </w:t>
            </w:r>
            <w:r w:rsidR="00A93DF9">
              <w:rPr>
                <w:rFonts w:ascii="Garamond" w:hAnsi="Garamond" w:cs="Calibri"/>
              </w:rPr>
              <w:t>d</w:t>
            </w:r>
            <w:r w:rsidRPr="00210A4A">
              <w:rPr>
                <w:rFonts w:ascii="Garamond" w:hAnsi="Garamond" w:cs="Calibri"/>
              </w:rPr>
              <w:t>isabilities to inclusive education in mainstream settings, as compared to budget allocated to segregated/separated education settings, whether in mainstream or special schools?</w:t>
            </w:r>
          </w:p>
        </w:tc>
        <w:tc>
          <w:tcPr>
            <w:tcW w:w="4961" w:type="dxa"/>
          </w:tcPr>
          <w:p w14:paraId="3E311D67" w14:textId="23AB5301" w:rsidR="009E45E6"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The budget is wholly under Ministry of Women </w:t>
            </w:r>
            <w:r w:rsidR="00A92A1F" w:rsidRPr="00210A4A">
              <w:rPr>
                <w:rFonts w:ascii="Garamond" w:hAnsi="Garamond" w:cs="Calibri"/>
              </w:rPr>
              <w:t>Affairs</w:t>
            </w:r>
          </w:p>
          <w:p w14:paraId="6774E03A" w14:textId="77777777" w:rsidR="00A93DF9" w:rsidRPr="00210A4A" w:rsidRDefault="00A93DF9" w:rsidP="00A93DF9">
            <w:pPr>
              <w:pStyle w:val="ListParagraph"/>
              <w:ind w:left="317"/>
              <w:rPr>
                <w:rFonts w:ascii="Garamond" w:hAnsi="Garamond" w:cs="Calibri"/>
              </w:rPr>
            </w:pPr>
          </w:p>
          <w:p w14:paraId="7D41DC25"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The DRC is yet to be funded by the Anambra State government </w:t>
            </w:r>
          </w:p>
        </w:tc>
        <w:tc>
          <w:tcPr>
            <w:tcW w:w="2677" w:type="dxa"/>
          </w:tcPr>
          <w:p w14:paraId="4C49F669" w14:textId="441D01D3" w:rsidR="009E45E6" w:rsidRPr="00210A4A" w:rsidRDefault="00A93DF9">
            <w:pPr>
              <w:pStyle w:val="ListParagraph"/>
              <w:numPr>
                <w:ilvl w:val="0"/>
                <w:numId w:val="34"/>
              </w:numPr>
              <w:rPr>
                <w:rFonts w:ascii="Garamond" w:hAnsi="Garamond" w:cs="Calibri"/>
              </w:rPr>
            </w:pPr>
            <w:r>
              <w:rPr>
                <w:rFonts w:ascii="Garamond" w:hAnsi="Garamond" w:cs="Calibri"/>
              </w:rPr>
              <w:t xml:space="preserve">No institutional funding for disability issues by the State Government </w:t>
            </w:r>
          </w:p>
        </w:tc>
      </w:tr>
      <w:tr w:rsidR="00210A4A" w:rsidRPr="00210A4A" w14:paraId="6BE3F780" w14:textId="77777777" w:rsidTr="00381369">
        <w:trPr>
          <w:jc w:val="center"/>
        </w:trPr>
        <w:tc>
          <w:tcPr>
            <w:tcW w:w="0" w:type="auto"/>
          </w:tcPr>
          <w:p w14:paraId="3F656512" w14:textId="77777777" w:rsidR="009E45E6" w:rsidRPr="00210A4A" w:rsidRDefault="009E45E6" w:rsidP="00FF0547">
            <w:pPr>
              <w:jc w:val="center"/>
              <w:rPr>
                <w:rFonts w:ascii="Garamond" w:hAnsi="Garamond" w:cs="Calibri"/>
              </w:rPr>
            </w:pPr>
          </w:p>
        </w:tc>
        <w:tc>
          <w:tcPr>
            <w:tcW w:w="10999" w:type="dxa"/>
            <w:gridSpan w:val="2"/>
          </w:tcPr>
          <w:p w14:paraId="2FE3342A" w14:textId="669544F3" w:rsidR="009E45E6" w:rsidRPr="00210A4A" w:rsidRDefault="009E45E6" w:rsidP="00FF0547">
            <w:pPr>
              <w:pStyle w:val="ListParagraph"/>
              <w:ind w:left="317"/>
              <w:jc w:val="center"/>
              <w:rPr>
                <w:rFonts w:ascii="Garamond" w:hAnsi="Garamond" w:cs="Calibri"/>
              </w:rPr>
            </w:pPr>
            <w:r w:rsidRPr="00210A4A">
              <w:rPr>
                <w:rFonts w:ascii="Garamond" w:hAnsi="Garamond" w:cs="Calibri"/>
              </w:rPr>
              <w:t>CONSULTATIONS AND MONITORING/</w:t>
            </w:r>
            <w:r w:rsidR="00A92A1F" w:rsidRPr="00210A4A">
              <w:rPr>
                <w:rFonts w:ascii="Garamond" w:hAnsi="Garamond" w:cs="Calibri"/>
              </w:rPr>
              <w:t>IMPLEMENTATION OF</w:t>
            </w:r>
            <w:r w:rsidRPr="00210A4A">
              <w:rPr>
                <w:rFonts w:ascii="Garamond" w:hAnsi="Garamond" w:cs="Calibri"/>
              </w:rPr>
              <w:t xml:space="preserve"> LAWS &amp; IE POLICIES IN</w:t>
            </w:r>
          </w:p>
          <w:p w14:paraId="3A54F3D1" w14:textId="77777777" w:rsidR="009E45E6" w:rsidRPr="00210A4A" w:rsidRDefault="009E45E6" w:rsidP="00FF0547">
            <w:pPr>
              <w:pStyle w:val="ListParagraph"/>
              <w:ind w:left="317"/>
              <w:jc w:val="center"/>
              <w:rPr>
                <w:rFonts w:ascii="Garamond" w:hAnsi="Garamond" w:cs="Calibri"/>
              </w:rPr>
            </w:pPr>
            <w:r w:rsidRPr="00210A4A">
              <w:rPr>
                <w:rFonts w:ascii="Garamond" w:hAnsi="Garamond" w:cs="Calibri"/>
              </w:rPr>
              <w:t>ANAMBRA STATE</w:t>
            </w:r>
          </w:p>
          <w:p w14:paraId="681A7A7B" w14:textId="77777777" w:rsidR="009E45E6" w:rsidRPr="00210A4A" w:rsidRDefault="009E45E6" w:rsidP="00FF0547">
            <w:pPr>
              <w:pStyle w:val="ListParagraph"/>
              <w:ind w:left="317"/>
              <w:jc w:val="center"/>
              <w:rPr>
                <w:rFonts w:ascii="Garamond" w:hAnsi="Garamond" w:cs="Calibri"/>
              </w:rPr>
            </w:pPr>
          </w:p>
        </w:tc>
        <w:tc>
          <w:tcPr>
            <w:tcW w:w="2677" w:type="dxa"/>
          </w:tcPr>
          <w:p w14:paraId="5AD9AD8E" w14:textId="77777777" w:rsidR="009E45E6" w:rsidRPr="00210A4A" w:rsidRDefault="009E45E6" w:rsidP="00FF0547">
            <w:pPr>
              <w:jc w:val="center"/>
              <w:rPr>
                <w:rFonts w:ascii="Garamond" w:hAnsi="Garamond" w:cs="Calibri"/>
              </w:rPr>
            </w:pPr>
          </w:p>
        </w:tc>
      </w:tr>
      <w:tr w:rsidR="00210A4A" w:rsidRPr="00210A4A" w14:paraId="126E4641" w14:textId="77777777" w:rsidTr="00381369">
        <w:trPr>
          <w:jc w:val="center"/>
        </w:trPr>
        <w:tc>
          <w:tcPr>
            <w:tcW w:w="0" w:type="auto"/>
          </w:tcPr>
          <w:p w14:paraId="239ADE51" w14:textId="77777777" w:rsidR="009E45E6" w:rsidRPr="00210A4A" w:rsidRDefault="009E45E6" w:rsidP="00FF0547">
            <w:pPr>
              <w:rPr>
                <w:rFonts w:ascii="Garamond" w:hAnsi="Garamond" w:cs="Calibri"/>
              </w:rPr>
            </w:pPr>
            <w:r w:rsidRPr="00210A4A">
              <w:rPr>
                <w:rFonts w:ascii="Garamond" w:hAnsi="Garamond" w:cs="Calibri"/>
              </w:rPr>
              <w:t>6</w:t>
            </w:r>
          </w:p>
        </w:tc>
        <w:tc>
          <w:tcPr>
            <w:tcW w:w="6038" w:type="dxa"/>
          </w:tcPr>
          <w:p w14:paraId="074F83CC" w14:textId="3D124567" w:rsidR="009E45E6" w:rsidRPr="00210A4A" w:rsidRDefault="009E45E6" w:rsidP="00FF0547">
            <w:pPr>
              <w:rPr>
                <w:rFonts w:ascii="Garamond" w:hAnsi="Garamond" w:cs="Calibri"/>
              </w:rPr>
            </w:pPr>
            <w:r w:rsidRPr="00210A4A">
              <w:rPr>
                <w:rFonts w:ascii="Garamond" w:hAnsi="Garamond" w:cs="Calibri"/>
              </w:rPr>
              <w:t xml:space="preserve">What are the consultation processes undertaken to ensure the active involvement of </w:t>
            </w:r>
            <w:r w:rsidR="00A93DF9">
              <w:rPr>
                <w:rFonts w:ascii="Garamond" w:hAnsi="Garamond" w:cs="Calibri"/>
              </w:rPr>
              <w:t>p</w:t>
            </w:r>
            <w:r w:rsidRPr="00210A4A">
              <w:rPr>
                <w:rFonts w:ascii="Garamond" w:hAnsi="Garamond" w:cs="Calibri"/>
              </w:rPr>
              <w:t>erson</w:t>
            </w:r>
            <w:r w:rsidR="00A93DF9">
              <w:rPr>
                <w:rFonts w:ascii="Garamond" w:hAnsi="Garamond" w:cs="Calibri"/>
              </w:rPr>
              <w:t>s</w:t>
            </w:r>
            <w:r w:rsidRPr="00210A4A">
              <w:rPr>
                <w:rFonts w:ascii="Garamond" w:hAnsi="Garamond" w:cs="Calibri"/>
              </w:rPr>
              <w:t xml:space="preserve"> with </w:t>
            </w:r>
            <w:r w:rsidR="00A93DF9">
              <w:rPr>
                <w:rFonts w:ascii="Garamond" w:hAnsi="Garamond" w:cs="Calibri"/>
              </w:rPr>
              <w:t>d</w:t>
            </w:r>
            <w:r w:rsidRPr="00210A4A">
              <w:rPr>
                <w:rFonts w:ascii="Garamond" w:hAnsi="Garamond" w:cs="Calibri"/>
              </w:rPr>
              <w:t xml:space="preserve">isabilities, notably parents of children with disabilities, including through their representative organizations, in the design, implementation and monitoring 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4961" w:type="dxa"/>
          </w:tcPr>
          <w:p w14:paraId="107FEFB2"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CENDESNER has engaged NCPWD on the policy implementations of IE</w:t>
            </w:r>
          </w:p>
          <w:p w14:paraId="171B3730"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Parent of Persons with Disabilities in the State are not involved in decision making of their children’s education </w:t>
            </w:r>
          </w:p>
        </w:tc>
        <w:tc>
          <w:tcPr>
            <w:tcW w:w="2677" w:type="dxa"/>
          </w:tcPr>
          <w:p w14:paraId="2DA79E3D" w14:textId="1ACC850C" w:rsidR="009E45E6" w:rsidRPr="00A93DF9" w:rsidRDefault="00A93DF9" w:rsidP="00A93DF9">
            <w:pPr>
              <w:rPr>
                <w:rFonts w:ascii="Garamond" w:hAnsi="Garamond" w:cs="Calibri"/>
              </w:rPr>
            </w:pPr>
            <w:r>
              <w:rPr>
                <w:rFonts w:ascii="Garamond" w:hAnsi="Garamond" w:cs="Calibri"/>
              </w:rPr>
              <w:t xml:space="preserve">Consultations with persons with disabilities or their representative organizations on development issues are very poor </w:t>
            </w:r>
            <w:r w:rsidR="009E45E6" w:rsidRPr="00A93DF9">
              <w:rPr>
                <w:rFonts w:ascii="Garamond" w:hAnsi="Garamond" w:cs="Calibri"/>
              </w:rPr>
              <w:t xml:space="preserve"> </w:t>
            </w:r>
          </w:p>
        </w:tc>
      </w:tr>
      <w:tr w:rsidR="00210A4A" w:rsidRPr="00210A4A" w14:paraId="3068C726" w14:textId="77777777" w:rsidTr="00381369">
        <w:trPr>
          <w:jc w:val="center"/>
        </w:trPr>
        <w:tc>
          <w:tcPr>
            <w:tcW w:w="0" w:type="auto"/>
          </w:tcPr>
          <w:p w14:paraId="2B89F904" w14:textId="77777777" w:rsidR="009E45E6" w:rsidRPr="00210A4A" w:rsidRDefault="009E45E6" w:rsidP="00FF0547">
            <w:pPr>
              <w:jc w:val="center"/>
              <w:rPr>
                <w:rFonts w:ascii="Garamond" w:hAnsi="Garamond" w:cs="Calibri"/>
              </w:rPr>
            </w:pPr>
          </w:p>
        </w:tc>
        <w:tc>
          <w:tcPr>
            <w:tcW w:w="10999" w:type="dxa"/>
            <w:gridSpan w:val="2"/>
          </w:tcPr>
          <w:p w14:paraId="6722DA47" w14:textId="3318DF13" w:rsidR="009E45E6" w:rsidRPr="00A93DF9" w:rsidRDefault="009E45E6" w:rsidP="00FF0547">
            <w:pPr>
              <w:jc w:val="center"/>
              <w:rPr>
                <w:rFonts w:ascii="Garamond" w:hAnsi="Garamond" w:cs="Calibri"/>
                <w:b/>
                <w:bCs/>
              </w:rPr>
            </w:pPr>
            <w:r w:rsidRPr="00A93DF9">
              <w:rPr>
                <w:rFonts w:ascii="Garamond" w:hAnsi="Garamond" w:cs="Calibri"/>
                <w:b/>
                <w:bCs/>
              </w:rPr>
              <w:t>COMPLAINTS ON DISCRIMINATION FOR PERSON</w:t>
            </w:r>
            <w:r w:rsidR="00A93DF9" w:rsidRPr="00A93DF9">
              <w:rPr>
                <w:rFonts w:ascii="Garamond" w:hAnsi="Garamond" w:cs="Calibri"/>
                <w:b/>
                <w:bCs/>
              </w:rPr>
              <w:t>S</w:t>
            </w:r>
            <w:r w:rsidRPr="00A93DF9">
              <w:rPr>
                <w:rFonts w:ascii="Garamond" w:hAnsi="Garamond" w:cs="Calibri"/>
                <w:b/>
                <w:bCs/>
              </w:rPr>
              <w:t xml:space="preserve"> WITH DISABILITIES</w:t>
            </w:r>
          </w:p>
          <w:p w14:paraId="3F1CCF1A" w14:textId="77777777" w:rsidR="009E45E6" w:rsidRPr="00210A4A" w:rsidRDefault="009E45E6" w:rsidP="00FF0547">
            <w:pPr>
              <w:jc w:val="center"/>
              <w:rPr>
                <w:rFonts w:ascii="Garamond" w:hAnsi="Garamond" w:cs="Calibri"/>
              </w:rPr>
            </w:pPr>
          </w:p>
        </w:tc>
        <w:tc>
          <w:tcPr>
            <w:tcW w:w="2677" w:type="dxa"/>
          </w:tcPr>
          <w:p w14:paraId="4F41F535" w14:textId="77777777" w:rsidR="009E45E6" w:rsidRPr="00210A4A" w:rsidRDefault="009E45E6" w:rsidP="00FF0547">
            <w:pPr>
              <w:jc w:val="center"/>
              <w:rPr>
                <w:rFonts w:ascii="Garamond" w:hAnsi="Garamond" w:cs="Calibri"/>
              </w:rPr>
            </w:pPr>
          </w:p>
        </w:tc>
      </w:tr>
      <w:tr w:rsidR="00210A4A" w:rsidRPr="00210A4A" w14:paraId="3379BE73" w14:textId="77777777" w:rsidTr="00381369">
        <w:trPr>
          <w:jc w:val="center"/>
        </w:trPr>
        <w:tc>
          <w:tcPr>
            <w:tcW w:w="0" w:type="auto"/>
          </w:tcPr>
          <w:p w14:paraId="3EACCEED" w14:textId="77777777" w:rsidR="009E45E6" w:rsidRPr="00210A4A" w:rsidRDefault="009E45E6" w:rsidP="00FF0547">
            <w:pPr>
              <w:rPr>
                <w:rFonts w:ascii="Garamond" w:hAnsi="Garamond" w:cs="Calibri"/>
              </w:rPr>
            </w:pPr>
            <w:r w:rsidRPr="00210A4A">
              <w:rPr>
                <w:rFonts w:ascii="Garamond" w:hAnsi="Garamond" w:cs="Calibri"/>
              </w:rPr>
              <w:t>7</w:t>
            </w:r>
          </w:p>
        </w:tc>
        <w:tc>
          <w:tcPr>
            <w:tcW w:w="6038" w:type="dxa"/>
          </w:tcPr>
          <w:p w14:paraId="068B36F0" w14:textId="77777777" w:rsidR="009E45E6" w:rsidRPr="00210A4A" w:rsidRDefault="009E45E6" w:rsidP="00FF0547">
            <w:pPr>
              <w:rPr>
                <w:rFonts w:ascii="Garamond" w:hAnsi="Garamond" w:cs="Calibri"/>
              </w:rPr>
            </w:pPr>
            <w:r w:rsidRPr="00210A4A">
              <w:rPr>
                <w:rFonts w:ascii="Garamond" w:hAnsi="Garamond" w:cs="Calibri"/>
              </w:rPr>
              <w:t xml:space="preserve">What proportion of received complaints on the right to education alleging discrimination on the basis of disability and/or involving </w:t>
            </w:r>
            <w:r w:rsidRPr="00210A4A">
              <w:rPr>
                <w:rFonts w:ascii="Garamond" w:hAnsi="Garamond" w:cs="Calibri"/>
              </w:rPr>
              <w:lastRenderedPageBreak/>
              <w:t>children, youth and adults with disabilities that have been investigated and adjudicated? How have they been addressed?</w:t>
            </w:r>
          </w:p>
        </w:tc>
        <w:tc>
          <w:tcPr>
            <w:tcW w:w="4961" w:type="dxa"/>
          </w:tcPr>
          <w:p w14:paraId="4A354766" w14:textId="42558910" w:rsidR="009E45E6" w:rsidRPr="00A93DF9" w:rsidRDefault="009E45E6" w:rsidP="00A93DF9">
            <w:pPr>
              <w:pStyle w:val="ListParagraph"/>
              <w:numPr>
                <w:ilvl w:val="0"/>
                <w:numId w:val="4"/>
              </w:numPr>
              <w:rPr>
                <w:rFonts w:ascii="Garamond" w:hAnsi="Garamond" w:cs="Calibri"/>
              </w:rPr>
            </w:pPr>
            <w:r w:rsidRPr="00210A4A">
              <w:rPr>
                <w:rFonts w:ascii="Garamond" w:hAnsi="Garamond" w:cs="Calibri"/>
              </w:rPr>
              <w:lastRenderedPageBreak/>
              <w:t xml:space="preserve">No any form of complaint alleging discrimination is received by DRC and CENDESNER yet </w:t>
            </w:r>
            <w:r w:rsidRPr="00A93DF9">
              <w:rPr>
                <w:rFonts w:ascii="Garamond" w:hAnsi="Garamond" w:cs="Calibri"/>
              </w:rPr>
              <w:t xml:space="preserve"> </w:t>
            </w:r>
          </w:p>
        </w:tc>
        <w:tc>
          <w:tcPr>
            <w:tcW w:w="2677" w:type="dxa"/>
          </w:tcPr>
          <w:p w14:paraId="7900EC64" w14:textId="67EF682B" w:rsidR="009E45E6" w:rsidRPr="00210A4A" w:rsidRDefault="00A93DF9">
            <w:pPr>
              <w:pStyle w:val="ListParagraph"/>
              <w:numPr>
                <w:ilvl w:val="0"/>
                <w:numId w:val="36"/>
              </w:numPr>
              <w:rPr>
                <w:rFonts w:ascii="Garamond" w:hAnsi="Garamond" w:cs="Calibri"/>
              </w:rPr>
            </w:pPr>
            <w:r>
              <w:rPr>
                <w:rFonts w:ascii="Garamond" w:hAnsi="Garamond" w:cs="Calibri"/>
              </w:rPr>
              <w:t xml:space="preserve">No system to record </w:t>
            </w:r>
            <w:proofErr w:type="spellStart"/>
            <w:r>
              <w:rPr>
                <w:rFonts w:ascii="Garamond" w:hAnsi="Garamond" w:cs="Calibri"/>
              </w:rPr>
              <w:t>discuiminations</w:t>
            </w:r>
            <w:proofErr w:type="spellEnd"/>
            <w:r>
              <w:rPr>
                <w:rFonts w:ascii="Garamond" w:hAnsi="Garamond" w:cs="Calibri"/>
              </w:rPr>
              <w:t xml:space="preserve"> or </w:t>
            </w:r>
            <w:r>
              <w:rPr>
                <w:rFonts w:ascii="Garamond" w:hAnsi="Garamond" w:cs="Calibri"/>
              </w:rPr>
              <w:lastRenderedPageBreak/>
              <w:t xml:space="preserve">register complains of exclusions or violations </w:t>
            </w:r>
            <w:r w:rsidR="009E45E6" w:rsidRPr="00210A4A">
              <w:rPr>
                <w:rFonts w:ascii="Garamond" w:hAnsi="Garamond" w:cs="Calibri"/>
              </w:rPr>
              <w:t xml:space="preserve"> </w:t>
            </w:r>
          </w:p>
        </w:tc>
      </w:tr>
      <w:tr w:rsidR="00210A4A" w:rsidRPr="00210A4A" w14:paraId="41D2DF21" w14:textId="77777777" w:rsidTr="00381369">
        <w:trPr>
          <w:jc w:val="center"/>
        </w:trPr>
        <w:tc>
          <w:tcPr>
            <w:tcW w:w="0" w:type="auto"/>
          </w:tcPr>
          <w:p w14:paraId="608C2102" w14:textId="77777777" w:rsidR="009E45E6" w:rsidRPr="00210A4A" w:rsidRDefault="009E45E6" w:rsidP="00FF0547">
            <w:pPr>
              <w:jc w:val="center"/>
              <w:rPr>
                <w:rFonts w:ascii="Garamond" w:hAnsi="Garamond" w:cs="Calibri"/>
              </w:rPr>
            </w:pPr>
          </w:p>
        </w:tc>
        <w:tc>
          <w:tcPr>
            <w:tcW w:w="10999" w:type="dxa"/>
            <w:gridSpan w:val="2"/>
          </w:tcPr>
          <w:p w14:paraId="7ADB44C1" w14:textId="77777777" w:rsidR="009E45E6" w:rsidRPr="001B008E" w:rsidRDefault="009E45E6" w:rsidP="00FF0547">
            <w:pPr>
              <w:jc w:val="center"/>
              <w:rPr>
                <w:rFonts w:ascii="Garamond" w:hAnsi="Garamond" w:cs="Calibri"/>
                <w:b/>
                <w:bCs/>
              </w:rPr>
            </w:pPr>
            <w:r w:rsidRPr="001B008E">
              <w:rPr>
                <w:rFonts w:ascii="Garamond" w:hAnsi="Garamond" w:cs="Calibri"/>
                <w:b/>
                <w:bCs/>
              </w:rPr>
              <w:t>COURTESY VISIT TO INSTITUTIONS LEADING TO IMPLEMENTATIONS OF IE POLICIES</w:t>
            </w:r>
          </w:p>
          <w:p w14:paraId="48E9AA0E" w14:textId="77777777" w:rsidR="009E45E6" w:rsidRPr="001B008E" w:rsidRDefault="009E45E6" w:rsidP="00FF0547">
            <w:pPr>
              <w:jc w:val="center"/>
              <w:rPr>
                <w:rFonts w:ascii="Garamond" w:hAnsi="Garamond" w:cs="Calibri"/>
                <w:b/>
                <w:bCs/>
              </w:rPr>
            </w:pPr>
          </w:p>
        </w:tc>
        <w:tc>
          <w:tcPr>
            <w:tcW w:w="2677" w:type="dxa"/>
          </w:tcPr>
          <w:p w14:paraId="472DC45C" w14:textId="77777777" w:rsidR="009E45E6" w:rsidRPr="00210A4A" w:rsidRDefault="009E45E6" w:rsidP="00FF0547">
            <w:pPr>
              <w:jc w:val="center"/>
              <w:rPr>
                <w:rFonts w:ascii="Garamond" w:hAnsi="Garamond" w:cs="Calibri"/>
              </w:rPr>
            </w:pPr>
          </w:p>
        </w:tc>
      </w:tr>
      <w:tr w:rsidR="00210A4A" w:rsidRPr="00210A4A" w14:paraId="281DE336" w14:textId="77777777" w:rsidTr="00381369">
        <w:trPr>
          <w:jc w:val="center"/>
        </w:trPr>
        <w:tc>
          <w:tcPr>
            <w:tcW w:w="0" w:type="auto"/>
          </w:tcPr>
          <w:p w14:paraId="51C6C96F" w14:textId="77777777" w:rsidR="009E45E6" w:rsidRPr="00210A4A" w:rsidRDefault="009E45E6" w:rsidP="00FF0547">
            <w:pPr>
              <w:rPr>
                <w:rFonts w:ascii="Garamond" w:hAnsi="Garamond" w:cs="Calibri"/>
              </w:rPr>
            </w:pPr>
            <w:r w:rsidRPr="00210A4A">
              <w:rPr>
                <w:rFonts w:ascii="Garamond" w:hAnsi="Garamond" w:cs="Calibri"/>
              </w:rPr>
              <w:t>8</w:t>
            </w:r>
          </w:p>
        </w:tc>
        <w:tc>
          <w:tcPr>
            <w:tcW w:w="6038" w:type="dxa"/>
          </w:tcPr>
          <w:p w14:paraId="522A7600" w14:textId="77777777" w:rsidR="009E45E6" w:rsidRPr="00210A4A" w:rsidRDefault="009E45E6" w:rsidP="00FF0547">
            <w:pPr>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 with disabilities? If not, why? If yes, what were your findings?</w:t>
            </w:r>
          </w:p>
        </w:tc>
        <w:tc>
          <w:tcPr>
            <w:tcW w:w="4961" w:type="dxa"/>
          </w:tcPr>
          <w:p w14:paraId="41FDAD33" w14:textId="08E4644C"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The DRC has not is yet to visit any of the learning institution in Anambra that on educational rights of Person</w:t>
            </w:r>
            <w:r w:rsidR="001B008E">
              <w:rPr>
                <w:rFonts w:ascii="Garamond" w:hAnsi="Garamond" w:cs="Calibri"/>
              </w:rPr>
              <w:t>s</w:t>
            </w:r>
            <w:r w:rsidRPr="00210A4A">
              <w:rPr>
                <w:rFonts w:ascii="Garamond" w:hAnsi="Garamond" w:cs="Calibri"/>
              </w:rPr>
              <w:t xml:space="preserve"> with Disabilities </w:t>
            </w:r>
          </w:p>
        </w:tc>
        <w:tc>
          <w:tcPr>
            <w:tcW w:w="2677" w:type="dxa"/>
          </w:tcPr>
          <w:p w14:paraId="3BEA5724" w14:textId="77777777" w:rsidR="009E45E6" w:rsidRPr="00210A4A" w:rsidRDefault="009E45E6">
            <w:pPr>
              <w:pStyle w:val="ListParagraph"/>
              <w:numPr>
                <w:ilvl w:val="0"/>
                <w:numId w:val="37"/>
              </w:numPr>
              <w:rPr>
                <w:rFonts w:ascii="Garamond" w:hAnsi="Garamond" w:cs="Calibri"/>
              </w:rPr>
            </w:pPr>
            <w:r w:rsidRPr="00210A4A">
              <w:rPr>
                <w:rFonts w:ascii="Garamond" w:hAnsi="Garamond" w:cs="Calibri"/>
              </w:rPr>
              <w:t>No visitations of learning institutions by stakeholders including DRC</w:t>
            </w:r>
          </w:p>
        </w:tc>
      </w:tr>
      <w:tr w:rsidR="00210A4A" w:rsidRPr="00210A4A" w14:paraId="4749AFF6" w14:textId="77777777" w:rsidTr="00381369">
        <w:trPr>
          <w:jc w:val="center"/>
        </w:trPr>
        <w:tc>
          <w:tcPr>
            <w:tcW w:w="0" w:type="auto"/>
          </w:tcPr>
          <w:p w14:paraId="1DA24E02" w14:textId="77777777" w:rsidR="009E45E6" w:rsidRPr="00210A4A" w:rsidRDefault="009E45E6" w:rsidP="00FF0547">
            <w:pPr>
              <w:jc w:val="center"/>
              <w:rPr>
                <w:rFonts w:ascii="Garamond" w:hAnsi="Garamond" w:cs="Calibri"/>
              </w:rPr>
            </w:pPr>
          </w:p>
        </w:tc>
        <w:tc>
          <w:tcPr>
            <w:tcW w:w="10999" w:type="dxa"/>
            <w:gridSpan w:val="2"/>
          </w:tcPr>
          <w:p w14:paraId="76976FD3" w14:textId="77777777" w:rsidR="009E45E6" w:rsidRPr="001B008E" w:rsidRDefault="009E45E6" w:rsidP="00FF0547">
            <w:pPr>
              <w:jc w:val="center"/>
              <w:rPr>
                <w:rFonts w:ascii="Garamond" w:hAnsi="Garamond" w:cs="Calibri"/>
                <w:b/>
                <w:bCs/>
              </w:rPr>
            </w:pPr>
            <w:r w:rsidRPr="001B008E">
              <w:rPr>
                <w:rFonts w:ascii="Garamond" w:hAnsi="Garamond" w:cs="Calibri"/>
                <w:b/>
                <w:bCs/>
              </w:rPr>
              <w:t>COURTESY VISIT TO AGENCIES FOR DISABILITY MATTERS/BOARDS/NCPWD</w:t>
            </w:r>
          </w:p>
          <w:p w14:paraId="2AA9EE56" w14:textId="77777777" w:rsidR="009E45E6" w:rsidRPr="00210A4A" w:rsidRDefault="009E45E6" w:rsidP="00FF0547">
            <w:pPr>
              <w:jc w:val="center"/>
              <w:rPr>
                <w:rFonts w:ascii="Garamond" w:hAnsi="Garamond" w:cs="Calibri"/>
              </w:rPr>
            </w:pPr>
          </w:p>
        </w:tc>
        <w:tc>
          <w:tcPr>
            <w:tcW w:w="2677" w:type="dxa"/>
          </w:tcPr>
          <w:p w14:paraId="5429164F" w14:textId="77777777" w:rsidR="009E45E6" w:rsidRPr="00210A4A" w:rsidRDefault="009E45E6" w:rsidP="00FF0547">
            <w:pPr>
              <w:jc w:val="center"/>
              <w:rPr>
                <w:rFonts w:ascii="Garamond" w:hAnsi="Garamond" w:cs="Calibri"/>
              </w:rPr>
            </w:pPr>
          </w:p>
        </w:tc>
      </w:tr>
      <w:tr w:rsidR="00210A4A" w:rsidRPr="00210A4A" w14:paraId="0422D9FD" w14:textId="77777777" w:rsidTr="00381369">
        <w:trPr>
          <w:jc w:val="center"/>
        </w:trPr>
        <w:tc>
          <w:tcPr>
            <w:tcW w:w="0" w:type="auto"/>
          </w:tcPr>
          <w:p w14:paraId="70F05358" w14:textId="77777777" w:rsidR="009E45E6" w:rsidRPr="00210A4A" w:rsidRDefault="009E45E6" w:rsidP="00FF0547">
            <w:pPr>
              <w:rPr>
                <w:rFonts w:ascii="Garamond" w:hAnsi="Garamond" w:cs="Calibri"/>
              </w:rPr>
            </w:pPr>
            <w:r w:rsidRPr="00210A4A">
              <w:rPr>
                <w:rFonts w:ascii="Garamond" w:hAnsi="Garamond" w:cs="Calibri"/>
              </w:rPr>
              <w:t>9</w:t>
            </w:r>
          </w:p>
        </w:tc>
        <w:tc>
          <w:tcPr>
            <w:tcW w:w="6038" w:type="dxa"/>
          </w:tcPr>
          <w:p w14:paraId="4EBA5526" w14:textId="77777777" w:rsidR="009E45E6" w:rsidRPr="00210A4A" w:rsidRDefault="009E45E6" w:rsidP="00FF0547">
            <w:pPr>
              <w:rPr>
                <w:rFonts w:ascii="Garamond" w:hAnsi="Garamond" w:cs="Calibri"/>
              </w:rPr>
            </w:pPr>
            <w:r w:rsidRPr="00210A4A">
              <w:rPr>
                <w:rFonts w:ascii="Garamond" w:hAnsi="Garamond" w:cs="Calibri"/>
              </w:rPr>
              <w:t>Have you ever visited any of the relevant Agencies/Boards and Parastatals, National Commission for Persons with Disabilities and/or State Agencies for Disability Matters for details implementations of equal rights for Person with Disabilities? Please explain?</w:t>
            </w:r>
          </w:p>
        </w:tc>
        <w:tc>
          <w:tcPr>
            <w:tcW w:w="4961" w:type="dxa"/>
          </w:tcPr>
          <w:p w14:paraId="5D616826"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The DRC is yet to visit any of the relevant agencies for Person with Disabilities</w:t>
            </w:r>
          </w:p>
        </w:tc>
        <w:tc>
          <w:tcPr>
            <w:tcW w:w="2677" w:type="dxa"/>
          </w:tcPr>
          <w:p w14:paraId="7CE54F5F" w14:textId="77777777" w:rsidR="009E45E6" w:rsidRPr="00210A4A" w:rsidRDefault="009E45E6">
            <w:pPr>
              <w:pStyle w:val="ListParagraph"/>
              <w:numPr>
                <w:ilvl w:val="0"/>
                <w:numId w:val="38"/>
              </w:numPr>
              <w:rPr>
                <w:rFonts w:ascii="Garamond" w:hAnsi="Garamond" w:cs="Calibri"/>
              </w:rPr>
            </w:pPr>
            <w:r w:rsidRPr="00210A4A">
              <w:rPr>
                <w:rFonts w:ascii="Garamond" w:hAnsi="Garamond" w:cs="Calibri"/>
              </w:rPr>
              <w:t>No courtesy visits to relevant agencies by stakeholders including DRC</w:t>
            </w:r>
          </w:p>
        </w:tc>
      </w:tr>
      <w:tr w:rsidR="00210A4A" w:rsidRPr="00210A4A" w14:paraId="41E951ED" w14:textId="77777777" w:rsidTr="00381369">
        <w:trPr>
          <w:jc w:val="center"/>
        </w:trPr>
        <w:tc>
          <w:tcPr>
            <w:tcW w:w="0" w:type="auto"/>
          </w:tcPr>
          <w:p w14:paraId="481176BB" w14:textId="77777777" w:rsidR="009E45E6" w:rsidRPr="00210A4A" w:rsidRDefault="009E45E6" w:rsidP="00FF0547">
            <w:pPr>
              <w:jc w:val="center"/>
              <w:rPr>
                <w:rFonts w:ascii="Garamond" w:hAnsi="Garamond" w:cs="Calibri"/>
              </w:rPr>
            </w:pPr>
          </w:p>
        </w:tc>
        <w:tc>
          <w:tcPr>
            <w:tcW w:w="10999" w:type="dxa"/>
            <w:gridSpan w:val="2"/>
          </w:tcPr>
          <w:p w14:paraId="6104CA22" w14:textId="77777777" w:rsidR="009E45E6" w:rsidRPr="001B008E" w:rsidRDefault="009E45E6" w:rsidP="00FF0547">
            <w:pPr>
              <w:jc w:val="center"/>
              <w:rPr>
                <w:rFonts w:ascii="Garamond" w:hAnsi="Garamond" w:cs="Calibri"/>
                <w:b/>
                <w:bCs/>
              </w:rPr>
            </w:pPr>
            <w:r w:rsidRPr="001B008E">
              <w:rPr>
                <w:rFonts w:ascii="Garamond" w:hAnsi="Garamond" w:cs="Calibri"/>
                <w:b/>
                <w:bCs/>
              </w:rPr>
              <w:t>TRAINING OF TECHNICAL PERSONNELS BY MINISTRIES/AGENCIES</w:t>
            </w:r>
          </w:p>
          <w:p w14:paraId="0FCB7144" w14:textId="77777777" w:rsidR="009E45E6" w:rsidRPr="001B008E" w:rsidRDefault="009E45E6" w:rsidP="00FF0547">
            <w:pPr>
              <w:jc w:val="center"/>
              <w:rPr>
                <w:rFonts w:ascii="Garamond" w:hAnsi="Garamond" w:cs="Calibri"/>
                <w:b/>
                <w:bCs/>
              </w:rPr>
            </w:pPr>
          </w:p>
        </w:tc>
        <w:tc>
          <w:tcPr>
            <w:tcW w:w="2677" w:type="dxa"/>
          </w:tcPr>
          <w:p w14:paraId="0AC4FB4C" w14:textId="77777777" w:rsidR="009E45E6" w:rsidRPr="00210A4A" w:rsidRDefault="009E45E6" w:rsidP="00FF0547">
            <w:pPr>
              <w:jc w:val="center"/>
              <w:rPr>
                <w:rFonts w:ascii="Garamond" w:hAnsi="Garamond" w:cs="Calibri"/>
              </w:rPr>
            </w:pPr>
          </w:p>
        </w:tc>
      </w:tr>
      <w:tr w:rsidR="00210A4A" w:rsidRPr="00210A4A" w14:paraId="19DB4A98" w14:textId="77777777" w:rsidTr="00381369">
        <w:trPr>
          <w:jc w:val="center"/>
        </w:trPr>
        <w:tc>
          <w:tcPr>
            <w:tcW w:w="0" w:type="auto"/>
          </w:tcPr>
          <w:p w14:paraId="2EF8B73B" w14:textId="77777777" w:rsidR="009E45E6" w:rsidRPr="00210A4A" w:rsidRDefault="009E45E6" w:rsidP="00FF0547">
            <w:pPr>
              <w:rPr>
                <w:rFonts w:ascii="Garamond" w:hAnsi="Garamond" w:cs="Calibri"/>
              </w:rPr>
            </w:pPr>
            <w:r w:rsidRPr="00210A4A">
              <w:rPr>
                <w:rFonts w:ascii="Garamond" w:hAnsi="Garamond" w:cs="Calibri"/>
              </w:rPr>
              <w:t>10</w:t>
            </w:r>
          </w:p>
        </w:tc>
        <w:tc>
          <w:tcPr>
            <w:tcW w:w="6038" w:type="dxa"/>
          </w:tcPr>
          <w:p w14:paraId="169A2CE0" w14:textId="77777777" w:rsidR="009E45E6" w:rsidRPr="00210A4A" w:rsidRDefault="009E45E6" w:rsidP="00FF0547">
            <w:pPr>
              <w:rPr>
                <w:rFonts w:ascii="Garamond" w:hAnsi="Garamond" w:cs="Calibri"/>
              </w:rPr>
            </w:pPr>
            <w:r w:rsidRPr="00210A4A">
              <w:rPr>
                <w:rFonts w:ascii="Garamond" w:hAnsi="Garamond" w:cs="Calibri"/>
              </w:rPr>
              <w:t>Does your Ministry/Agencies/Association/Cluster provide any forms of training of technical personnel “on managing inclusive education and delivering special needs education?</w:t>
            </w:r>
          </w:p>
        </w:tc>
        <w:tc>
          <w:tcPr>
            <w:tcW w:w="4961" w:type="dxa"/>
          </w:tcPr>
          <w:p w14:paraId="33B84A11" w14:textId="1CC93A3E"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No form of technical training </w:t>
            </w:r>
            <w:r w:rsidR="001B008E">
              <w:rPr>
                <w:rFonts w:ascii="Garamond" w:hAnsi="Garamond" w:cs="Calibri"/>
              </w:rPr>
              <w:t xml:space="preserve">on IE/SNE </w:t>
            </w:r>
            <w:r w:rsidRPr="00210A4A">
              <w:rPr>
                <w:rFonts w:ascii="Garamond" w:hAnsi="Garamond" w:cs="Calibri"/>
              </w:rPr>
              <w:t xml:space="preserve">conducted by DRC and CENDESNER </w:t>
            </w:r>
            <w:r w:rsidR="001B008E">
              <w:rPr>
                <w:rFonts w:ascii="Garamond" w:hAnsi="Garamond" w:cs="Calibri"/>
              </w:rPr>
              <w:t xml:space="preserve">for state educators </w:t>
            </w:r>
          </w:p>
        </w:tc>
        <w:tc>
          <w:tcPr>
            <w:tcW w:w="2677" w:type="dxa"/>
          </w:tcPr>
          <w:p w14:paraId="3FFE4CF6" w14:textId="28D8AC72" w:rsidR="009E45E6" w:rsidRPr="00210A4A" w:rsidRDefault="001B008E" w:rsidP="001B008E">
            <w:pPr>
              <w:pStyle w:val="ListParagraph"/>
              <w:rPr>
                <w:rFonts w:ascii="Garamond" w:hAnsi="Garamond" w:cs="Calibri"/>
              </w:rPr>
            </w:pPr>
            <w:r>
              <w:rPr>
                <w:rFonts w:ascii="Garamond" w:hAnsi="Garamond" w:cs="Calibri"/>
              </w:rPr>
              <w:t xml:space="preserve">There is the lack of </w:t>
            </w:r>
            <w:r w:rsidRPr="00210A4A">
              <w:rPr>
                <w:rFonts w:ascii="Garamond" w:hAnsi="Garamond" w:cs="Calibri"/>
              </w:rPr>
              <w:t>upskilling</w:t>
            </w:r>
            <w:r>
              <w:rPr>
                <w:rFonts w:ascii="Garamond" w:hAnsi="Garamond" w:cs="Calibri"/>
              </w:rPr>
              <w:t xml:space="preserve"> for state educators on </w:t>
            </w:r>
            <w:r w:rsidR="009E45E6" w:rsidRPr="00210A4A">
              <w:rPr>
                <w:rFonts w:ascii="Garamond" w:hAnsi="Garamond" w:cs="Calibri"/>
              </w:rPr>
              <w:t>IE and SNE</w:t>
            </w:r>
            <w:r>
              <w:rPr>
                <w:rFonts w:ascii="Garamond" w:hAnsi="Garamond" w:cs="Calibri"/>
              </w:rPr>
              <w:t xml:space="preserve">, and their frameworks </w:t>
            </w:r>
          </w:p>
        </w:tc>
      </w:tr>
      <w:tr w:rsidR="00210A4A" w:rsidRPr="00210A4A" w14:paraId="5B98DAD4" w14:textId="77777777" w:rsidTr="00381369">
        <w:trPr>
          <w:jc w:val="center"/>
        </w:trPr>
        <w:tc>
          <w:tcPr>
            <w:tcW w:w="0" w:type="auto"/>
          </w:tcPr>
          <w:p w14:paraId="0CC958CD" w14:textId="77777777" w:rsidR="009E45E6" w:rsidRPr="00210A4A" w:rsidRDefault="009E45E6" w:rsidP="00FF0547">
            <w:pPr>
              <w:jc w:val="center"/>
              <w:rPr>
                <w:rFonts w:ascii="Garamond" w:hAnsi="Garamond" w:cs="Calibri"/>
              </w:rPr>
            </w:pPr>
          </w:p>
        </w:tc>
        <w:tc>
          <w:tcPr>
            <w:tcW w:w="10999" w:type="dxa"/>
            <w:gridSpan w:val="2"/>
          </w:tcPr>
          <w:p w14:paraId="23607110" w14:textId="77777777" w:rsidR="009E45E6" w:rsidRPr="001B008E" w:rsidRDefault="009E45E6" w:rsidP="00FF0547">
            <w:pPr>
              <w:jc w:val="center"/>
              <w:rPr>
                <w:rFonts w:ascii="Garamond" w:hAnsi="Garamond" w:cs="Calibri"/>
                <w:b/>
                <w:bCs/>
              </w:rPr>
            </w:pPr>
            <w:r w:rsidRPr="001B008E">
              <w:rPr>
                <w:rFonts w:ascii="Garamond" w:hAnsi="Garamond" w:cs="Calibri"/>
                <w:b/>
                <w:bCs/>
              </w:rPr>
              <w:t>ENGAGEMENT OF PRIVATE SECTORS/PARTNERS</w:t>
            </w:r>
          </w:p>
          <w:p w14:paraId="45DE3C51" w14:textId="77777777" w:rsidR="009E45E6" w:rsidRPr="00210A4A" w:rsidRDefault="009E45E6" w:rsidP="00FF0547">
            <w:pPr>
              <w:jc w:val="center"/>
              <w:rPr>
                <w:rFonts w:ascii="Garamond" w:hAnsi="Garamond" w:cs="Calibri"/>
              </w:rPr>
            </w:pPr>
          </w:p>
        </w:tc>
        <w:tc>
          <w:tcPr>
            <w:tcW w:w="2677" w:type="dxa"/>
          </w:tcPr>
          <w:p w14:paraId="79BCD088" w14:textId="77777777" w:rsidR="009E45E6" w:rsidRPr="00210A4A" w:rsidRDefault="009E45E6" w:rsidP="00FF0547">
            <w:pPr>
              <w:jc w:val="center"/>
              <w:rPr>
                <w:rFonts w:ascii="Garamond" w:hAnsi="Garamond" w:cs="Calibri"/>
              </w:rPr>
            </w:pPr>
          </w:p>
        </w:tc>
      </w:tr>
      <w:tr w:rsidR="00210A4A" w:rsidRPr="00210A4A" w14:paraId="57DF746E" w14:textId="77777777" w:rsidTr="00381369">
        <w:trPr>
          <w:jc w:val="center"/>
        </w:trPr>
        <w:tc>
          <w:tcPr>
            <w:tcW w:w="0" w:type="auto"/>
          </w:tcPr>
          <w:p w14:paraId="120FE6BD" w14:textId="77777777" w:rsidR="009E45E6" w:rsidRPr="00210A4A" w:rsidRDefault="009E45E6" w:rsidP="00FF0547">
            <w:pPr>
              <w:rPr>
                <w:rFonts w:ascii="Garamond" w:hAnsi="Garamond" w:cs="Calibri"/>
              </w:rPr>
            </w:pPr>
            <w:r w:rsidRPr="00210A4A">
              <w:rPr>
                <w:rFonts w:ascii="Garamond" w:hAnsi="Garamond" w:cs="Calibri"/>
              </w:rPr>
              <w:t>11</w:t>
            </w:r>
          </w:p>
        </w:tc>
        <w:tc>
          <w:tcPr>
            <w:tcW w:w="6038" w:type="dxa"/>
          </w:tcPr>
          <w:p w14:paraId="07138D79" w14:textId="77777777" w:rsidR="009E45E6" w:rsidRPr="00210A4A" w:rsidRDefault="009E45E6" w:rsidP="00FF0547">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4961" w:type="dxa"/>
          </w:tcPr>
          <w:p w14:paraId="1426FFE6" w14:textId="0496C986"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DRC has engaged with </w:t>
            </w:r>
            <w:r w:rsidR="001B008E">
              <w:rPr>
                <w:rFonts w:ascii="Garamond" w:hAnsi="Garamond" w:cs="Calibri"/>
              </w:rPr>
              <w:t xml:space="preserve">several </w:t>
            </w:r>
            <w:r w:rsidRPr="00210A4A">
              <w:rPr>
                <w:rFonts w:ascii="Garamond" w:hAnsi="Garamond" w:cs="Calibri"/>
              </w:rPr>
              <w:t xml:space="preserve">NGOs </w:t>
            </w:r>
            <w:r w:rsidR="001B008E">
              <w:rPr>
                <w:rFonts w:ascii="Garamond" w:hAnsi="Garamond" w:cs="Calibri"/>
              </w:rPr>
              <w:t>on the</w:t>
            </w:r>
            <w:r w:rsidRPr="00210A4A">
              <w:rPr>
                <w:rFonts w:ascii="Garamond" w:hAnsi="Garamond" w:cs="Calibri"/>
              </w:rPr>
              <w:t xml:space="preserve"> educational rights of </w:t>
            </w:r>
            <w:r w:rsidR="001B008E">
              <w:rPr>
                <w:rFonts w:ascii="Garamond" w:hAnsi="Garamond" w:cs="Calibri"/>
              </w:rPr>
              <w:t>p</w:t>
            </w:r>
            <w:r w:rsidRPr="00210A4A">
              <w:rPr>
                <w:rFonts w:ascii="Garamond" w:hAnsi="Garamond" w:cs="Calibri"/>
              </w:rPr>
              <w:t>erson</w:t>
            </w:r>
            <w:r w:rsidR="001B008E">
              <w:rPr>
                <w:rFonts w:ascii="Garamond" w:hAnsi="Garamond" w:cs="Calibri"/>
              </w:rPr>
              <w:t>s</w:t>
            </w:r>
            <w:r w:rsidRPr="00210A4A">
              <w:rPr>
                <w:rFonts w:ascii="Garamond" w:hAnsi="Garamond" w:cs="Calibri"/>
              </w:rPr>
              <w:t xml:space="preserve"> with </w:t>
            </w:r>
            <w:r w:rsidR="001B008E">
              <w:rPr>
                <w:rFonts w:ascii="Garamond" w:hAnsi="Garamond" w:cs="Calibri"/>
              </w:rPr>
              <w:t>d</w:t>
            </w:r>
            <w:r w:rsidRPr="00210A4A">
              <w:rPr>
                <w:rFonts w:ascii="Garamond" w:hAnsi="Garamond" w:cs="Calibri"/>
              </w:rPr>
              <w:t xml:space="preserve">isabilities </w:t>
            </w:r>
            <w:r w:rsidR="001B008E">
              <w:rPr>
                <w:rFonts w:ascii="Garamond" w:hAnsi="Garamond" w:cs="Calibri"/>
              </w:rPr>
              <w:t xml:space="preserve">in the state. No private sector actor has been engaged  </w:t>
            </w:r>
          </w:p>
          <w:p w14:paraId="3733E316" w14:textId="27BDBC13"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CENDESNER has not engaged any private on education rights of Person</w:t>
            </w:r>
            <w:r w:rsidR="001B008E">
              <w:rPr>
                <w:rFonts w:ascii="Garamond" w:hAnsi="Garamond" w:cs="Calibri"/>
              </w:rPr>
              <w:t>s</w:t>
            </w:r>
            <w:r w:rsidRPr="00210A4A">
              <w:rPr>
                <w:rFonts w:ascii="Garamond" w:hAnsi="Garamond" w:cs="Calibri"/>
              </w:rPr>
              <w:t xml:space="preserve"> with Disabilities in the State</w:t>
            </w:r>
          </w:p>
        </w:tc>
        <w:tc>
          <w:tcPr>
            <w:tcW w:w="2677" w:type="dxa"/>
          </w:tcPr>
          <w:p w14:paraId="5C9B963C" w14:textId="16B430AD" w:rsidR="009E45E6" w:rsidRPr="00210A4A" w:rsidRDefault="009E45E6">
            <w:pPr>
              <w:pStyle w:val="ListParagraph"/>
              <w:numPr>
                <w:ilvl w:val="0"/>
                <w:numId w:val="40"/>
              </w:numPr>
              <w:rPr>
                <w:rFonts w:ascii="Garamond" w:hAnsi="Garamond" w:cs="Calibri"/>
              </w:rPr>
            </w:pPr>
            <w:r w:rsidRPr="00210A4A">
              <w:rPr>
                <w:rFonts w:ascii="Garamond" w:hAnsi="Garamond" w:cs="Calibri"/>
              </w:rPr>
              <w:t>There</w:t>
            </w:r>
            <w:r w:rsidR="007C4793">
              <w:rPr>
                <w:rFonts w:ascii="Garamond" w:hAnsi="Garamond" w:cs="Calibri"/>
              </w:rPr>
              <w:t xml:space="preserve"> is</w:t>
            </w:r>
            <w:r w:rsidRPr="00210A4A">
              <w:rPr>
                <w:rFonts w:ascii="Garamond" w:hAnsi="Garamond" w:cs="Calibri"/>
              </w:rPr>
              <w:t xml:space="preserve"> </w:t>
            </w:r>
            <w:r w:rsidR="007C4793">
              <w:rPr>
                <w:rFonts w:ascii="Garamond" w:hAnsi="Garamond" w:cs="Calibri"/>
              </w:rPr>
              <w:t xml:space="preserve">very low level of engagements with </w:t>
            </w:r>
            <w:r w:rsidRPr="00210A4A">
              <w:rPr>
                <w:rFonts w:ascii="Garamond" w:hAnsi="Garamond" w:cs="Calibri"/>
              </w:rPr>
              <w:t>private sectors and/or NGOs by DRC &amp; CENDESNER</w:t>
            </w:r>
          </w:p>
        </w:tc>
      </w:tr>
      <w:tr w:rsidR="007C4793" w:rsidRPr="00210A4A" w14:paraId="0DF95B75" w14:textId="77777777" w:rsidTr="001B1655">
        <w:trPr>
          <w:jc w:val="center"/>
        </w:trPr>
        <w:tc>
          <w:tcPr>
            <w:tcW w:w="0" w:type="auto"/>
          </w:tcPr>
          <w:p w14:paraId="32828ABC" w14:textId="77777777" w:rsidR="007C4793" w:rsidRPr="00210A4A" w:rsidRDefault="007C4793" w:rsidP="00FF0547">
            <w:pPr>
              <w:jc w:val="center"/>
              <w:rPr>
                <w:rFonts w:ascii="Garamond" w:hAnsi="Garamond" w:cs="Calibri"/>
              </w:rPr>
            </w:pPr>
          </w:p>
        </w:tc>
        <w:tc>
          <w:tcPr>
            <w:tcW w:w="13676" w:type="dxa"/>
            <w:gridSpan w:val="3"/>
          </w:tcPr>
          <w:p w14:paraId="60301E22" w14:textId="77777777" w:rsidR="007C4793" w:rsidRPr="007C4793" w:rsidRDefault="007C4793" w:rsidP="00FF0547">
            <w:pPr>
              <w:jc w:val="center"/>
              <w:rPr>
                <w:rFonts w:ascii="Garamond" w:hAnsi="Garamond" w:cs="Calibri"/>
                <w:b/>
                <w:bCs/>
              </w:rPr>
            </w:pPr>
            <w:r w:rsidRPr="007C4793">
              <w:rPr>
                <w:rFonts w:ascii="Garamond" w:hAnsi="Garamond" w:cs="Calibri"/>
                <w:b/>
                <w:bCs/>
              </w:rPr>
              <w:t>PROVISIONS OF LEARNING AIDS TO PERSONS WITH DISABILITIES</w:t>
            </w:r>
          </w:p>
          <w:p w14:paraId="2B37926E" w14:textId="77777777" w:rsidR="007C4793" w:rsidRPr="00210A4A" w:rsidRDefault="007C4793" w:rsidP="00FF0547">
            <w:pPr>
              <w:jc w:val="center"/>
              <w:rPr>
                <w:rFonts w:ascii="Garamond" w:hAnsi="Garamond" w:cs="Calibri"/>
              </w:rPr>
            </w:pPr>
          </w:p>
        </w:tc>
      </w:tr>
      <w:tr w:rsidR="00210A4A" w:rsidRPr="00210A4A" w14:paraId="32BF0938" w14:textId="77777777" w:rsidTr="00381369">
        <w:trPr>
          <w:jc w:val="center"/>
        </w:trPr>
        <w:tc>
          <w:tcPr>
            <w:tcW w:w="0" w:type="auto"/>
          </w:tcPr>
          <w:p w14:paraId="323654A6" w14:textId="77777777" w:rsidR="009E45E6" w:rsidRPr="00210A4A" w:rsidRDefault="009E45E6" w:rsidP="00FF0547">
            <w:pPr>
              <w:rPr>
                <w:rFonts w:ascii="Garamond" w:hAnsi="Garamond" w:cs="Calibri"/>
              </w:rPr>
            </w:pPr>
            <w:r w:rsidRPr="00210A4A">
              <w:rPr>
                <w:rFonts w:ascii="Garamond" w:hAnsi="Garamond" w:cs="Calibri"/>
              </w:rPr>
              <w:t>12</w:t>
            </w:r>
          </w:p>
        </w:tc>
        <w:tc>
          <w:tcPr>
            <w:tcW w:w="6038" w:type="dxa"/>
          </w:tcPr>
          <w:p w14:paraId="695A202C" w14:textId="3100F231" w:rsidR="009E45E6" w:rsidRPr="00210A4A" w:rsidRDefault="009E45E6" w:rsidP="00FF0547">
            <w:pPr>
              <w:rPr>
                <w:rFonts w:ascii="Garamond" w:hAnsi="Garamond" w:cs="Calibri"/>
              </w:rPr>
            </w:pPr>
            <w:r w:rsidRPr="00210A4A">
              <w:rPr>
                <w:rFonts w:ascii="Garamond" w:eastAsia="Garamond" w:hAnsi="Garamond" w:cs="Calibri"/>
              </w:rPr>
              <w:t>Have your agencies/association procured or received any learning aid for Person</w:t>
            </w:r>
            <w:r w:rsidR="007C4793">
              <w:rPr>
                <w:rFonts w:ascii="Garamond" w:eastAsia="Garamond" w:hAnsi="Garamond" w:cs="Calibri"/>
              </w:rPr>
              <w:t>s</w:t>
            </w:r>
            <w:r w:rsidRPr="00210A4A">
              <w:rPr>
                <w:rFonts w:ascii="Garamond" w:eastAsia="Garamond" w:hAnsi="Garamond" w:cs="Calibri"/>
              </w:rPr>
              <w:t xml:space="preserve"> with Disabilities in the past?</w:t>
            </w:r>
          </w:p>
        </w:tc>
        <w:tc>
          <w:tcPr>
            <w:tcW w:w="4961" w:type="dxa"/>
          </w:tcPr>
          <w:p w14:paraId="419116D8" w14:textId="77777777" w:rsidR="009E45E6" w:rsidRPr="00C61AC3" w:rsidRDefault="009E45E6" w:rsidP="00C61AC3">
            <w:pPr>
              <w:rPr>
                <w:rFonts w:ascii="Garamond" w:hAnsi="Garamond" w:cs="Calibri"/>
              </w:rPr>
            </w:pPr>
            <w:r w:rsidRPr="00C61AC3">
              <w:rPr>
                <w:rFonts w:ascii="Garamond" w:hAnsi="Garamond" w:cs="Calibri"/>
              </w:rPr>
              <w:t xml:space="preserve">No any procurement or received of learning aids by DRC and CENDESNER is recorded in the past  </w:t>
            </w:r>
          </w:p>
        </w:tc>
        <w:tc>
          <w:tcPr>
            <w:tcW w:w="2677" w:type="dxa"/>
          </w:tcPr>
          <w:p w14:paraId="762634A8" w14:textId="1A6AA963" w:rsidR="009E45E6" w:rsidRPr="007C4793" w:rsidRDefault="007C4793" w:rsidP="007C4793">
            <w:pPr>
              <w:rPr>
                <w:rFonts w:ascii="Garamond" w:hAnsi="Garamond" w:cs="Calibri"/>
              </w:rPr>
            </w:pPr>
            <w:r>
              <w:rPr>
                <w:rFonts w:ascii="Garamond" w:hAnsi="Garamond" w:cs="Calibri"/>
              </w:rPr>
              <w:t xml:space="preserve">Little or no support on </w:t>
            </w:r>
            <w:r w:rsidR="009E45E6" w:rsidRPr="007C4793">
              <w:rPr>
                <w:rFonts w:ascii="Garamond" w:hAnsi="Garamond" w:cs="Calibri"/>
              </w:rPr>
              <w:t>learning aids/assistive devices</w:t>
            </w:r>
          </w:p>
        </w:tc>
      </w:tr>
    </w:tbl>
    <w:p w14:paraId="65D16A4E" w14:textId="77777777" w:rsidR="009E45E6" w:rsidRPr="00210A4A" w:rsidRDefault="009E45E6" w:rsidP="009E45E6">
      <w:pPr>
        <w:spacing w:after="0" w:line="360" w:lineRule="auto"/>
        <w:rPr>
          <w:rFonts w:ascii="Garamond" w:hAnsi="Garamond" w:cs="Calibri"/>
        </w:rPr>
      </w:pPr>
    </w:p>
    <w:p w14:paraId="2DE81EAF" w14:textId="77777777" w:rsidR="009E45E6" w:rsidRPr="00210A4A" w:rsidRDefault="009E45E6" w:rsidP="009E45E6">
      <w:pPr>
        <w:jc w:val="center"/>
        <w:rPr>
          <w:rFonts w:ascii="Garamond" w:hAnsi="Garamond" w:cs="Calibri"/>
          <w:b/>
          <w:bCs/>
          <w:u w:val="double"/>
        </w:rPr>
      </w:pPr>
    </w:p>
    <w:p w14:paraId="0E868034" w14:textId="47867C49" w:rsidR="009E45E6" w:rsidRPr="00D25B1B" w:rsidRDefault="009E45E6" w:rsidP="00D25B1B">
      <w:pPr>
        <w:jc w:val="center"/>
        <w:rPr>
          <w:rFonts w:ascii="Garamond" w:hAnsi="Garamond" w:cs="Calibri"/>
          <w:b/>
          <w:bCs/>
        </w:rPr>
      </w:pPr>
      <w:r w:rsidRPr="00D25B1B">
        <w:rPr>
          <w:rFonts w:ascii="Garamond" w:hAnsi="Garamond" w:cs="Calibri"/>
          <w:b/>
          <w:bCs/>
        </w:rPr>
        <w:t>Table 2.74. Analysis and Coding of Non-Numerical (Text) Data Collated for PEA on IE from</w:t>
      </w:r>
      <w:r w:rsidR="00A92A1F" w:rsidRPr="00D25B1B">
        <w:rPr>
          <w:rFonts w:ascii="Garamond" w:hAnsi="Garamond" w:cs="Calibri"/>
          <w:b/>
          <w:bCs/>
        </w:rPr>
        <w:t xml:space="preserve"> </w:t>
      </w:r>
      <w:r w:rsidRPr="00D25B1B">
        <w:rPr>
          <w:rFonts w:ascii="Garamond" w:hAnsi="Garamond" w:cs="Calibri"/>
          <w:b/>
          <w:bCs/>
        </w:rPr>
        <w:t>CROSS RIVER STATE</w:t>
      </w:r>
    </w:p>
    <w:tbl>
      <w:tblPr>
        <w:tblStyle w:val="TableGrid"/>
        <w:tblW w:w="14312" w:type="dxa"/>
        <w:jc w:val="center"/>
        <w:tblLook w:val="04A0" w:firstRow="1" w:lastRow="0" w:firstColumn="1" w:lastColumn="0" w:noHBand="0" w:noVBand="1"/>
      </w:tblPr>
      <w:tblGrid>
        <w:gridCol w:w="636"/>
        <w:gridCol w:w="6040"/>
        <w:gridCol w:w="3809"/>
        <w:gridCol w:w="3827"/>
      </w:tblGrid>
      <w:tr w:rsidR="00210A4A" w:rsidRPr="00210A4A" w14:paraId="2CA7A08E" w14:textId="77777777" w:rsidTr="005B4AB1">
        <w:trPr>
          <w:jc w:val="center"/>
        </w:trPr>
        <w:tc>
          <w:tcPr>
            <w:tcW w:w="0" w:type="auto"/>
          </w:tcPr>
          <w:p w14:paraId="58F10290" w14:textId="77777777" w:rsidR="009E45E6" w:rsidRPr="00210A4A" w:rsidRDefault="009E45E6" w:rsidP="00FF0547">
            <w:pPr>
              <w:jc w:val="center"/>
              <w:rPr>
                <w:rFonts w:ascii="Garamond" w:hAnsi="Garamond" w:cs="Calibri"/>
                <w:b/>
              </w:rPr>
            </w:pPr>
            <w:r w:rsidRPr="00210A4A">
              <w:rPr>
                <w:rFonts w:ascii="Garamond" w:hAnsi="Garamond" w:cs="Calibri"/>
                <w:b/>
              </w:rPr>
              <w:t>S/N</w:t>
            </w:r>
          </w:p>
        </w:tc>
        <w:tc>
          <w:tcPr>
            <w:tcW w:w="6040" w:type="dxa"/>
          </w:tcPr>
          <w:p w14:paraId="30FC2694"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5460D48E" w14:textId="77777777" w:rsidR="009E45E6" w:rsidRPr="00210A4A" w:rsidRDefault="009E45E6" w:rsidP="00FF0547">
            <w:pPr>
              <w:jc w:val="center"/>
              <w:rPr>
                <w:rFonts w:ascii="Garamond" w:hAnsi="Garamond" w:cs="Calibri"/>
                <w:b/>
              </w:rPr>
            </w:pPr>
            <w:r w:rsidRPr="00210A4A">
              <w:rPr>
                <w:rFonts w:ascii="Garamond" w:hAnsi="Garamond" w:cs="Calibri"/>
                <w:b/>
              </w:rPr>
              <w:t>QUESTIONS</w:t>
            </w:r>
          </w:p>
          <w:p w14:paraId="21C72ECB" w14:textId="77777777" w:rsidR="009E45E6" w:rsidRPr="00210A4A" w:rsidRDefault="009E45E6" w:rsidP="00FF0547">
            <w:pPr>
              <w:jc w:val="center"/>
              <w:rPr>
                <w:rFonts w:ascii="Garamond" w:hAnsi="Garamond" w:cs="Calibri"/>
                <w:b/>
              </w:rPr>
            </w:pPr>
          </w:p>
        </w:tc>
        <w:tc>
          <w:tcPr>
            <w:tcW w:w="3809" w:type="dxa"/>
          </w:tcPr>
          <w:p w14:paraId="715AE81A"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47871CCA" w14:textId="77777777" w:rsidR="009E45E6" w:rsidRPr="00210A4A" w:rsidRDefault="009E45E6" w:rsidP="00FF0547">
            <w:pPr>
              <w:jc w:val="center"/>
              <w:rPr>
                <w:rFonts w:ascii="Garamond" w:hAnsi="Garamond" w:cs="Calibri"/>
                <w:b/>
              </w:rPr>
            </w:pPr>
            <w:r w:rsidRPr="00210A4A">
              <w:rPr>
                <w:rFonts w:ascii="Garamond" w:hAnsi="Garamond" w:cs="Calibri"/>
                <w:b/>
              </w:rPr>
              <w:t>EXTRACT REPONSES BY VARIOUS RESPONDENTS</w:t>
            </w:r>
          </w:p>
        </w:tc>
        <w:tc>
          <w:tcPr>
            <w:tcW w:w="3827" w:type="dxa"/>
          </w:tcPr>
          <w:p w14:paraId="2568483A" w14:textId="77777777" w:rsidR="009E45E6" w:rsidRPr="00210A4A" w:rsidRDefault="009E45E6" w:rsidP="00FF0547">
            <w:pPr>
              <w:jc w:val="center"/>
              <w:rPr>
                <w:rFonts w:ascii="Garamond" w:hAnsi="Garamond" w:cs="Calibri"/>
                <w:b/>
              </w:rPr>
            </w:pPr>
            <w:r w:rsidRPr="00210A4A">
              <w:rPr>
                <w:rFonts w:ascii="Garamond" w:hAnsi="Garamond" w:cs="Calibri"/>
                <w:b/>
              </w:rPr>
              <w:t>CODE(S)</w:t>
            </w:r>
          </w:p>
        </w:tc>
      </w:tr>
      <w:tr w:rsidR="00210A4A" w:rsidRPr="00210A4A" w14:paraId="557FAAC8" w14:textId="77777777" w:rsidTr="005B4AB1">
        <w:trPr>
          <w:jc w:val="center"/>
        </w:trPr>
        <w:tc>
          <w:tcPr>
            <w:tcW w:w="0" w:type="auto"/>
          </w:tcPr>
          <w:p w14:paraId="35C72601" w14:textId="77777777" w:rsidR="009E45E6" w:rsidRPr="00210A4A" w:rsidRDefault="009E45E6" w:rsidP="00FF0547">
            <w:pPr>
              <w:jc w:val="center"/>
              <w:rPr>
                <w:rFonts w:ascii="Garamond" w:hAnsi="Garamond" w:cs="Calibri"/>
              </w:rPr>
            </w:pPr>
          </w:p>
        </w:tc>
        <w:tc>
          <w:tcPr>
            <w:tcW w:w="9849" w:type="dxa"/>
            <w:gridSpan w:val="2"/>
          </w:tcPr>
          <w:p w14:paraId="3409B39B" w14:textId="77777777" w:rsidR="009E45E6" w:rsidRPr="00210A4A" w:rsidRDefault="009E45E6" w:rsidP="00FF0547">
            <w:pPr>
              <w:jc w:val="center"/>
              <w:rPr>
                <w:rFonts w:ascii="Garamond" w:hAnsi="Garamond" w:cs="Calibri"/>
                <w:b/>
              </w:rPr>
            </w:pPr>
            <w:r w:rsidRPr="00210A4A">
              <w:rPr>
                <w:rFonts w:ascii="Garamond" w:hAnsi="Garamond" w:cs="Calibri"/>
                <w:b/>
              </w:rPr>
              <w:t>POLITICAL CONTEXT OF IE IN CROSS RIVER STATE</w:t>
            </w:r>
          </w:p>
          <w:p w14:paraId="733C0078" w14:textId="77777777" w:rsidR="009E45E6" w:rsidRPr="00210A4A" w:rsidRDefault="009E45E6" w:rsidP="00FF0547">
            <w:pPr>
              <w:jc w:val="center"/>
              <w:rPr>
                <w:rFonts w:ascii="Garamond" w:hAnsi="Garamond" w:cs="Calibri"/>
              </w:rPr>
            </w:pPr>
          </w:p>
        </w:tc>
        <w:tc>
          <w:tcPr>
            <w:tcW w:w="3827" w:type="dxa"/>
          </w:tcPr>
          <w:p w14:paraId="5FEB0084" w14:textId="77777777" w:rsidR="009E45E6" w:rsidRPr="00210A4A" w:rsidRDefault="009E45E6" w:rsidP="00FF0547">
            <w:pPr>
              <w:jc w:val="center"/>
              <w:rPr>
                <w:rFonts w:ascii="Garamond" w:hAnsi="Garamond" w:cs="Calibri"/>
              </w:rPr>
            </w:pPr>
          </w:p>
        </w:tc>
      </w:tr>
      <w:tr w:rsidR="00210A4A" w:rsidRPr="00210A4A" w14:paraId="75278091" w14:textId="77777777" w:rsidTr="005B4AB1">
        <w:trPr>
          <w:jc w:val="center"/>
        </w:trPr>
        <w:tc>
          <w:tcPr>
            <w:tcW w:w="0" w:type="auto"/>
          </w:tcPr>
          <w:p w14:paraId="1DC7AAE7" w14:textId="77777777" w:rsidR="009E45E6" w:rsidRPr="00210A4A" w:rsidRDefault="009E45E6" w:rsidP="00FF0547">
            <w:pPr>
              <w:rPr>
                <w:rFonts w:ascii="Garamond" w:hAnsi="Garamond" w:cs="Calibri"/>
              </w:rPr>
            </w:pPr>
            <w:r w:rsidRPr="00210A4A">
              <w:rPr>
                <w:rFonts w:ascii="Garamond" w:hAnsi="Garamond" w:cs="Calibri"/>
              </w:rPr>
              <w:t>1</w:t>
            </w:r>
          </w:p>
        </w:tc>
        <w:tc>
          <w:tcPr>
            <w:tcW w:w="6040" w:type="dxa"/>
          </w:tcPr>
          <w:p w14:paraId="0FF41725" w14:textId="77777777" w:rsidR="009E45E6" w:rsidRPr="00210A4A" w:rsidRDefault="009E45E6" w:rsidP="00D25B1B">
            <w:pPr>
              <w:spacing w:line="276" w:lineRule="auto"/>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3809" w:type="dxa"/>
          </w:tcPr>
          <w:p w14:paraId="222894E6" w14:textId="2BFED259" w:rsidR="009E45E6" w:rsidRPr="00210A4A" w:rsidRDefault="009E45E6" w:rsidP="00D25B1B">
            <w:pPr>
              <w:pStyle w:val="ListParagraph"/>
              <w:numPr>
                <w:ilvl w:val="0"/>
                <w:numId w:val="2"/>
              </w:numPr>
              <w:spacing w:line="276" w:lineRule="auto"/>
              <w:ind w:left="317" w:hanging="284"/>
              <w:rPr>
                <w:rFonts w:ascii="Garamond" w:hAnsi="Garamond" w:cs="Calibri"/>
              </w:rPr>
            </w:pPr>
            <w:r w:rsidRPr="00210A4A">
              <w:rPr>
                <w:rFonts w:ascii="Garamond" w:hAnsi="Garamond" w:cs="Calibri"/>
              </w:rPr>
              <w:t xml:space="preserve">UNICAL has dedicated unit </w:t>
            </w:r>
            <w:r w:rsidR="00D25B1B">
              <w:rPr>
                <w:rFonts w:ascii="Garamond" w:hAnsi="Garamond" w:cs="Calibri"/>
              </w:rPr>
              <w:t xml:space="preserve">on disability matters </w:t>
            </w:r>
            <w:r w:rsidRPr="00210A4A">
              <w:rPr>
                <w:rFonts w:ascii="Garamond" w:hAnsi="Garamond" w:cs="Calibri"/>
              </w:rPr>
              <w:t xml:space="preserve"> </w:t>
            </w:r>
          </w:p>
          <w:p w14:paraId="09E506B6" w14:textId="3A468B79" w:rsidR="009E45E6" w:rsidRPr="00210A4A" w:rsidRDefault="009E45E6" w:rsidP="00D25B1B">
            <w:pPr>
              <w:pStyle w:val="ListParagraph"/>
              <w:numPr>
                <w:ilvl w:val="0"/>
                <w:numId w:val="2"/>
              </w:numPr>
              <w:spacing w:line="276" w:lineRule="auto"/>
              <w:ind w:left="317" w:hanging="284"/>
              <w:rPr>
                <w:rFonts w:ascii="Garamond" w:hAnsi="Garamond" w:cs="Calibri"/>
              </w:rPr>
            </w:pPr>
            <w:r w:rsidRPr="00210A4A">
              <w:rPr>
                <w:rFonts w:ascii="Garamond" w:hAnsi="Garamond" w:cs="Calibri"/>
              </w:rPr>
              <w:t xml:space="preserve">Physical structures in UNICAL are not </w:t>
            </w:r>
            <w:r w:rsidR="0099292F">
              <w:rPr>
                <w:rFonts w:ascii="Garamond" w:hAnsi="Garamond" w:cs="Calibri"/>
              </w:rPr>
              <w:t xml:space="preserve">completely </w:t>
            </w:r>
            <w:r w:rsidRPr="00210A4A">
              <w:rPr>
                <w:rFonts w:ascii="Garamond" w:hAnsi="Garamond" w:cs="Calibri"/>
              </w:rPr>
              <w:t xml:space="preserve">disability </w:t>
            </w:r>
            <w:r w:rsidR="0099292F">
              <w:rPr>
                <w:rFonts w:ascii="Garamond" w:hAnsi="Garamond" w:cs="Calibri"/>
              </w:rPr>
              <w:t xml:space="preserve">compliant </w:t>
            </w:r>
          </w:p>
          <w:p w14:paraId="323F2EB6" w14:textId="3F616225" w:rsidR="009E45E6" w:rsidRPr="00210A4A" w:rsidRDefault="009E45E6" w:rsidP="00D25B1B">
            <w:pPr>
              <w:pStyle w:val="ListParagraph"/>
              <w:numPr>
                <w:ilvl w:val="0"/>
                <w:numId w:val="2"/>
              </w:numPr>
              <w:spacing w:line="276" w:lineRule="auto"/>
              <w:ind w:left="317" w:hanging="284"/>
              <w:rPr>
                <w:rFonts w:ascii="Garamond" w:hAnsi="Garamond" w:cs="Calibri"/>
              </w:rPr>
            </w:pPr>
            <w:r w:rsidRPr="00210A4A">
              <w:rPr>
                <w:rFonts w:ascii="Garamond" w:hAnsi="Garamond" w:cs="Calibri"/>
              </w:rPr>
              <w:t xml:space="preserve">No curriculum for IE in UNICAL </w:t>
            </w:r>
          </w:p>
          <w:p w14:paraId="582F26D4" w14:textId="77777777" w:rsidR="009E45E6" w:rsidRPr="00210A4A" w:rsidRDefault="009E45E6" w:rsidP="00D25B1B">
            <w:pPr>
              <w:pStyle w:val="ListParagraph"/>
              <w:numPr>
                <w:ilvl w:val="0"/>
                <w:numId w:val="2"/>
              </w:numPr>
              <w:spacing w:line="276" w:lineRule="auto"/>
              <w:ind w:left="317" w:hanging="284"/>
              <w:rPr>
                <w:rFonts w:ascii="Garamond" w:hAnsi="Garamond" w:cs="Calibri"/>
              </w:rPr>
            </w:pPr>
            <w:r w:rsidRPr="00210A4A">
              <w:rPr>
                <w:rFonts w:ascii="Garamond" w:hAnsi="Garamond" w:cs="Calibri"/>
              </w:rPr>
              <w:t>UNICAL has neither trained staff, operational policies nor designed curriculum to accommodate IE</w:t>
            </w:r>
          </w:p>
        </w:tc>
        <w:tc>
          <w:tcPr>
            <w:tcW w:w="3827" w:type="dxa"/>
          </w:tcPr>
          <w:p w14:paraId="42D4B4C3" w14:textId="1515B6AF" w:rsidR="009E45E6" w:rsidRPr="0099292F" w:rsidRDefault="0099292F" w:rsidP="0099292F">
            <w:pPr>
              <w:spacing w:line="276" w:lineRule="auto"/>
              <w:rPr>
                <w:rFonts w:ascii="Garamond" w:hAnsi="Garamond" w:cs="Calibri"/>
              </w:rPr>
            </w:pPr>
            <w:r>
              <w:rPr>
                <w:rFonts w:ascii="Garamond" w:hAnsi="Garamond" w:cs="Calibri"/>
              </w:rPr>
              <w:t>No system to operationalize IE model</w:t>
            </w:r>
            <w:r w:rsidR="009E45E6" w:rsidRPr="0099292F">
              <w:rPr>
                <w:rFonts w:ascii="Garamond" w:hAnsi="Garamond" w:cs="Calibri"/>
              </w:rPr>
              <w:t xml:space="preserve"> </w:t>
            </w:r>
          </w:p>
        </w:tc>
      </w:tr>
      <w:tr w:rsidR="00210A4A" w:rsidRPr="00210A4A" w14:paraId="01A3BC27" w14:textId="77777777" w:rsidTr="005B4AB1">
        <w:trPr>
          <w:jc w:val="center"/>
        </w:trPr>
        <w:tc>
          <w:tcPr>
            <w:tcW w:w="0" w:type="auto"/>
          </w:tcPr>
          <w:p w14:paraId="077C31D1" w14:textId="77777777" w:rsidR="009E45E6" w:rsidRPr="00210A4A" w:rsidRDefault="009E45E6" w:rsidP="00FF0547">
            <w:pPr>
              <w:jc w:val="center"/>
              <w:rPr>
                <w:rFonts w:ascii="Garamond" w:hAnsi="Garamond" w:cs="Calibri"/>
              </w:rPr>
            </w:pPr>
          </w:p>
        </w:tc>
        <w:tc>
          <w:tcPr>
            <w:tcW w:w="9849" w:type="dxa"/>
            <w:gridSpan w:val="2"/>
          </w:tcPr>
          <w:p w14:paraId="428FCB35" w14:textId="77777777" w:rsidR="009E45E6" w:rsidRPr="00210A4A" w:rsidRDefault="009E45E6" w:rsidP="00D25B1B">
            <w:pPr>
              <w:spacing w:line="276" w:lineRule="auto"/>
              <w:jc w:val="center"/>
              <w:rPr>
                <w:rFonts w:ascii="Garamond" w:hAnsi="Garamond" w:cs="Calibri"/>
                <w:b/>
              </w:rPr>
            </w:pPr>
            <w:r w:rsidRPr="00210A4A">
              <w:rPr>
                <w:rFonts w:ascii="Garamond" w:hAnsi="Garamond" w:cs="Calibri"/>
                <w:b/>
              </w:rPr>
              <w:t>INCLUSIVE EDUCATION VIS-À-VIS SPECIAL NEEDS EDUCATION</w:t>
            </w:r>
          </w:p>
          <w:p w14:paraId="21739782" w14:textId="77777777" w:rsidR="009E45E6" w:rsidRPr="00210A4A" w:rsidRDefault="009E45E6" w:rsidP="00D25B1B">
            <w:pPr>
              <w:spacing w:line="276" w:lineRule="auto"/>
              <w:jc w:val="center"/>
              <w:rPr>
                <w:rFonts w:ascii="Garamond" w:hAnsi="Garamond" w:cs="Calibri"/>
              </w:rPr>
            </w:pPr>
          </w:p>
        </w:tc>
        <w:tc>
          <w:tcPr>
            <w:tcW w:w="3827" w:type="dxa"/>
          </w:tcPr>
          <w:p w14:paraId="6A88153D" w14:textId="77777777" w:rsidR="009E45E6" w:rsidRPr="00210A4A" w:rsidRDefault="009E45E6" w:rsidP="00D25B1B">
            <w:pPr>
              <w:spacing w:line="276" w:lineRule="auto"/>
              <w:jc w:val="center"/>
              <w:rPr>
                <w:rFonts w:ascii="Garamond" w:hAnsi="Garamond" w:cs="Calibri"/>
              </w:rPr>
            </w:pPr>
          </w:p>
        </w:tc>
      </w:tr>
      <w:tr w:rsidR="00210A4A" w:rsidRPr="00210A4A" w14:paraId="635815F4" w14:textId="77777777" w:rsidTr="005B4AB1">
        <w:trPr>
          <w:jc w:val="center"/>
        </w:trPr>
        <w:tc>
          <w:tcPr>
            <w:tcW w:w="0" w:type="auto"/>
          </w:tcPr>
          <w:p w14:paraId="0175C25E" w14:textId="77777777" w:rsidR="009E45E6" w:rsidRPr="00210A4A" w:rsidRDefault="009E45E6" w:rsidP="00FF0547">
            <w:pPr>
              <w:rPr>
                <w:rFonts w:ascii="Garamond" w:hAnsi="Garamond" w:cs="Calibri"/>
              </w:rPr>
            </w:pPr>
            <w:r w:rsidRPr="00210A4A">
              <w:rPr>
                <w:rFonts w:ascii="Garamond" w:hAnsi="Garamond" w:cs="Calibri"/>
              </w:rPr>
              <w:t>2</w:t>
            </w:r>
          </w:p>
        </w:tc>
        <w:tc>
          <w:tcPr>
            <w:tcW w:w="6040" w:type="dxa"/>
          </w:tcPr>
          <w:p w14:paraId="1DAE4B58" w14:textId="77777777" w:rsidR="009E45E6" w:rsidRPr="00210A4A" w:rsidRDefault="009E45E6" w:rsidP="00D25B1B">
            <w:pPr>
              <w:spacing w:line="276" w:lineRule="auto"/>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3809" w:type="dxa"/>
          </w:tcPr>
          <w:p w14:paraId="428D40FA" w14:textId="77777777" w:rsidR="009E45E6" w:rsidRPr="00210A4A" w:rsidRDefault="009E45E6" w:rsidP="00D25B1B">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 IE is described as educational that treats everyone equally, while SNE is the one for persons with special needs </w:t>
            </w:r>
          </w:p>
        </w:tc>
        <w:tc>
          <w:tcPr>
            <w:tcW w:w="3827" w:type="dxa"/>
          </w:tcPr>
          <w:p w14:paraId="3BC3D891" w14:textId="5CBFB9D1" w:rsidR="009E45E6" w:rsidRPr="0099292F" w:rsidRDefault="0099292F" w:rsidP="0099292F">
            <w:pPr>
              <w:spacing w:line="276" w:lineRule="auto"/>
              <w:rPr>
                <w:rFonts w:ascii="Garamond" w:hAnsi="Garamond" w:cs="Calibri"/>
              </w:rPr>
            </w:pPr>
            <w:r>
              <w:rPr>
                <w:rFonts w:ascii="Garamond" w:hAnsi="Garamond" w:cs="Calibri"/>
              </w:rPr>
              <w:t xml:space="preserve">Inadequate knowledge on IE and SNE </w:t>
            </w:r>
          </w:p>
        </w:tc>
      </w:tr>
      <w:tr w:rsidR="0099292F" w:rsidRPr="00210A4A" w14:paraId="271D696C" w14:textId="77777777" w:rsidTr="00A14D31">
        <w:trPr>
          <w:jc w:val="center"/>
        </w:trPr>
        <w:tc>
          <w:tcPr>
            <w:tcW w:w="0" w:type="auto"/>
          </w:tcPr>
          <w:p w14:paraId="454F2554" w14:textId="77777777" w:rsidR="0099292F" w:rsidRPr="00210A4A" w:rsidRDefault="0099292F" w:rsidP="00FF0547">
            <w:pPr>
              <w:jc w:val="center"/>
              <w:rPr>
                <w:rFonts w:ascii="Garamond" w:hAnsi="Garamond" w:cs="Calibri"/>
              </w:rPr>
            </w:pPr>
          </w:p>
        </w:tc>
        <w:tc>
          <w:tcPr>
            <w:tcW w:w="13676" w:type="dxa"/>
            <w:gridSpan w:val="3"/>
          </w:tcPr>
          <w:p w14:paraId="21F2EC2F" w14:textId="1BA75F20" w:rsidR="0099292F" w:rsidRPr="0099292F" w:rsidRDefault="0099292F" w:rsidP="00D25B1B">
            <w:pPr>
              <w:pStyle w:val="ListParagraph"/>
              <w:spacing w:line="276" w:lineRule="auto"/>
              <w:ind w:left="317"/>
              <w:jc w:val="center"/>
              <w:rPr>
                <w:rFonts w:ascii="Garamond" w:hAnsi="Garamond" w:cs="Calibri"/>
                <w:b/>
                <w:bCs/>
              </w:rPr>
            </w:pPr>
            <w:r w:rsidRPr="0099292F">
              <w:rPr>
                <w:rFonts w:ascii="Garamond" w:hAnsi="Garamond" w:cs="Calibri"/>
                <w:b/>
                <w:bCs/>
              </w:rPr>
              <w:t xml:space="preserve">ENROLMENTS/DATA OF PERSON WITH DISABILITIES IN </w:t>
            </w:r>
            <w:r>
              <w:rPr>
                <w:rFonts w:ascii="Garamond" w:hAnsi="Garamond" w:cs="Calibri"/>
                <w:b/>
                <w:bCs/>
              </w:rPr>
              <w:t xml:space="preserve">SCHOOL IN </w:t>
            </w:r>
            <w:r w:rsidRPr="0099292F">
              <w:rPr>
                <w:rFonts w:ascii="Garamond" w:hAnsi="Garamond" w:cs="Calibri"/>
                <w:b/>
                <w:bCs/>
              </w:rPr>
              <w:t>CROSS RIVER STATE</w:t>
            </w:r>
          </w:p>
          <w:p w14:paraId="1DE9A2F6" w14:textId="77777777" w:rsidR="0099292F" w:rsidRPr="0099292F" w:rsidRDefault="0099292F" w:rsidP="00D25B1B">
            <w:pPr>
              <w:spacing w:line="276" w:lineRule="auto"/>
              <w:jc w:val="center"/>
              <w:rPr>
                <w:rFonts w:ascii="Garamond" w:hAnsi="Garamond" w:cs="Calibri"/>
                <w:b/>
                <w:bCs/>
              </w:rPr>
            </w:pPr>
          </w:p>
        </w:tc>
      </w:tr>
      <w:tr w:rsidR="00210A4A" w:rsidRPr="00210A4A" w14:paraId="462A9200" w14:textId="77777777" w:rsidTr="005B4AB1">
        <w:trPr>
          <w:jc w:val="center"/>
        </w:trPr>
        <w:tc>
          <w:tcPr>
            <w:tcW w:w="0" w:type="auto"/>
          </w:tcPr>
          <w:p w14:paraId="2E621499" w14:textId="77777777" w:rsidR="009E45E6" w:rsidRPr="00210A4A" w:rsidRDefault="009E45E6" w:rsidP="00FF0547">
            <w:pPr>
              <w:rPr>
                <w:rFonts w:ascii="Garamond" w:hAnsi="Garamond" w:cs="Calibri"/>
              </w:rPr>
            </w:pPr>
            <w:r w:rsidRPr="00210A4A">
              <w:rPr>
                <w:rFonts w:ascii="Garamond" w:hAnsi="Garamond" w:cs="Calibri"/>
              </w:rPr>
              <w:t>3</w:t>
            </w:r>
          </w:p>
        </w:tc>
        <w:tc>
          <w:tcPr>
            <w:tcW w:w="6040" w:type="dxa"/>
          </w:tcPr>
          <w:p w14:paraId="086555E7" w14:textId="77777777" w:rsidR="00126810" w:rsidRDefault="009E45E6" w:rsidP="00FF0547">
            <w:pPr>
              <w:rPr>
                <w:rFonts w:ascii="Garamond" w:hAnsi="Garamond" w:cs="Calibri"/>
              </w:rPr>
            </w:pPr>
            <w:r w:rsidRPr="00210A4A">
              <w:rPr>
                <w:rFonts w:ascii="Garamond" w:hAnsi="Garamond" w:cs="Calibri"/>
              </w:rPr>
              <w:t>What are the means you employ to collate data on rates of enrolments of Person</w:t>
            </w:r>
            <w:r w:rsidR="00126810">
              <w:rPr>
                <w:rFonts w:ascii="Garamond" w:hAnsi="Garamond" w:cs="Calibri"/>
              </w:rPr>
              <w:t>s</w:t>
            </w:r>
            <w:r w:rsidRPr="00210A4A">
              <w:rPr>
                <w:rFonts w:ascii="Garamond" w:hAnsi="Garamond" w:cs="Calibri"/>
              </w:rPr>
              <w:t xml:space="preserve"> with Disabilities in relations to education (primary, secondary, tertiary educational institutions, vocational training, lifelong learning courses, as compared to others, disaggregated by sex, age, disability, minority or indigenous background, grade and level of education)? </w:t>
            </w:r>
          </w:p>
          <w:p w14:paraId="5186B6AD" w14:textId="77777777" w:rsidR="00126810" w:rsidRDefault="00126810" w:rsidP="00FF0547">
            <w:pPr>
              <w:rPr>
                <w:rFonts w:ascii="Garamond" w:hAnsi="Garamond" w:cs="Calibri"/>
              </w:rPr>
            </w:pPr>
          </w:p>
          <w:p w14:paraId="03BD0C8D" w14:textId="381AEBBB" w:rsidR="009E45E6" w:rsidRPr="00210A4A" w:rsidRDefault="009E45E6" w:rsidP="00FF0547">
            <w:pPr>
              <w:rPr>
                <w:rFonts w:ascii="Garamond" w:hAnsi="Garamond" w:cs="Calibri"/>
              </w:rPr>
            </w:pPr>
          </w:p>
        </w:tc>
        <w:tc>
          <w:tcPr>
            <w:tcW w:w="3809" w:type="dxa"/>
          </w:tcPr>
          <w:p w14:paraId="06971DF8" w14:textId="41519113" w:rsidR="009E45E6"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 </w:t>
            </w:r>
            <w:r w:rsidR="0099292F">
              <w:rPr>
                <w:rFonts w:ascii="Garamond" w:hAnsi="Garamond" w:cs="Calibri"/>
              </w:rPr>
              <w:t xml:space="preserve">Learning institution </w:t>
            </w:r>
            <w:r w:rsidRPr="00210A4A">
              <w:rPr>
                <w:rFonts w:ascii="Garamond" w:hAnsi="Garamond" w:cs="Calibri"/>
              </w:rPr>
              <w:t xml:space="preserve">doesn’t have </w:t>
            </w:r>
            <w:r w:rsidR="0099292F">
              <w:rPr>
                <w:rFonts w:ascii="Garamond" w:hAnsi="Garamond" w:cs="Calibri"/>
              </w:rPr>
              <w:t xml:space="preserve">or know of </w:t>
            </w:r>
            <w:r w:rsidRPr="00210A4A">
              <w:rPr>
                <w:rFonts w:ascii="Garamond" w:hAnsi="Garamond" w:cs="Calibri"/>
              </w:rPr>
              <w:t xml:space="preserve">any means of data collation for </w:t>
            </w:r>
            <w:r w:rsidR="0099292F">
              <w:rPr>
                <w:rFonts w:ascii="Garamond" w:hAnsi="Garamond" w:cs="Calibri"/>
              </w:rPr>
              <w:t>p</w:t>
            </w:r>
            <w:r w:rsidRPr="00210A4A">
              <w:rPr>
                <w:rFonts w:ascii="Garamond" w:hAnsi="Garamond" w:cs="Calibri"/>
              </w:rPr>
              <w:t>erson</w:t>
            </w:r>
            <w:r w:rsidR="0099292F">
              <w:rPr>
                <w:rFonts w:ascii="Garamond" w:hAnsi="Garamond" w:cs="Calibri"/>
              </w:rPr>
              <w:t>s</w:t>
            </w:r>
            <w:r w:rsidRPr="00210A4A">
              <w:rPr>
                <w:rFonts w:ascii="Garamond" w:hAnsi="Garamond" w:cs="Calibri"/>
              </w:rPr>
              <w:t xml:space="preserve"> with </w:t>
            </w:r>
            <w:r w:rsidR="0099292F">
              <w:rPr>
                <w:rFonts w:ascii="Garamond" w:hAnsi="Garamond" w:cs="Calibri"/>
              </w:rPr>
              <w:t>d</w:t>
            </w:r>
            <w:r w:rsidRPr="00210A4A">
              <w:rPr>
                <w:rFonts w:ascii="Garamond" w:hAnsi="Garamond" w:cs="Calibri"/>
              </w:rPr>
              <w:t xml:space="preserve">isabilities unless in collaboration with MOE and Agency for disability matters </w:t>
            </w:r>
          </w:p>
          <w:p w14:paraId="22AA2016" w14:textId="77777777" w:rsidR="0099292F" w:rsidRPr="00210A4A" w:rsidRDefault="0099292F" w:rsidP="0099292F">
            <w:pPr>
              <w:pStyle w:val="ListParagraph"/>
              <w:ind w:left="459"/>
              <w:rPr>
                <w:rFonts w:ascii="Garamond" w:hAnsi="Garamond" w:cs="Calibri"/>
              </w:rPr>
            </w:pPr>
          </w:p>
          <w:p w14:paraId="6E657507" w14:textId="5116D1C1" w:rsidR="009E45E6" w:rsidRPr="00210A4A" w:rsidRDefault="0099292F">
            <w:pPr>
              <w:pStyle w:val="ListParagraph"/>
              <w:numPr>
                <w:ilvl w:val="0"/>
                <w:numId w:val="3"/>
              </w:numPr>
              <w:ind w:left="459" w:hanging="426"/>
              <w:rPr>
                <w:rFonts w:ascii="Garamond" w:hAnsi="Garamond" w:cs="Calibri"/>
              </w:rPr>
            </w:pPr>
            <w:r>
              <w:rPr>
                <w:rFonts w:ascii="Garamond" w:hAnsi="Garamond" w:cs="Calibri"/>
              </w:rPr>
              <w:t>D</w:t>
            </w:r>
            <w:r w:rsidR="009E45E6" w:rsidRPr="00210A4A">
              <w:rPr>
                <w:rFonts w:ascii="Garamond" w:hAnsi="Garamond" w:cs="Calibri"/>
              </w:rPr>
              <w:t xml:space="preserve">ata is only collated during </w:t>
            </w:r>
            <w:r w:rsidRPr="00210A4A">
              <w:rPr>
                <w:rFonts w:ascii="Garamond" w:hAnsi="Garamond" w:cs="Calibri"/>
              </w:rPr>
              <w:t>students’</w:t>
            </w:r>
            <w:r w:rsidR="009E45E6" w:rsidRPr="00210A4A">
              <w:rPr>
                <w:rFonts w:ascii="Garamond" w:hAnsi="Garamond" w:cs="Calibri"/>
              </w:rPr>
              <w:t xml:space="preserve"> registration </w:t>
            </w:r>
          </w:p>
        </w:tc>
        <w:tc>
          <w:tcPr>
            <w:tcW w:w="3827" w:type="dxa"/>
          </w:tcPr>
          <w:p w14:paraId="454787C0" w14:textId="77777777" w:rsidR="009E45E6" w:rsidRPr="00210A4A" w:rsidRDefault="009E45E6" w:rsidP="00FF0547">
            <w:pPr>
              <w:rPr>
                <w:rFonts w:ascii="Garamond" w:hAnsi="Garamond" w:cs="Calibri"/>
              </w:rPr>
            </w:pPr>
          </w:p>
          <w:p w14:paraId="642FB47A" w14:textId="77777777" w:rsidR="009E45E6" w:rsidRDefault="009E45E6">
            <w:pPr>
              <w:pStyle w:val="ListParagraph"/>
              <w:numPr>
                <w:ilvl w:val="0"/>
                <w:numId w:val="43"/>
              </w:numPr>
              <w:rPr>
                <w:rFonts w:ascii="Garamond" w:hAnsi="Garamond" w:cs="Calibri"/>
              </w:rPr>
            </w:pPr>
            <w:r w:rsidRPr="00210A4A">
              <w:rPr>
                <w:rFonts w:ascii="Garamond" w:hAnsi="Garamond" w:cs="Calibri"/>
              </w:rPr>
              <w:t>No specific means of Data Collection unless in collaboration with MOE</w:t>
            </w:r>
          </w:p>
          <w:p w14:paraId="4AF2ECC9" w14:textId="77777777" w:rsidR="00126810" w:rsidRPr="00210A4A" w:rsidRDefault="00126810" w:rsidP="00126810">
            <w:pPr>
              <w:pStyle w:val="ListParagraph"/>
              <w:rPr>
                <w:rFonts w:ascii="Garamond" w:hAnsi="Garamond" w:cs="Calibri"/>
              </w:rPr>
            </w:pPr>
          </w:p>
          <w:p w14:paraId="152BA376" w14:textId="77777777" w:rsidR="009E45E6" w:rsidRPr="00210A4A" w:rsidRDefault="009E45E6">
            <w:pPr>
              <w:pStyle w:val="ListParagraph"/>
              <w:numPr>
                <w:ilvl w:val="0"/>
                <w:numId w:val="43"/>
              </w:numPr>
              <w:rPr>
                <w:rFonts w:ascii="Garamond" w:hAnsi="Garamond" w:cs="Calibri"/>
              </w:rPr>
            </w:pPr>
            <w:r w:rsidRPr="00210A4A">
              <w:rPr>
                <w:rFonts w:ascii="Garamond" w:hAnsi="Garamond" w:cs="Calibri"/>
              </w:rPr>
              <w:t xml:space="preserve">Data collation during sessional registration </w:t>
            </w:r>
          </w:p>
        </w:tc>
      </w:tr>
      <w:tr w:rsidR="00126810" w:rsidRPr="00210A4A" w14:paraId="7612EEA4" w14:textId="77777777" w:rsidTr="00A5449C">
        <w:trPr>
          <w:jc w:val="center"/>
        </w:trPr>
        <w:tc>
          <w:tcPr>
            <w:tcW w:w="0" w:type="auto"/>
          </w:tcPr>
          <w:p w14:paraId="6A2FE350" w14:textId="77777777" w:rsidR="00126810" w:rsidRPr="00210A4A" w:rsidRDefault="00126810" w:rsidP="00FF0547">
            <w:pPr>
              <w:jc w:val="center"/>
              <w:rPr>
                <w:rFonts w:ascii="Garamond" w:hAnsi="Garamond" w:cs="Calibri"/>
              </w:rPr>
            </w:pPr>
          </w:p>
        </w:tc>
        <w:tc>
          <w:tcPr>
            <w:tcW w:w="13676" w:type="dxa"/>
            <w:gridSpan w:val="3"/>
          </w:tcPr>
          <w:p w14:paraId="5F1995FC" w14:textId="35F520CF" w:rsidR="00126810" w:rsidRPr="00126810" w:rsidRDefault="00126810" w:rsidP="00FF0547">
            <w:pPr>
              <w:pStyle w:val="ListParagraph"/>
              <w:ind w:left="317"/>
              <w:jc w:val="center"/>
              <w:rPr>
                <w:rFonts w:ascii="Garamond" w:hAnsi="Garamond" w:cs="Calibri"/>
                <w:b/>
                <w:bCs/>
              </w:rPr>
            </w:pPr>
            <w:r w:rsidRPr="00126810">
              <w:rPr>
                <w:rFonts w:ascii="Garamond" w:hAnsi="Garamond" w:cs="Calibri"/>
                <w:b/>
                <w:bCs/>
              </w:rPr>
              <w:t>METHODS OF PROMOTING INCLUSIVE EDUCATION IN CROSS RIVER STATE</w:t>
            </w:r>
          </w:p>
          <w:p w14:paraId="1A3B7562" w14:textId="77777777" w:rsidR="00126810" w:rsidRPr="00210A4A" w:rsidRDefault="00126810" w:rsidP="00FF0547">
            <w:pPr>
              <w:jc w:val="center"/>
              <w:rPr>
                <w:rFonts w:ascii="Garamond" w:hAnsi="Garamond" w:cs="Calibri"/>
              </w:rPr>
            </w:pPr>
          </w:p>
        </w:tc>
      </w:tr>
      <w:tr w:rsidR="00210A4A" w:rsidRPr="00210A4A" w14:paraId="6F4C188B" w14:textId="77777777" w:rsidTr="005B4AB1">
        <w:trPr>
          <w:jc w:val="center"/>
        </w:trPr>
        <w:tc>
          <w:tcPr>
            <w:tcW w:w="0" w:type="auto"/>
          </w:tcPr>
          <w:p w14:paraId="4F59F2B4" w14:textId="77777777" w:rsidR="009E45E6" w:rsidRPr="00210A4A" w:rsidRDefault="009E45E6" w:rsidP="00FF0547">
            <w:pPr>
              <w:rPr>
                <w:rFonts w:ascii="Garamond" w:hAnsi="Garamond" w:cs="Calibri"/>
              </w:rPr>
            </w:pPr>
            <w:r w:rsidRPr="00210A4A">
              <w:rPr>
                <w:rFonts w:ascii="Garamond" w:hAnsi="Garamond" w:cs="Calibri"/>
              </w:rPr>
              <w:t>4</w:t>
            </w:r>
          </w:p>
        </w:tc>
        <w:tc>
          <w:tcPr>
            <w:tcW w:w="6040" w:type="dxa"/>
          </w:tcPr>
          <w:p w14:paraId="48C0B73C" w14:textId="39D63EEC" w:rsidR="009E45E6" w:rsidRPr="00210A4A" w:rsidRDefault="009E45E6" w:rsidP="00BA0E37">
            <w:pPr>
              <w:spacing w:line="276" w:lineRule="auto"/>
              <w:rPr>
                <w:rFonts w:ascii="Garamond" w:hAnsi="Garamond" w:cs="Calibri"/>
              </w:rPr>
            </w:pPr>
            <w:r w:rsidRPr="00210A4A">
              <w:rPr>
                <w:rFonts w:ascii="Garamond" w:hAnsi="Garamond" w:cs="Calibri"/>
              </w:rPr>
              <w:t xml:space="preserve">What are the methods of awareness raising campaigns and activities employed to promote inclusive education (Please insert whether: </w:t>
            </w:r>
            <w:r w:rsidRPr="00210A4A">
              <w:rPr>
                <w:rFonts w:ascii="Garamond" w:hAnsi="Garamond" w:cs="Calibri"/>
              </w:rPr>
              <w:lastRenderedPageBreak/>
              <w:t xml:space="preserve">government, students, education staff, families and the general public)? </w:t>
            </w:r>
          </w:p>
          <w:p w14:paraId="24425C74" w14:textId="77777777" w:rsidR="009E45E6" w:rsidRPr="00210A4A" w:rsidRDefault="009E45E6" w:rsidP="00BA0E37">
            <w:pPr>
              <w:spacing w:line="276" w:lineRule="auto"/>
              <w:rPr>
                <w:rFonts w:ascii="Garamond" w:hAnsi="Garamond" w:cs="Calibri"/>
              </w:rPr>
            </w:pPr>
          </w:p>
        </w:tc>
        <w:tc>
          <w:tcPr>
            <w:tcW w:w="3809" w:type="dxa"/>
          </w:tcPr>
          <w:p w14:paraId="20E197F2" w14:textId="5BA5B770" w:rsidR="009E45E6" w:rsidRPr="00210A4A" w:rsidRDefault="009E45E6" w:rsidP="00BA0E37">
            <w:pPr>
              <w:pStyle w:val="ListParagraph"/>
              <w:numPr>
                <w:ilvl w:val="0"/>
                <w:numId w:val="3"/>
              </w:numPr>
              <w:spacing w:line="276" w:lineRule="auto"/>
              <w:ind w:left="317" w:hanging="284"/>
              <w:rPr>
                <w:rFonts w:ascii="Garamond" w:hAnsi="Garamond" w:cs="Calibri"/>
              </w:rPr>
            </w:pPr>
            <w:r w:rsidRPr="00210A4A">
              <w:rPr>
                <w:rFonts w:ascii="Garamond" w:hAnsi="Garamond" w:cs="Calibri"/>
              </w:rPr>
              <w:lastRenderedPageBreak/>
              <w:t xml:space="preserve">The only awareness campaign by CRSA </w:t>
            </w:r>
            <w:r w:rsidR="005C60CB" w:rsidRPr="00210A4A">
              <w:rPr>
                <w:rFonts w:ascii="Garamond" w:hAnsi="Garamond" w:cs="Calibri"/>
              </w:rPr>
              <w:t>is advocacy</w:t>
            </w:r>
            <w:r w:rsidRPr="00210A4A">
              <w:rPr>
                <w:rFonts w:ascii="Garamond" w:hAnsi="Garamond" w:cs="Calibri"/>
              </w:rPr>
              <w:t xml:space="preserve"> support </w:t>
            </w:r>
          </w:p>
          <w:p w14:paraId="098EF589" w14:textId="77777777" w:rsidR="009E45E6" w:rsidRPr="00210A4A" w:rsidRDefault="009E45E6" w:rsidP="00BA0E37">
            <w:pPr>
              <w:pStyle w:val="ListParagraph"/>
              <w:numPr>
                <w:ilvl w:val="0"/>
                <w:numId w:val="3"/>
              </w:numPr>
              <w:spacing w:line="276" w:lineRule="auto"/>
              <w:ind w:left="317" w:hanging="284"/>
              <w:rPr>
                <w:rFonts w:ascii="Garamond" w:hAnsi="Garamond" w:cs="Calibri"/>
              </w:rPr>
            </w:pPr>
            <w:r w:rsidRPr="00210A4A">
              <w:rPr>
                <w:rFonts w:ascii="Garamond" w:hAnsi="Garamond" w:cs="Calibri"/>
              </w:rPr>
              <w:lastRenderedPageBreak/>
              <w:t>UNICAL has a standard library for visually impaired persons according DDEI</w:t>
            </w:r>
          </w:p>
          <w:p w14:paraId="4C6E3B58" w14:textId="5BF537B9" w:rsidR="009E45E6" w:rsidRPr="00210A4A" w:rsidRDefault="009E45E6" w:rsidP="00BA0E37">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UNICAL is working towards awareness campaigns on educational rights of </w:t>
            </w:r>
            <w:r w:rsidR="00BA0E37">
              <w:rPr>
                <w:rFonts w:ascii="Garamond" w:hAnsi="Garamond" w:cs="Calibri"/>
              </w:rPr>
              <w:t>p</w:t>
            </w:r>
            <w:r w:rsidRPr="00210A4A">
              <w:rPr>
                <w:rFonts w:ascii="Garamond" w:hAnsi="Garamond" w:cs="Calibri"/>
              </w:rPr>
              <w:t>erson</w:t>
            </w:r>
            <w:r w:rsidR="00BA0E37">
              <w:rPr>
                <w:rFonts w:ascii="Garamond" w:hAnsi="Garamond" w:cs="Calibri"/>
              </w:rPr>
              <w:t>s</w:t>
            </w:r>
            <w:r w:rsidRPr="00210A4A">
              <w:rPr>
                <w:rFonts w:ascii="Garamond" w:hAnsi="Garamond" w:cs="Calibri"/>
              </w:rPr>
              <w:t xml:space="preserve"> with </w:t>
            </w:r>
            <w:r w:rsidR="00BA0E37">
              <w:rPr>
                <w:rFonts w:ascii="Garamond" w:hAnsi="Garamond" w:cs="Calibri"/>
              </w:rPr>
              <w:t>d</w:t>
            </w:r>
            <w:r w:rsidRPr="00210A4A">
              <w:rPr>
                <w:rFonts w:ascii="Garamond" w:hAnsi="Garamond" w:cs="Calibri"/>
              </w:rPr>
              <w:t xml:space="preserve">isabilities during </w:t>
            </w:r>
            <w:r w:rsidR="00BA0E37">
              <w:rPr>
                <w:rFonts w:ascii="Garamond" w:hAnsi="Garamond" w:cs="Calibri"/>
              </w:rPr>
              <w:t>m</w:t>
            </w:r>
            <w:r w:rsidRPr="00210A4A">
              <w:rPr>
                <w:rFonts w:ascii="Garamond" w:hAnsi="Garamond" w:cs="Calibri"/>
              </w:rPr>
              <w:t xml:space="preserve">atriculation days </w:t>
            </w:r>
          </w:p>
          <w:p w14:paraId="3BE7901C" w14:textId="1D7622C0" w:rsidR="009E45E6" w:rsidRPr="00210A4A" w:rsidRDefault="009E45E6" w:rsidP="00BA0E37">
            <w:pPr>
              <w:pStyle w:val="ListParagraph"/>
              <w:numPr>
                <w:ilvl w:val="0"/>
                <w:numId w:val="3"/>
              </w:numPr>
              <w:spacing w:line="276" w:lineRule="auto"/>
              <w:ind w:left="317" w:hanging="284"/>
              <w:rPr>
                <w:rFonts w:ascii="Garamond" w:hAnsi="Garamond" w:cs="Calibri"/>
              </w:rPr>
            </w:pPr>
            <w:r w:rsidRPr="00210A4A">
              <w:rPr>
                <w:rFonts w:ascii="Garamond" w:hAnsi="Garamond" w:cs="Calibri"/>
              </w:rPr>
              <w:t xml:space="preserve">T-R leaders in Calabar felt that </w:t>
            </w:r>
            <w:r w:rsidR="00BA0E37">
              <w:rPr>
                <w:rFonts w:ascii="Garamond" w:hAnsi="Garamond" w:cs="Calibri"/>
              </w:rPr>
              <w:t>p</w:t>
            </w:r>
            <w:r w:rsidRPr="00210A4A">
              <w:rPr>
                <w:rFonts w:ascii="Garamond" w:hAnsi="Garamond" w:cs="Calibri"/>
              </w:rPr>
              <w:t>erson</w:t>
            </w:r>
            <w:r w:rsidR="00BA0E37">
              <w:rPr>
                <w:rFonts w:ascii="Garamond" w:hAnsi="Garamond" w:cs="Calibri"/>
              </w:rPr>
              <w:t>s</w:t>
            </w:r>
            <w:r w:rsidRPr="00210A4A">
              <w:rPr>
                <w:rFonts w:ascii="Garamond" w:hAnsi="Garamond" w:cs="Calibri"/>
              </w:rPr>
              <w:t xml:space="preserve"> with </w:t>
            </w:r>
            <w:r w:rsidR="00BA0E37">
              <w:rPr>
                <w:rFonts w:ascii="Garamond" w:hAnsi="Garamond" w:cs="Calibri"/>
              </w:rPr>
              <w:t>d</w:t>
            </w:r>
            <w:r w:rsidRPr="00210A4A">
              <w:rPr>
                <w:rFonts w:ascii="Garamond" w:hAnsi="Garamond" w:cs="Calibri"/>
              </w:rPr>
              <w:t xml:space="preserve">isabilities deserves equal right to education like any other citizen </w:t>
            </w:r>
          </w:p>
        </w:tc>
        <w:tc>
          <w:tcPr>
            <w:tcW w:w="3827" w:type="dxa"/>
          </w:tcPr>
          <w:p w14:paraId="2066BEB5" w14:textId="3E959070" w:rsidR="009E45E6" w:rsidRPr="00BA0E37" w:rsidRDefault="00BA0E37" w:rsidP="00BA0E37">
            <w:pPr>
              <w:spacing w:line="276" w:lineRule="auto"/>
              <w:rPr>
                <w:rFonts w:ascii="Garamond" w:hAnsi="Garamond" w:cs="Calibri"/>
              </w:rPr>
            </w:pPr>
            <w:r>
              <w:rPr>
                <w:rFonts w:ascii="Garamond" w:hAnsi="Garamond" w:cs="Calibri"/>
              </w:rPr>
              <w:lastRenderedPageBreak/>
              <w:t>A</w:t>
            </w:r>
            <w:r w:rsidR="005C60CB" w:rsidRPr="00BA0E37">
              <w:rPr>
                <w:rFonts w:ascii="Garamond" w:hAnsi="Garamond" w:cs="Calibri"/>
              </w:rPr>
              <w:t xml:space="preserve">wareness </w:t>
            </w:r>
            <w:r>
              <w:rPr>
                <w:rFonts w:ascii="Garamond" w:hAnsi="Garamond" w:cs="Calibri"/>
              </w:rPr>
              <w:t xml:space="preserve">raising and campaigns on education rights for person with </w:t>
            </w:r>
            <w:r>
              <w:rPr>
                <w:rFonts w:ascii="Garamond" w:hAnsi="Garamond" w:cs="Calibri"/>
              </w:rPr>
              <w:lastRenderedPageBreak/>
              <w:t xml:space="preserve">disabilities are noticeable but not adequate in the state. </w:t>
            </w:r>
            <w:r w:rsidR="009E45E6" w:rsidRPr="00BA0E37">
              <w:rPr>
                <w:rFonts w:ascii="Garamond" w:hAnsi="Garamond" w:cs="Calibri"/>
              </w:rPr>
              <w:t xml:space="preserve">  </w:t>
            </w:r>
          </w:p>
          <w:p w14:paraId="20AEDC74" w14:textId="77777777" w:rsidR="009E45E6" w:rsidRPr="00210A4A" w:rsidRDefault="009E45E6" w:rsidP="00BA0E37">
            <w:pPr>
              <w:spacing w:line="276" w:lineRule="auto"/>
              <w:rPr>
                <w:rFonts w:ascii="Garamond" w:hAnsi="Garamond" w:cs="Calibri"/>
              </w:rPr>
            </w:pPr>
          </w:p>
        </w:tc>
      </w:tr>
      <w:tr w:rsidR="005B4AB1" w:rsidRPr="00210A4A" w14:paraId="798F3563" w14:textId="77777777" w:rsidTr="00165252">
        <w:trPr>
          <w:jc w:val="center"/>
        </w:trPr>
        <w:tc>
          <w:tcPr>
            <w:tcW w:w="0" w:type="auto"/>
          </w:tcPr>
          <w:p w14:paraId="5556747F" w14:textId="77777777" w:rsidR="005B4AB1" w:rsidRPr="00210A4A" w:rsidRDefault="005B4AB1" w:rsidP="00FF0547">
            <w:pPr>
              <w:jc w:val="center"/>
              <w:rPr>
                <w:rFonts w:ascii="Garamond" w:hAnsi="Garamond" w:cs="Calibri"/>
              </w:rPr>
            </w:pPr>
          </w:p>
        </w:tc>
        <w:tc>
          <w:tcPr>
            <w:tcW w:w="13676" w:type="dxa"/>
            <w:gridSpan w:val="3"/>
          </w:tcPr>
          <w:p w14:paraId="5B1DCD7B" w14:textId="6B442762" w:rsidR="005B4AB1" w:rsidRPr="005B4AB1" w:rsidRDefault="005B4AB1" w:rsidP="00FF0547">
            <w:pPr>
              <w:pStyle w:val="ListParagraph"/>
              <w:ind w:left="317"/>
              <w:jc w:val="center"/>
              <w:rPr>
                <w:rFonts w:ascii="Garamond" w:hAnsi="Garamond" w:cs="Calibri"/>
                <w:b/>
                <w:bCs/>
              </w:rPr>
            </w:pPr>
            <w:r w:rsidRPr="005B4AB1">
              <w:rPr>
                <w:rFonts w:ascii="Garamond" w:hAnsi="Garamond" w:cs="Calibri"/>
                <w:b/>
                <w:bCs/>
              </w:rPr>
              <w:t>BUDGET ALLOCATION TO INCLUSIVE EDUCATION IN CROSS RIVER STATE</w:t>
            </w:r>
          </w:p>
          <w:p w14:paraId="5109A1C0" w14:textId="77777777" w:rsidR="005B4AB1" w:rsidRPr="005B4AB1" w:rsidRDefault="005B4AB1" w:rsidP="00FF0547">
            <w:pPr>
              <w:jc w:val="center"/>
              <w:rPr>
                <w:rFonts w:ascii="Garamond" w:hAnsi="Garamond" w:cs="Calibri"/>
                <w:b/>
                <w:bCs/>
              </w:rPr>
            </w:pPr>
          </w:p>
        </w:tc>
      </w:tr>
      <w:tr w:rsidR="00210A4A" w:rsidRPr="00210A4A" w14:paraId="11E96EE1" w14:textId="77777777" w:rsidTr="005B4AB1">
        <w:trPr>
          <w:jc w:val="center"/>
        </w:trPr>
        <w:tc>
          <w:tcPr>
            <w:tcW w:w="0" w:type="auto"/>
          </w:tcPr>
          <w:p w14:paraId="060013B9" w14:textId="77777777" w:rsidR="009E45E6" w:rsidRPr="00210A4A" w:rsidRDefault="009E45E6" w:rsidP="00FF0547">
            <w:pPr>
              <w:rPr>
                <w:rFonts w:ascii="Garamond" w:hAnsi="Garamond" w:cs="Calibri"/>
              </w:rPr>
            </w:pPr>
            <w:r w:rsidRPr="00210A4A">
              <w:rPr>
                <w:rFonts w:ascii="Garamond" w:hAnsi="Garamond" w:cs="Calibri"/>
              </w:rPr>
              <w:t>5</w:t>
            </w:r>
          </w:p>
        </w:tc>
        <w:tc>
          <w:tcPr>
            <w:tcW w:w="6040" w:type="dxa"/>
          </w:tcPr>
          <w:p w14:paraId="4C016451" w14:textId="20202A6B" w:rsidR="009E45E6" w:rsidRPr="00210A4A" w:rsidRDefault="009E45E6" w:rsidP="005B4AB1">
            <w:pPr>
              <w:spacing w:line="276" w:lineRule="auto"/>
              <w:rPr>
                <w:rFonts w:ascii="Garamond" w:hAnsi="Garamond" w:cs="Calibri"/>
              </w:rPr>
            </w:pPr>
            <w:r w:rsidRPr="00210A4A">
              <w:rPr>
                <w:rFonts w:ascii="Garamond" w:hAnsi="Garamond" w:cs="Calibri"/>
              </w:rPr>
              <w:t xml:space="preserve">How is the budget allocated to ensure the right of </w:t>
            </w:r>
            <w:r w:rsidR="005B4AB1">
              <w:rPr>
                <w:rFonts w:ascii="Garamond" w:hAnsi="Garamond" w:cs="Calibri"/>
              </w:rPr>
              <w:t>p</w:t>
            </w:r>
            <w:r w:rsidRPr="00210A4A">
              <w:rPr>
                <w:rFonts w:ascii="Garamond" w:hAnsi="Garamond" w:cs="Calibri"/>
              </w:rPr>
              <w:t>erson</w:t>
            </w:r>
            <w:r w:rsidR="005B4AB1">
              <w:rPr>
                <w:rFonts w:ascii="Garamond" w:hAnsi="Garamond" w:cs="Calibri"/>
              </w:rPr>
              <w:t>s</w:t>
            </w:r>
            <w:r w:rsidRPr="00210A4A">
              <w:rPr>
                <w:rFonts w:ascii="Garamond" w:hAnsi="Garamond" w:cs="Calibri"/>
              </w:rPr>
              <w:t xml:space="preserve"> with </w:t>
            </w:r>
            <w:r w:rsidR="005B4AB1">
              <w:rPr>
                <w:rFonts w:ascii="Garamond" w:hAnsi="Garamond" w:cs="Calibri"/>
              </w:rPr>
              <w:t>d</w:t>
            </w:r>
            <w:r w:rsidRPr="00210A4A">
              <w:rPr>
                <w:rFonts w:ascii="Garamond" w:hAnsi="Garamond" w:cs="Calibri"/>
              </w:rPr>
              <w:t>isabilities to inclusive education in mainstream settings, as compared to budget allocated to segregated/separated education settings, whether in mainstream or special schools?</w:t>
            </w:r>
          </w:p>
        </w:tc>
        <w:tc>
          <w:tcPr>
            <w:tcW w:w="3809" w:type="dxa"/>
          </w:tcPr>
          <w:p w14:paraId="6C725589" w14:textId="77777777" w:rsidR="009E45E6"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 CRSA supports budget allocation and implementation for IE</w:t>
            </w:r>
          </w:p>
          <w:p w14:paraId="0A2AC62D" w14:textId="77777777" w:rsidR="005B4AB1" w:rsidRPr="00210A4A" w:rsidRDefault="005B4AB1" w:rsidP="005B4AB1">
            <w:pPr>
              <w:pStyle w:val="ListParagraph"/>
              <w:ind w:left="317"/>
              <w:rPr>
                <w:rFonts w:ascii="Garamond" w:hAnsi="Garamond" w:cs="Calibri"/>
              </w:rPr>
            </w:pPr>
          </w:p>
          <w:p w14:paraId="79484800"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UNICAL doesn’t have any budget provision for IE</w:t>
            </w:r>
          </w:p>
        </w:tc>
        <w:tc>
          <w:tcPr>
            <w:tcW w:w="3827" w:type="dxa"/>
          </w:tcPr>
          <w:p w14:paraId="64FF231B" w14:textId="77777777" w:rsidR="009E45E6" w:rsidRPr="00210A4A" w:rsidRDefault="009E45E6" w:rsidP="00FF0547">
            <w:pPr>
              <w:rPr>
                <w:rFonts w:ascii="Garamond" w:hAnsi="Garamond" w:cs="Calibri"/>
              </w:rPr>
            </w:pPr>
          </w:p>
          <w:p w14:paraId="476EC0B8" w14:textId="703D97B9" w:rsidR="009E45E6" w:rsidRPr="00210A4A" w:rsidRDefault="005B4AB1" w:rsidP="005B4AB1">
            <w:pPr>
              <w:rPr>
                <w:rFonts w:ascii="Garamond" w:hAnsi="Garamond" w:cs="Calibri"/>
              </w:rPr>
            </w:pPr>
            <w:r>
              <w:rPr>
                <w:rFonts w:ascii="Garamond" w:hAnsi="Garamond" w:cs="Calibri"/>
              </w:rPr>
              <w:t xml:space="preserve">No exclusive budgetary provision for IE </w:t>
            </w:r>
          </w:p>
          <w:p w14:paraId="7EE42842" w14:textId="77777777" w:rsidR="009E45E6" w:rsidRPr="00210A4A" w:rsidRDefault="009E45E6" w:rsidP="00FF0547">
            <w:pPr>
              <w:rPr>
                <w:rFonts w:ascii="Garamond" w:hAnsi="Garamond" w:cs="Calibri"/>
              </w:rPr>
            </w:pPr>
          </w:p>
        </w:tc>
      </w:tr>
      <w:tr w:rsidR="00BA0E37" w:rsidRPr="00210A4A" w14:paraId="06BB4135" w14:textId="77777777" w:rsidTr="00963287">
        <w:trPr>
          <w:jc w:val="center"/>
        </w:trPr>
        <w:tc>
          <w:tcPr>
            <w:tcW w:w="0" w:type="auto"/>
          </w:tcPr>
          <w:p w14:paraId="434F6DCD" w14:textId="77777777" w:rsidR="00BA0E37" w:rsidRPr="00210A4A" w:rsidRDefault="00BA0E37" w:rsidP="00FF0547">
            <w:pPr>
              <w:jc w:val="center"/>
              <w:rPr>
                <w:rFonts w:ascii="Garamond" w:hAnsi="Garamond" w:cs="Calibri"/>
              </w:rPr>
            </w:pPr>
          </w:p>
        </w:tc>
        <w:tc>
          <w:tcPr>
            <w:tcW w:w="13676" w:type="dxa"/>
            <w:gridSpan w:val="3"/>
          </w:tcPr>
          <w:p w14:paraId="2E6CDB96" w14:textId="77777777" w:rsidR="00BA0E37" w:rsidRPr="00BA0E37" w:rsidRDefault="00BA0E37" w:rsidP="00FF0547">
            <w:pPr>
              <w:pStyle w:val="ListParagraph"/>
              <w:ind w:left="317"/>
              <w:jc w:val="center"/>
              <w:rPr>
                <w:rFonts w:ascii="Garamond" w:hAnsi="Garamond" w:cs="Calibri"/>
                <w:b/>
                <w:bCs/>
              </w:rPr>
            </w:pPr>
            <w:r w:rsidRPr="00BA0E37">
              <w:rPr>
                <w:rFonts w:ascii="Garamond" w:hAnsi="Garamond" w:cs="Calibri"/>
                <w:b/>
                <w:bCs/>
              </w:rPr>
              <w:t>CONSULTATIONS AND MONITORING/IMPLEMENTATION OF LAWS &amp; IE POLICIES IN</w:t>
            </w:r>
          </w:p>
          <w:p w14:paraId="2130D3F9" w14:textId="77777777" w:rsidR="00BA0E37" w:rsidRPr="00BA0E37" w:rsidRDefault="00BA0E37" w:rsidP="00FF0547">
            <w:pPr>
              <w:pStyle w:val="ListParagraph"/>
              <w:ind w:left="317"/>
              <w:jc w:val="center"/>
              <w:rPr>
                <w:rFonts w:ascii="Garamond" w:hAnsi="Garamond" w:cs="Calibri"/>
                <w:b/>
                <w:bCs/>
              </w:rPr>
            </w:pPr>
            <w:r w:rsidRPr="00BA0E37">
              <w:rPr>
                <w:rFonts w:ascii="Garamond" w:hAnsi="Garamond" w:cs="Calibri"/>
                <w:b/>
                <w:bCs/>
              </w:rPr>
              <w:t>CROSS RIVER STATE</w:t>
            </w:r>
          </w:p>
          <w:p w14:paraId="482D2397" w14:textId="77777777" w:rsidR="00BA0E37" w:rsidRPr="00BA0E37" w:rsidRDefault="00BA0E37" w:rsidP="00FF0547">
            <w:pPr>
              <w:jc w:val="center"/>
              <w:rPr>
                <w:rFonts w:ascii="Garamond" w:hAnsi="Garamond" w:cs="Calibri"/>
                <w:b/>
                <w:bCs/>
              </w:rPr>
            </w:pPr>
          </w:p>
        </w:tc>
      </w:tr>
      <w:tr w:rsidR="00210A4A" w:rsidRPr="00210A4A" w14:paraId="41CB9B1E" w14:textId="77777777" w:rsidTr="005B4AB1">
        <w:trPr>
          <w:jc w:val="center"/>
        </w:trPr>
        <w:tc>
          <w:tcPr>
            <w:tcW w:w="0" w:type="auto"/>
          </w:tcPr>
          <w:p w14:paraId="58C15090" w14:textId="77777777" w:rsidR="009E45E6" w:rsidRPr="00210A4A" w:rsidRDefault="009E45E6" w:rsidP="00FF0547">
            <w:pPr>
              <w:rPr>
                <w:rFonts w:ascii="Garamond" w:hAnsi="Garamond" w:cs="Calibri"/>
              </w:rPr>
            </w:pPr>
            <w:r w:rsidRPr="00210A4A">
              <w:rPr>
                <w:rFonts w:ascii="Garamond" w:hAnsi="Garamond" w:cs="Calibri"/>
              </w:rPr>
              <w:t>6</w:t>
            </w:r>
          </w:p>
        </w:tc>
        <w:tc>
          <w:tcPr>
            <w:tcW w:w="6040" w:type="dxa"/>
          </w:tcPr>
          <w:p w14:paraId="0B3C9B01" w14:textId="36E1725F" w:rsidR="009E45E6" w:rsidRPr="00210A4A" w:rsidRDefault="009E45E6" w:rsidP="00B24BB9">
            <w:pPr>
              <w:spacing w:line="276" w:lineRule="auto"/>
              <w:rPr>
                <w:rFonts w:ascii="Garamond" w:hAnsi="Garamond" w:cs="Calibri"/>
              </w:rPr>
            </w:pPr>
            <w:r w:rsidRPr="00210A4A">
              <w:rPr>
                <w:rFonts w:ascii="Garamond" w:hAnsi="Garamond" w:cs="Calibri"/>
              </w:rPr>
              <w:t xml:space="preserve">What are the consultation processes undertaken to ensure the active involvement of </w:t>
            </w:r>
            <w:r w:rsidR="00FB058B">
              <w:rPr>
                <w:rFonts w:ascii="Garamond" w:hAnsi="Garamond" w:cs="Calibri"/>
              </w:rPr>
              <w:t>p</w:t>
            </w:r>
            <w:r w:rsidRPr="00210A4A">
              <w:rPr>
                <w:rFonts w:ascii="Garamond" w:hAnsi="Garamond" w:cs="Calibri"/>
              </w:rPr>
              <w:t xml:space="preserve">erson with </w:t>
            </w:r>
            <w:r w:rsidR="00FB058B">
              <w:rPr>
                <w:rFonts w:ascii="Garamond" w:hAnsi="Garamond" w:cs="Calibri"/>
              </w:rPr>
              <w:t>d</w:t>
            </w:r>
            <w:r w:rsidRPr="00210A4A">
              <w:rPr>
                <w:rFonts w:ascii="Garamond" w:hAnsi="Garamond" w:cs="Calibri"/>
              </w:rPr>
              <w:t>isabilities, notably parents of children with disabilities, including through their representative</w:t>
            </w:r>
            <w:r w:rsidR="00B24BB9">
              <w:rPr>
                <w:rFonts w:ascii="Garamond" w:hAnsi="Garamond" w:cs="Calibri"/>
              </w:rPr>
              <w:t xml:space="preserve"> </w:t>
            </w:r>
            <w:r w:rsidRPr="00210A4A">
              <w:rPr>
                <w:rFonts w:ascii="Garamond" w:hAnsi="Garamond" w:cs="Calibri"/>
              </w:rPr>
              <w:t xml:space="preserve">organizations, in the design, implementation and monitoring 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3809" w:type="dxa"/>
          </w:tcPr>
          <w:p w14:paraId="2F131E0D" w14:textId="4C66AFCE" w:rsidR="009E45E6" w:rsidRPr="00210A4A" w:rsidRDefault="009E45E6" w:rsidP="00B24BB9">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No operational policies that </w:t>
            </w:r>
            <w:r w:rsidR="005C60CB" w:rsidRPr="00210A4A">
              <w:rPr>
                <w:rFonts w:ascii="Garamond" w:hAnsi="Garamond" w:cs="Calibri"/>
              </w:rPr>
              <w:t>regulate</w:t>
            </w:r>
            <w:r w:rsidR="00FB058B">
              <w:rPr>
                <w:rFonts w:ascii="Garamond" w:hAnsi="Garamond" w:cs="Calibri"/>
              </w:rPr>
              <w:t xml:space="preserve"> engagements with</w:t>
            </w:r>
            <w:r w:rsidRPr="00210A4A">
              <w:rPr>
                <w:rFonts w:ascii="Garamond" w:hAnsi="Garamond" w:cs="Calibri"/>
              </w:rPr>
              <w:t xml:space="preserve"> </w:t>
            </w:r>
            <w:r w:rsidR="00FB058B">
              <w:rPr>
                <w:rFonts w:ascii="Garamond" w:hAnsi="Garamond" w:cs="Calibri"/>
              </w:rPr>
              <w:t>p</w:t>
            </w:r>
            <w:r w:rsidRPr="00210A4A">
              <w:rPr>
                <w:rFonts w:ascii="Garamond" w:hAnsi="Garamond" w:cs="Calibri"/>
              </w:rPr>
              <w:t>erson</w:t>
            </w:r>
            <w:r w:rsidR="005C60CB" w:rsidRPr="00210A4A">
              <w:rPr>
                <w:rFonts w:ascii="Garamond" w:hAnsi="Garamond" w:cs="Calibri"/>
              </w:rPr>
              <w:t>s</w:t>
            </w:r>
            <w:r w:rsidRPr="00210A4A">
              <w:rPr>
                <w:rFonts w:ascii="Garamond" w:hAnsi="Garamond" w:cs="Calibri"/>
              </w:rPr>
              <w:t xml:space="preserve"> with </w:t>
            </w:r>
            <w:r w:rsidR="00FB058B">
              <w:rPr>
                <w:rFonts w:ascii="Garamond" w:hAnsi="Garamond" w:cs="Calibri"/>
              </w:rPr>
              <w:t>d</w:t>
            </w:r>
            <w:r w:rsidRPr="00210A4A">
              <w:rPr>
                <w:rFonts w:ascii="Garamond" w:hAnsi="Garamond" w:cs="Calibri"/>
              </w:rPr>
              <w:t>isabilities in UNICAL</w:t>
            </w:r>
          </w:p>
          <w:p w14:paraId="1BBCE29B" w14:textId="1CC97CFD" w:rsidR="009E45E6" w:rsidRPr="00FB058B" w:rsidRDefault="009E45E6" w:rsidP="00B24BB9">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UNICAL doesn’t have any consultation process with </w:t>
            </w:r>
            <w:r w:rsidR="00FB058B">
              <w:rPr>
                <w:rFonts w:ascii="Garamond" w:hAnsi="Garamond" w:cs="Calibri"/>
              </w:rPr>
              <w:t>p</w:t>
            </w:r>
            <w:r w:rsidRPr="00210A4A">
              <w:rPr>
                <w:rFonts w:ascii="Garamond" w:hAnsi="Garamond" w:cs="Calibri"/>
              </w:rPr>
              <w:t xml:space="preserve">arent of </w:t>
            </w:r>
            <w:r w:rsidR="00FB058B">
              <w:rPr>
                <w:rFonts w:ascii="Garamond" w:hAnsi="Garamond" w:cs="Calibri"/>
              </w:rPr>
              <w:t>p</w:t>
            </w:r>
            <w:r w:rsidRPr="00210A4A">
              <w:rPr>
                <w:rFonts w:ascii="Garamond" w:hAnsi="Garamond" w:cs="Calibri"/>
              </w:rPr>
              <w:t xml:space="preserve">ersons with </w:t>
            </w:r>
            <w:r w:rsidR="00FB058B">
              <w:rPr>
                <w:rFonts w:ascii="Garamond" w:hAnsi="Garamond" w:cs="Calibri"/>
              </w:rPr>
              <w:t>d</w:t>
            </w:r>
            <w:r w:rsidRPr="00210A4A">
              <w:rPr>
                <w:rFonts w:ascii="Garamond" w:hAnsi="Garamond" w:cs="Calibri"/>
              </w:rPr>
              <w:t>isabilities</w:t>
            </w:r>
          </w:p>
        </w:tc>
        <w:tc>
          <w:tcPr>
            <w:tcW w:w="3827" w:type="dxa"/>
          </w:tcPr>
          <w:p w14:paraId="384E0217" w14:textId="77777777" w:rsidR="009E45E6" w:rsidRPr="00210A4A" w:rsidRDefault="009E45E6" w:rsidP="00B24BB9">
            <w:pPr>
              <w:spacing w:line="276" w:lineRule="auto"/>
              <w:rPr>
                <w:rFonts w:ascii="Garamond" w:hAnsi="Garamond" w:cs="Calibri"/>
              </w:rPr>
            </w:pPr>
          </w:p>
          <w:p w14:paraId="23B30586" w14:textId="39DE4BE4" w:rsidR="009E45E6" w:rsidRDefault="009E45E6" w:rsidP="00B24BB9">
            <w:pPr>
              <w:pStyle w:val="ListParagraph"/>
              <w:numPr>
                <w:ilvl w:val="0"/>
                <w:numId w:val="46"/>
              </w:numPr>
              <w:spacing w:line="276" w:lineRule="auto"/>
              <w:rPr>
                <w:rFonts w:ascii="Garamond" w:hAnsi="Garamond" w:cs="Calibri"/>
              </w:rPr>
            </w:pPr>
            <w:r w:rsidRPr="00210A4A">
              <w:rPr>
                <w:rFonts w:ascii="Garamond" w:hAnsi="Garamond" w:cs="Calibri"/>
              </w:rPr>
              <w:t>No operational policies</w:t>
            </w:r>
            <w:r w:rsidR="00126810">
              <w:rPr>
                <w:rFonts w:ascii="Garamond" w:hAnsi="Garamond" w:cs="Calibri"/>
              </w:rPr>
              <w:t xml:space="preserve"> </w:t>
            </w:r>
            <w:r w:rsidR="00FB058B">
              <w:rPr>
                <w:rFonts w:ascii="Garamond" w:hAnsi="Garamond" w:cs="Calibri"/>
              </w:rPr>
              <w:t xml:space="preserve">on IE </w:t>
            </w:r>
            <w:r w:rsidR="00FB058B" w:rsidRPr="00210A4A">
              <w:rPr>
                <w:rFonts w:ascii="Garamond" w:hAnsi="Garamond" w:cs="Calibri"/>
              </w:rPr>
              <w:t>in</w:t>
            </w:r>
            <w:r w:rsidRPr="00210A4A">
              <w:rPr>
                <w:rFonts w:ascii="Garamond" w:hAnsi="Garamond" w:cs="Calibri"/>
              </w:rPr>
              <w:t xml:space="preserve"> learning institutions in the State</w:t>
            </w:r>
          </w:p>
          <w:p w14:paraId="1824E0D1" w14:textId="77777777" w:rsidR="00FB058B" w:rsidRPr="00210A4A" w:rsidRDefault="00FB058B" w:rsidP="00B24BB9">
            <w:pPr>
              <w:pStyle w:val="ListParagraph"/>
              <w:spacing w:line="276" w:lineRule="auto"/>
              <w:rPr>
                <w:rFonts w:ascii="Garamond" w:hAnsi="Garamond" w:cs="Calibri"/>
              </w:rPr>
            </w:pPr>
          </w:p>
          <w:p w14:paraId="25E79F00" w14:textId="35031FA3" w:rsidR="009E45E6" w:rsidRPr="00210A4A" w:rsidRDefault="009E45E6" w:rsidP="00B24BB9">
            <w:pPr>
              <w:pStyle w:val="ListParagraph"/>
              <w:numPr>
                <w:ilvl w:val="0"/>
                <w:numId w:val="46"/>
              </w:numPr>
              <w:spacing w:line="276" w:lineRule="auto"/>
              <w:rPr>
                <w:rFonts w:ascii="Garamond" w:hAnsi="Garamond" w:cs="Calibri"/>
              </w:rPr>
            </w:pPr>
            <w:r w:rsidRPr="00210A4A">
              <w:rPr>
                <w:rFonts w:ascii="Garamond" w:hAnsi="Garamond" w:cs="Calibri"/>
              </w:rPr>
              <w:t xml:space="preserve">No </w:t>
            </w:r>
            <w:r w:rsidR="00B24BB9">
              <w:rPr>
                <w:rFonts w:ascii="Garamond" w:hAnsi="Garamond" w:cs="Calibri"/>
              </w:rPr>
              <w:t xml:space="preserve">serious </w:t>
            </w:r>
            <w:r w:rsidRPr="00210A4A">
              <w:rPr>
                <w:rFonts w:ascii="Garamond" w:hAnsi="Garamond" w:cs="Calibri"/>
              </w:rPr>
              <w:t xml:space="preserve">consultations with </w:t>
            </w:r>
            <w:r w:rsidR="00FB058B">
              <w:rPr>
                <w:rFonts w:ascii="Garamond" w:hAnsi="Garamond" w:cs="Calibri"/>
              </w:rPr>
              <w:t>p</w:t>
            </w:r>
            <w:r w:rsidRPr="00210A4A">
              <w:rPr>
                <w:rFonts w:ascii="Garamond" w:hAnsi="Garamond" w:cs="Calibri"/>
              </w:rPr>
              <w:t>arent</w:t>
            </w:r>
            <w:r w:rsidR="00C7250C" w:rsidRPr="00210A4A">
              <w:rPr>
                <w:rFonts w:ascii="Garamond" w:hAnsi="Garamond" w:cs="Calibri"/>
              </w:rPr>
              <w:t>s</w:t>
            </w:r>
            <w:r w:rsidRPr="00210A4A">
              <w:rPr>
                <w:rFonts w:ascii="Garamond" w:hAnsi="Garamond" w:cs="Calibri"/>
              </w:rPr>
              <w:t xml:space="preserve"> of </w:t>
            </w:r>
            <w:r w:rsidR="00FB058B">
              <w:rPr>
                <w:rFonts w:ascii="Garamond" w:hAnsi="Garamond" w:cs="Calibri"/>
              </w:rPr>
              <w:t>p</w:t>
            </w:r>
            <w:r w:rsidRPr="00210A4A">
              <w:rPr>
                <w:rFonts w:ascii="Garamond" w:hAnsi="Garamond" w:cs="Calibri"/>
              </w:rPr>
              <w:t xml:space="preserve">ersons with </w:t>
            </w:r>
            <w:r w:rsidR="00FB058B">
              <w:rPr>
                <w:rFonts w:ascii="Garamond" w:hAnsi="Garamond" w:cs="Calibri"/>
              </w:rPr>
              <w:t>d</w:t>
            </w:r>
            <w:r w:rsidRPr="00210A4A">
              <w:rPr>
                <w:rFonts w:ascii="Garamond" w:hAnsi="Garamond" w:cs="Calibri"/>
              </w:rPr>
              <w:t xml:space="preserve">isabilities </w:t>
            </w:r>
          </w:p>
        </w:tc>
      </w:tr>
      <w:tr w:rsidR="00126810" w:rsidRPr="00210A4A" w14:paraId="7DFC0932" w14:textId="77777777" w:rsidTr="0077211C">
        <w:trPr>
          <w:jc w:val="center"/>
        </w:trPr>
        <w:tc>
          <w:tcPr>
            <w:tcW w:w="0" w:type="auto"/>
          </w:tcPr>
          <w:p w14:paraId="3B0A98C1" w14:textId="77777777" w:rsidR="00126810" w:rsidRPr="00210A4A" w:rsidRDefault="00126810" w:rsidP="00FF0547">
            <w:pPr>
              <w:jc w:val="center"/>
              <w:rPr>
                <w:rFonts w:ascii="Garamond" w:hAnsi="Garamond" w:cs="Calibri"/>
              </w:rPr>
            </w:pPr>
          </w:p>
        </w:tc>
        <w:tc>
          <w:tcPr>
            <w:tcW w:w="13676" w:type="dxa"/>
            <w:gridSpan w:val="3"/>
          </w:tcPr>
          <w:p w14:paraId="591408E2" w14:textId="431EBDBB" w:rsidR="00126810" w:rsidRPr="00B24BB9" w:rsidRDefault="00126810" w:rsidP="00FF0547">
            <w:pPr>
              <w:jc w:val="center"/>
              <w:rPr>
                <w:rFonts w:ascii="Garamond" w:hAnsi="Garamond" w:cs="Calibri"/>
                <w:b/>
                <w:bCs/>
              </w:rPr>
            </w:pPr>
            <w:r w:rsidRPr="00B24BB9">
              <w:rPr>
                <w:rFonts w:ascii="Garamond" w:hAnsi="Garamond" w:cs="Calibri"/>
                <w:b/>
                <w:bCs/>
              </w:rPr>
              <w:t xml:space="preserve">COMPLAINTS ON DISCRIMINATION FOR PERSONS WITH DISABILITIES </w:t>
            </w:r>
          </w:p>
          <w:p w14:paraId="599681BD" w14:textId="77777777" w:rsidR="00126810" w:rsidRPr="00210A4A" w:rsidRDefault="00126810" w:rsidP="00FF0547">
            <w:pPr>
              <w:jc w:val="center"/>
              <w:rPr>
                <w:rFonts w:ascii="Garamond" w:hAnsi="Garamond" w:cs="Calibri"/>
              </w:rPr>
            </w:pPr>
          </w:p>
        </w:tc>
      </w:tr>
      <w:tr w:rsidR="00210A4A" w:rsidRPr="00210A4A" w14:paraId="519983BC" w14:textId="77777777" w:rsidTr="005B4AB1">
        <w:trPr>
          <w:jc w:val="center"/>
        </w:trPr>
        <w:tc>
          <w:tcPr>
            <w:tcW w:w="0" w:type="auto"/>
          </w:tcPr>
          <w:p w14:paraId="48F9C5B0" w14:textId="77777777" w:rsidR="009E45E6" w:rsidRPr="00210A4A" w:rsidRDefault="009E45E6" w:rsidP="00FF0547">
            <w:pPr>
              <w:rPr>
                <w:rFonts w:ascii="Garamond" w:hAnsi="Garamond" w:cs="Calibri"/>
              </w:rPr>
            </w:pPr>
            <w:r w:rsidRPr="00210A4A">
              <w:rPr>
                <w:rFonts w:ascii="Garamond" w:hAnsi="Garamond" w:cs="Calibri"/>
              </w:rPr>
              <w:t>7</w:t>
            </w:r>
          </w:p>
        </w:tc>
        <w:tc>
          <w:tcPr>
            <w:tcW w:w="6040" w:type="dxa"/>
          </w:tcPr>
          <w:p w14:paraId="3121DAF6" w14:textId="77777777" w:rsidR="009E45E6" w:rsidRPr="00210A4A" w:rsidRDefault="009E45E6" w:rsidP="00B24BB9">
            <w:pPr>
              <w:spacing w:line="276" w:lineRule="auto"/>
              <w:rPr>
                <w:rFonts w:ascii="Garamond" w:hAnsi="Garamond" w:cs="Calibri"/>
              </w:rPr>
            </w:pPr>
            <w:r w:rsidRPr="00210A4A">
              <w:rPr>
                <w:rFonts w:ascii="Garamond" w:hAnsi="Garamond" w:cs="Calibri"/>
              </w:rPr>
              <w:t>What proportion of received complaints on the right to education alleging discrimination on the basis of disability and/or involving children, youth and adults with disabilities that have been investigated and adjudicated? How have they been addressed?</w:t>
            </w:r>
          </w:p>
        </w:tc>
        <w:tc>
          <w:tcPr>
            <w:tcW w:w="3809" w:type="dxa"/>
          </w:tcPr>
          <w:p w14:paraId="7AD9EA07" w14:textId="592B7DA5" w:rsidR="009E45E6" w:rsidRPr="00210A4A" w:rsidRDefault="00B24BB9" w:rsidP="00B24BB9">
            <w:pPr>
              <w:pStyle w:val="ListParagraph"/>
              <w:numPr>
                <w:ilvl w:val="0"/>
                <w:numId w:val="4"/>
              </w:numPr>
              <w:spacing w:line="276" w:lineRule="auto"/>
              <w:ind w:left="317" w:hanging="338"/>
              <w:rPr>
                <w:rFonts w:ascii="Garamond" w:hAnsi="Garamond" w:cs="Calibri"/>
              </w:rPr>
            </w:pPr>
            <w:r>
              <w:rPr>
                <w:rFonts w:ascii="Garamond" w:hAnsi="Garamond" w:cs="Calibri"/>
              </w:rPr>
              <w:t>The commission has no</w:t>
            </w:r>
            <w:r w:rsidR="009E45E6" w:rsidRPr="00210A4A">
              <w:rPr>
                <w:rFonts w:ascii="Garamond" w:hAnsi="Garamond" w:cs="Calibri"/>
              </w:rPr>
              <w:t xml:space="preserve"> form of complaint is received alleging discrimination on Person</w:t>
            </w:r>
            <w:r w:rsidR="00C7250C" w:rsidRPr="00210A4A">
              <w:rPr>
                <w:rFonts w:ascii="Garamond" w:hAnsi="Garamond" w:cs="Calibri"/>
              </w:rPr>
              <w:t>s</w:t>
            </w:r>
            <w:r w:rsidR="009E45E6" w:rsidRPr="00210A4A">
              <w:rPr>
                <w:rFonts w:ascii="Garamond" w:hAnsi="Garamond" w:cs="Calibri"/>
              </w:rPr>
              <w:t xml:space="preserve"> with Disabilities </w:t>
            </w:r>
          </w:p>
          <w:p w14:paraId="14F40682" w14:textId="500A2AE7" w:rsidR="009E45E6" w:rsidRPr="00210A4A" w:rsidRDefault="009E45E6" w:rsidP="00B24BB9">
            <w:pPr>
              <w:pStyle w:val="ListParagraph"/>
              <w:numPr>
                <w:ilvl w:val="0"/>
                <w:numId w:val="4"/>
              </w:numPr>
              <w:spacing w:line="276" w:lineRule="auto"/>
              <w:ind w:left="317" w:hanging="338"/>
              <w:rPr>
                <w:rFonts w:ascii="Garamond" w:hAnsi="Garamond" w:cs="Calibri"/>
              </w:rPr>
            </w:pPr>
            <w:r w:rsidRPr="00210A4A">
              <w:rPr>
                <w:rFonts w:ascii="Garamond" w:hAnsi="Garamond" w:cs="Calibri"/>
              </w:rPr>
              <w:lastRenderedPageBreak/>
              <w:t xml:space="preserve">UNICAL receives complaints alleging discrimination to </w:t>
            </w:r>
            <w:r w:rsidR="00F81E62">
              <w:rPr>
                <w:rFonts w:ascii="Garamond" w:hAnsi="Garamond" w:cs="Calibri"/>
              </w:rPr>
              <w:t>p</w:t>
            </w:r>
            <w:r w:rsidRPr="00210A4A">
              <w:rPr>
                <w:rFonts w:ascii="Garamond" w:hAnsi="Garamond" w:cs="Calibri"/>
              </w:rPr>
              <w:t>erson</w:t>
            </w:r>
            <w:r w:rsidR="00C7250C" w:rsidRPr="00210A4A">
              <w:rPr>
                <w:rFonts w:ascii="Garamond" w:hAnsi="Garamond" w:cs="Calibri"/>
              </w:rPr>
              <w:t>s</w:t>
            </w:r>
            <w:r w:rsidRPr="00210A4A">
              <w:rPr>
                <w:rFonts w:ascii="Garamond" w:hAnsi="Garamond" w:cs="Calibri"/>
              </w:rPr>
              <w:t xml:space="preserve"> with </w:t>
            </w:r>
            <w:r w:rsidR="00F81E62">
              <w:rPr>
                <w:rFonts w:ascii="Garamond" w:hAnsi="Garamond" w:cs="Calibri"/>
              </w:rPr>
              <w:t>d</w:t>
            </w:r>
            <w:r w:rsidRPr="00210A4A">
              <w:rPr>
                <w:rFonts w:ascii="Garamond" w:hAnsi="Garamond" w:cs="Calibri"/>
              </w:rPr>
              <w:t xml:space="preserve">isabilities under Department of Special Education </w:t>
            </w:r>
          </w:p>
        </w:tc>
        <w:tc>
          <w:tcPr>
            <w:tcW w:w="3827" w:type="dxa"/>
          </w:tcPr>
          <w:p w14:paraId="70AA555B" w14:textId="7D8F4CAF" w:rsidR="009E45E6" w:rsidRPr="00B24BB9" w:rsidRDefault="009E45E6" w:rsidP="00B24BB9">
            <w:pPr>
              <w:spacing w:line="276" w:lineRule="auto"/>
              <w:rPr>
                <w:rFonts w:ascii="Garamond" w:hAnsi="Garamond" w:cs="Calibri"/>
              </w:rPr>
            </w:pPr>
            <w:r w:rsidRPr="00B24BB9">
              <w:rPr>
                <w:rFonts w:ascii="Garamond" w:hAnsi="Garamond" w:cs="Calibri"/>
              </w:rPr>
              <w:lastRenderedPageBreak/>
              <w:t>No</w:t>
            </w:r>
            <w:r w:rsidR="00F81E62">
              <w:rPr>
                <w:rFonts w:ascii="Garamond" w:hAnsi="Garamond" w:cs="Calibri"/>
              </w:rPr>
              <w:t xml:space="preserve"> organized system to coordinate </w:t>
            </w:r>
            <w:r w:rsidRPr="00B24BB9">
              <w:rPr>
                <w:rFonts w:ascii="Garamond" w:hAnsi="Garamond" w:cs="Calibri"/>
              </w:rPr>
              <w:t>complaints alleging discrimination</w:t>
            </w:r>
            <w:r w:rsidR="00F81E62">
              <w:rPr>
                <w:rFonts w:ascii="Garamond" w:hAnsi="Garamond" w:cs="Calibri"/>
              </w:rPr>
              <w:t xml:space="preserve"> against </w:t>
            </w:r>
            <w:r w:rsidR="00F81E62" w:rsidRPr="00B24BB9">
              <w:rPr>
                <w:rFonts w:ascii="Garamond" w:hAnsi="Garamond" w:cs="Calibri"/>
              </w:rPr>
              <w:t>persons</w:t>
            </w:r>
            <w:r w:rsidRPr="00B24BB9">
              <w:rPr>
                <w:rFonts w:ascii="Garamond" w:hAnsi="Garamond" w:cs="Calibri"/>
              </w:rPr>
              <w:t xml:space="preserve"> with </w:t>
            </w:r>
            <w:r w:rsidR="00F81E62">
              <w:rPr>
                <w:rFonts w:ascii="Garamond" w:hAnsi="Garamond" w:cs="Calibri"/>
              </w:rPr>
              <w:t>d</w:t>
            </w:r>
            <w:r w:rsidRPr="00B24BB9">
              <w:rPr>
                <w:rFonts w:ascii="Garamond" w:hAnsi="Garamond" w:cs="Calibri"/>
              </w:rPr>
              <w:t xml:space="preserve">isabilities </w:t>
            </w:r>
          </w:p>
        </w:tc>
      </w:tr>
      <w:tr w:rsidR="00F81E62" w:rsidRPr="00210A4A" w14:paraId="135AC6B1" w14:textId="77777777" w:rsidTr="006C4D5B">
        <w:trPr>
          <w:jc w:val="center"/>
        </w:trPr>
        <w:tc>
          <w:tcPr>
            <w:tcW w:w="0" w:type="auto"/>
          </w:tcPr>
          <w:p w14:paraId="095FB0EC" w14:textId="77777777" w:rsidR="00F81E62" w:rsidRPr="00210A4A" w:rsidRDefault="00F81E62" w:rsidP="00FF0547">
            <w:pPr>
              <w:jc w:val="center"/>
              <w:rPr>
                <w:rFonts w:ascii="Garamond" w:hAnsi="Garamond" w:cs="Calibri"/>
              </w:rPr>
            </w:pPr>
          </w:p>
        </w:tc>
        <w:tc>
          <w:tcPr>
            <w:tcW w:w="13676" w:type="dxa"/>
            <w:gridSpan w:val="3"/>
          </w:tcPr>
          <w:p w14:paraId="4F5E3132" w14:textId="77777777" w:rsidR="00F81E62" w:rsidRPr="00F81E62" w:rsidRDefault="00F81E62" w:rsidP="00F81E62">
            <w:pPr>
              <w:jc w:val="center"/>
              <w:rPr>
                <w:rFonts w:ascii="Garamond" w:hAnsi="Garamond" w:cs="Calibri"/>
                <w:b/>
                <w:bCs/>
              </w:rPr>
            </w:pPr>
            <w:r w:rsidRPr="00F81E62">
              <w:rPr>
                <w:rFonts w:ascii="Garamond" w:hAnsi="Garamond" w:cs="Calibri"/>
                <w:b/>
                <w:bCs/>
              </w:rPr>
              <w:t>COURTESY VISIT TO INSTITUTIONS LEADING TO IMPLEMENTATIONS OF IE POLICIES</w:t>
            </w:r>
          </w:p>
          <w:p w14:paraId="465A5AD0" w14:textId="77777777" w:rsidR="00F81E62" w:rsidRPr="00F81E62" w:rsidRDefault="00F81E62" w:rsidP="00F81E62">
            <w:pPr>
              <w:jc w:val="center"/>
              <w:rPr>
                <w:rFonts w:ascii="Garamond" w:hAnsi="Garamond" w:cs="Calibri"/>
                <w:b/>
                <w:bCs/>
              </w:rPr>
            </w:pPr>
          </w:p>
        </w:tc>
      </w:tr>
      <w:tr w:rsidR="00210A4A" w:rsidRPr="00210A4A" w14:paraId="35BEC0F7" w14:textId="77777777" w:rsidTr="005B4AB1">
        <w:trPr>
          <w:jc w:val="center"/>
        </w:trPr>
        <w:tc>
          <w:tcPr>
            <w:tcW w:w="0" w:type="auto"/>
          </w:tcPr>
          <w:p w14:paraId="1C8521B6" w14:textId="77777777" w:rsidR="009E45E6" w:rsidRPr="00210A4A" w:rsidRDefault="009E45E6" w:rsidP="00FF0547">
            <w:pPr>
              <w:rPr>
                <w:rFonts w:ascii="Garamond" w:hAnsi="Garamond" w:cs="Calibri"/>
              </w:rPr>
            </w:pPr>
            <w:r w:rsidRPr="00210A4A">
              <w:rPr>
                <w:rFonts w:ascii="Garamond" w:hAnsi="Garamond" w:cs="Calibri"/>
              </w:rPr>
              <w:t>8</w:t>
            </w:r>
          </w:p>
        </w:tc>
        <w:tc>
          <w:tcPr>
            <w:tcW w:w="6040" w:type="dxa"/>
          </w:tcPr>
          <w:p w14:paraId="3A6AF971" w14:textId="77777777" w:rsidR="009E45E6" w:rsidRPr="00210A4A" w:rsidRDefault="009E45E6" w:rsidP="00F81E62">
            <w:pPr>
              <w:spacing w:line="276" w:lineRule="auto"/>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 with disabilities? If not, why? If yes, what were your findings?</w:t>
            </w:r>
          </w:p>
        </w:tc>
        <w:tc>
          <w:tcPr>
            <w:tcW w:w="3809" w:type="dxa"/>
          </w:tcPr>
          <w:p w14:paraId="34F031FA" w14:textId="77777777" w:rsidR="009E45E6" w:rsidRPr="00210A4A" w:rsidRDefault="009E45E6" w:rsidP="00F81E62">
            <w:pPr>
              <w:pStyle w:val="ListParagraph"/>
              <w:numPr>
                <w:ilvl w:val="0"/>
                <w:numId w:val="2"/>
              </w:numPr>
              <w:spacing w:line="276" w:lineRule="auto"/>
              <w:ind w:left="317" w:hanging="284"/>
              <w:rPr>
                <w:rFonts w:ascii="Garamond" w:hAnsi="Garamond" w:cs="Calibri"/>
              </w:rPr>
            </w:pPr>
            <w:r w:rsidRPr="00210A4A">
              <w:rPr>
                <w:rFonts w:ascii="Garamond" w:hAnsi="Garamond" w:cs="Calibri"/>
              </w:rPr>
              <w:t xml:space="preserve"> No any form of visitation to Institutions by CRSA</w:t>
            </w:r>
          </w:p>
          <w:p w14:paraId="7DBA1A0F" w14:textId="77777777" w:rsidR="009E45E6" w:rsidRPr="00210A4A" w:rsidRDefault="009E45E6" w:rsidP="00F81E62">
            <w:pPr>
              <w:pStyle w:val="ListParagraph"/>
              <w:numPr>
                <w:ilvl w:val="0"/>
                <w:numId w:val="2"/>
              </w:numPr>
              <w:spacing w:line="276" w:lineRule="auto"/>
              <w:ind w:left="317" w:hanging="284"/>
              <w:rPr>
                <w:rFonts w:ascii="Garamond" w:hAnsi="Garamond" w:cs="Calibri"/>
              </w:rPr>
            </w:pPr>
            <w:r w:rsidRPr="00210A4A">
              <w:rPr>
                <w:rFonts w:ascii="Garamond" w:hAnsi="Garamond" w:cs="Calibri"/>
              </w:rPr>
              <w:t>CRSA visited Ministry for Social Development Cross River State</w:t>
            </w:r>
          </w:p>
        </w:tc>
        <w:tc>
          <w:tcPr>
            <w:tcW w:w="3827" w:type="dxa"/>
          </w:tcPr>
          <w:p w14:paraId="6786B446" w14:textId="6B429C37" w:rsidR="009E45E6" w:rsidRPr="00F81E62" w:rsidRDefault="00F81E62" w:rsidP="00F81E62">
            <w:pPr>
              <w:spacing w:line="276" w:lineRule="auto"/>
              <w:rPr>
                <w:rFonts w:ascii="Garamond" w:hAnsi="Garamond" w:cs="Calibri"/>
              </w:rPr>
            </w:pPr>
            <w:r>
              <w:rPr>
                <w:rFonts w:ascii="Garamond" w:hAnsi="Garamond" w:cs="Calibri"/>
              </w:rPr>
              <w:t xml:space="preserve">Advocacy visits are limited to generic issues of persons with disabilities. No concrete actions toward the actualization of IE models   </w:t>
            </w:r>
          </w:p>
        </w:tc>
      </w:tr>
      <w:tr w:rsidR="00F81E62" w:rsidRPr="00210A4A" w14:paraId="6AFE46A9" w14:textId="77777777" w:rsidTr="0053716F">
        <w:trPr>
          <w:jc w:val="center"/>
        </w:trPr>
        <w:tc>
          <w:tcPr>
            <w:tcW w:w="0" w:type="auto"/>
          </w:tcPr>
          <w:p w14:paraId="71FD8DE8" w14:textId="77777777" w:rsidR="00F81E62" w:rsidRPr="00210A4A" w:rsidRDefault="00F81E62" w:rsidP="00FF0547">
            <w:pPr>
              <w:jc w:val="center"/>
              <w:rPr>
                <w:rFonts w:ascii="Garamond" w:hAnsi="Garamond" w:cs="Calibri"/>
              </w:rPr>
            </w:pPr>
          </w:p>
        </w:tc>
        <w:tc>
          <w:tcPr>
            <w:tcW w:w="13676" w:type="dxa"/>
            <w:gridSpan w:val="3"/>
          </w:tcPr>
          <w:p w14:paraId="07B98432" w14:textId="77777777" w:rsidR="00F81E62" w:rsidRPr="00F81E62" w:rsidRDefault="00F81E62" w:rsidP="00FF0547">
            <w:pPr>
              <w:jc w:val="center"/>
              <w:rPr>
                <w:rFonts w:ascii="Garamond" w:hAnsi="Garamond" w:cs="Calibri"/>
                <w:b/>
                <w:bCs/>
              </w:rPr>
            </w:pPr>
            <w:r w:rsidRPr="00F81E62">
              <w:rPr>
                <w:rFonts w:ascii="Garamond" w:hAnsi="Garamond" w:cs="Calibri"/>
                <w:b/>
                <w:bCs/>
              </w:rPr>
              <w:t>COURTESY VISIT TO AGENCIES FOR DISABILITY MATTERS/BOARDS/NCPWD</w:t>
            </w:r>
          </w:p>
          <w:p w14:paraId="3946C4F2" w14:textId="77777777" w:rsidR="00F81E62" w:rsidRPr="00F81E62" w:rsidRDefault="00F81E62" w:rsidP="00FF0547">
            <w:pPr>
              <w:jc w:val="center"/>
              <w:rPr>
                <w:rFonts w:ascii="Garamond" w:hAnsi="Garamond" w:cs="Calibri"/>
                <w:b/>
                <w:bCs/>
              </w:rPr>
            </w:pPr>
          </w:p>
        </w:tc>
      </w:tr>
      <w:tr w:rsidR="00210A4A" w:rsidRPr="00210A4A" w14:paraId="6B9D6BF8" w14:textId="77777777" w:rsidTr="005B4AB1">
        <w:trPr>
          <w:jc w:val="center"/>
        </w:trPr>
        <w:tc>
          <w:tcPr>
            <w:tcW w:w="0" w:type="auto"/>
          </w:tcPr>
          <w:p w14:paraId="37E9BDED" w14:textId="77777777" w:rsidR="009E45E6" w:rsidRPr="00210A4A" w:rsidRDefault="009E45E6" w:rsidP="00FF0547">
            <w:pPr>
              <w:rPr>
                <w:rFonts w:ascii="Garamond" w:hAnsi="Garamond" w:cs="Calibri"/>
              </w:rPr>
            </w:pPr>
            <w:r w:rsidRPr="00210A4A">
              <w:rPr>
                <w:rFonts w:ascii="Garamond" w:hAnsi="Garamond" w:cs="Calibri"/>
              </w:rPr>
              <w:t>9</w:t>
            </w:r>
          </w:p>
        </w:tc>
        <w:tc>
          <w:tcPr>
            <w:tcW w:w="6040" w:type="dxa"/>
          </w:tcPr>
          <w:p w14:paraId="1D2802BE" w14:textId="77777777" w:rsidR="009E45E6" w:rsidRPr="00210A4A" w:rsidRDefault="009E45E6" w:rsidP="00FF0547">
            <w:pPr>
              <w:rPr>
                <w:rFonts w:ascii="Garamond" w:hAnsi="Garamond" w:cs="Calibri"/>
              </w:rPr>
            </w:pPr>
            <w:r w:rsidRPr="00210A4A">
              <w:rPr>
                <w:rFonts w:ascii="Garamond" w:hAnsi="Garamond" w:cs="Calibri"/>
              </w:rPr>
              <w:t>Have you ever visited any of the relevant Agencies/Boards and Parastatals, National Commission for Persons with Disabilities and/or State Agencies for Disability Matters for details implementations of equal rights for Person with Disabilities? Please explain?</w:t>
            </w:r>
          </w:p>
        </w:tc>
        <w:tc>
          <w:tcPr>
            <w:tcW w:w="3809" w:type="dxa"/>
          </w:tcPr>
          <w:p w14:paraId="22FDFE1B"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DSA UNICAL is not aware of the existence of any Agency for Disability matters </w:t>
            </w:r>
          </w:p>
        </w:tc>
        <w:tc>
          <w:tcPr>
            <w:tcW w:w="3827" w:type="dxa"/>
          </w:tcPr>
          <w:p w14:paraId="6C7F52EE" w14:textId="214E0F17" w:rsidR="009E45E6" w:rsidRPr="00F81E62" w:rsidRDefault="00F81E62" w:rsidP="00F81E62">
            <w:pPr>
              <w:rPr>
                <w:rFonts w:ascii="Garamond" w:hAnsi="Garamond" w:cs="Calibri"/>
              </w:rPr>
            </w:pPr>
            <w:r>
              <w:rPr>
                <w:rFonts w:ascii="Garamond" w:hAnsi="Garamond" w:cs="Calibri"/>
              </w:rPr>
              <w:t xml:space="preserve">No specific agency advancing the rights of person with disabilities in the state. Disability rights are mainstreamed across all Ministries, Agencies and Parastatal. </w:t>
            </w:r>
            <w:r w:rsidR="009E45E6" w:rsidRPr="00F81E62">
              <w:rPr>
                <w:rFonts w:ascii="Garamond" w:hAnsi="Garamond" w:cs="Calibri"/>
              </w:rPr>
              <w:t xml:space="preserve"> </w:t>
            </w:r>
          </w:p>
        </w:tc>
      </w:tr>
      <w:tr w:rsidR="001D0941" w:rsidRPr="00210A4A" w14:paraId="50F6648E" w14:textId="77777777" w:rsidTr="00E64AD9">
        <w:trPr>
          <w:jc w:val="center"/>
        </w:trPr>
        <w:tc>
          <w:tcPr>
            <w:tcW w:w="0" w:type="auto"/>
          </w:tcPr>
          <w:p w14:paraId="1143FE82" w14:textId="77777777" w:rsidR="001D0941" w:rsidRPr="00210A4A" w:rsidRDefault="001D0941" w:rsidP="00FF0547">
            <w:pPr>
              <w:jc w:val="center"/>
              <w:rPr>
                <w:rFonts w:ascii="Garamond" w:hAnsi="Garamond" w:cs="Calibri"/>
              </w:rPr>
            </w:pPr>
          </w:p>
        </w:tc>
        <w:tc>
          <w:tcPr>
            <w:tcW w:w="13676" w:type="dxa"/>
            <w:gridSpan w:val="3"/>
          </w:tcPr>
          <w:p w14:paraId="28C57236" w14:textId="77777777" w:rsidR="001D0941" w:rsidRPr="001D0941" w:rsidRDefault="001D0941" w:rsidP="00FF0547">
            <w:pPr>
              <w:jc w:val="center"/>
              <w:rPr>
                <w:rFonts w:ascii="Garamond" w:hAnsi="Garamond" w:cs="Calibri"/>
                <w:b/>
                <w:bCs/>
              </w:rPr>
            </w:pPr>
            <w:r w:rsidRPr="001D0941">
              <w:rPr>
                <w:rFonts w:ascii="Garamond" w:hAnsi="Garamond" w:cs="Calibri"/>
                <w:b/>
                <w:bCs/>
              </w:rPr>
              <w:t>TRAINING OF TECHNICAL PERSONNELS BY MINISTRIES/AGENCIES</w:t>
            </w:r>
          </w:p>
          <w:p w14:paraId="20C216EE" w14:textId="77777777" w:rsidR="001D0941" w:rsidRPr="001D0941" w:rsidRDefault="001D0941" w:rsidP="00FF0547">
            <w:pPr>
              <w:jc w:val="center"/>
              <w:rPr>
                <w:rFonts w:ascii="Garamond" w:hAnsi="Garamond" w:cs="Calibri"/>
                <w:b/>
                <w:bCs/>
              </w:rPr>
            </w:pPr>
          </w:p>
        </w:tc>
      </w:tr>
      <w:tr w:rsidR="00210A4A" w:rsidRPr="00210A4A" w14:paraId="3284B082" w14:textId="77777777" w:rsidTr="005B4AB1">
        <w:trPr>
          <w:jc w:val="center"/>
        </w:trPr>
        <w:tc>
          <w:tcPr>
            <w:tcW w:w="0" w:type="auto"/>
          </w:tcPr>
          <w:p w14:paraId="177C7FFE" w14:textId="77777777" w:rsidR="009E45E6" w:rsidRPr="00210A4A" w:rsidRDefault="009E45E6" w:rsidP="00FF0547">
            <w:pPr>
              <w:rPr>
                <w:rFonts w:ascii="Garamond" w:hAnsi="Garamond" w:cs="Calibri"/>
              </w:rPr>
            </w:pPr>
            <w:r w:rsidRPr="00210A4A">
              <w:rPr>
                <w:rFonts w:ascii="Garamond" w:hAnsi="Garamond" w:cs="Calibri"/>
              </w:rPr>
              <w:t>10</w:t>
            </w:r>
          </w:p>
        </w:tc>
        <w:tc>
          <w:tcPr>
            <w:tcW w:w="6040" w:type="dxa"/>
          </w:tcPr>
          <w:p w14:paraId="1E46F609" w14:textId="77777777" w:rsidR="009E45E6" w:rsidRPr="00210A4A" w:rsidRDefault="009E45E6" w:rsidP="001D0941">
            <w:pPr>
              <w:spacing w:line="276" w:lineRule="auto"/>
              <w:rPr>
                <w:rFonts w:ascii="Garamond" w:hAnsi="Garamond" w:cs="Calibri"/>
              </w:rPr>
            </w:pPr>
            <w:r w:rsidRPr="00210A4A">
              <w:rPr>
                <w:rFonts w:ascii="Garamond" w:hAnsi="Garamond" w:cs="Calibri"/>
              </w:rPr>
              <w:t>Does your Ministry/Agencies/Association/Cluster provide any forms of training of technical personnel “on managing inclusive education and delivering special needs education?</w:t>
            </w:r>
          </w:p>
        </w:tc>
        <w:tc>
          <w:tcPr>
            <w:tcW w:w="3809" w:type="dxa"/>
          </w:tcPr>
          <w:p w14:paraId="23598B0B" w14:textId="77777777" w:rsidR="009E45E6" w:rsidRPr="00210A4A" w:rsidRDefault="009E45E6" w:rsidP="001D0941">
            <w:pPr>
              <w:pStyle w:val="ListParagraph"/>
              <w:numPr>
                <w:ilvl w:val="0"/>
                <w:numId w:val="4"/>
              </w:numPr>
              <w:spacing w:line="276" w:lineRule="auto"/>
              <w:ind w:left="317" w:hanging="338"/>
              <w:rPr>
                <w:rFonts w:ascii="Garamond" w:hAnsi="Garamond" w:cs="Calibri"/>
              </w:rPr>
            </w:pPr>
            <w:r w:rsidRPr="00210A4A">
              <w:rPr>
                <w:rFonts w:ascii="Garamond" w:hAnsi="Garamond" w:cs="Calibri"/>
              </w:rPr>
              <w:t>No any form of training for technical personnel conducted by CRSA</w:t>
            </w:r>
          </w:p>
          <w:p w14:paraId="3D37DB52" w14:textId="4C84DD3F" w:rsidR="009E45E6" w:rsidRPr="00210A4A" w:rsidRDefault="009E45E6" w:rsidP="001D0941">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No </w:t>
            </w:r>
            <w:r w:rsidR="00A92A1F" w:rsidRPr="00210A4A">
              <w:rPr>
                <w:rFonts w:ascii="Garamond" w:hAnsi="Garamond" w:cs="Calibri"/>
              </w:rPr>
              <w:t>adequately</w:t>
            </w:r>
            <w:r w:rsidRPr="00210A4A">
              <w:rPr>
                <w:rFonts w:ascii="Garamond" w:hAnsi="Garamond" w:cs="Calibri"/>
              </w:rPr>
              <w:t xml:space="preserve"> trained staff in UNICAL for IE </w:t>
            </w:r>
          </w:p>
          <w:p w14:paraId="22E5A6B7" w14:textId="6C7EE06E" w:rsidR="009E45E6" w:rsidRPr="00210A4A" w:rsidRDefault="009E45E6" w:rsidP="001D0941">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UNICAL has never engaged any agency or department on the educational rights of </w:t>
            </w:r>
            <w:r w:rsidR="001D0941">
              <w:rPr>
                <w:rFonts w:ascii="Garamond" w:hAnsi="Garamond" w:cs="Calibri"/>
              </w:rPr>
              <w:t>p</w:t>
            </w:r>
            <w:r w:rsidRPr="00210A4A">
              <w:rPr>
                <w:rFonts w:ascii="Garamond" w:hAnsi="Garamond" w:cs="Calibri"/>
              </w:rPr>
              <w:t>erson</w:t>
            </w:r>
            <w:r w:rsidR="001D0941">
              <w:rPr>
                <w:rFonts w:ascii="Garamond" w:hAnsi="Garamond" w:cs="Calibri"/>
              </w:rPr>
              <w:t>s</w:t>
            </w:r>
            <w:r w:rsidRPr="00210A4A">
              <w:rPr>
                <w:rFonts w:ascii="Garamond" w:hAnsi="Garamond" w:cs="Calibri"/>
              </w:rPr>
              <w:t xml:space="preserve"> with </w:t>
            </w:r>
            <w:r w:rsidR="001D0941">
              <w:rPr>
                <w:rFonts w:ascii="Garamond" w:hAnsi="Garamond" w:cs="Calibri"/>
              </w:rPr>
              <w:t>d</w:t>
            </w:r>
            <w:r w:rsidRPr="00210A4A">
              <w:rPr>
                <w:rFonts w:ascii="Garamond" w:hAnsi="Garamond" w:cs="Calibri"/>
              </w:rPr>
              <w:t xml:space="preserve">isabilities </w:t>
            </w:r>
          </w:p>
          <w:p w14:paraId="5F3990B9" w14:textId="046884CC" w:rsidR="009E45E6" w:rsidRPr="00210A4A" w:rsidRDefault="009E45E6" w:rsidP="001D0941">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No form of training </w:t>
            </w:r>
            <w:r w:rsidR="001D0941">
              <w:rPr>
                <w:rFonts w:ascii="Garamond" w:hAnsi="Garamond" w:cs="Calibri"/>
              </w:rPr>
              <w:t xml:space="preserve">for education </w:t>
            </w:r>
            <w:r w:rsidR="001D0941" w:rsidRPr="00210A4A">
              <w:rPr>
                <w:rFonts w:ascii="Garamond" w:hAnsi="Garamond" w:cs="Calibri"/>
              </w:rPr>
              <w:t>personnel</w:t>
            </w:r>
            <w:r w:rsidRPr="00210A4A">
              <w:rPr>
                <w:rFonts w:ascii="Garamond" w:hAnsi="Garamond" w:cs="Calibri"/>
              </w:rPr>
              <w:t xml:space="preserve"> is recorded</w:t>
            </w:r>
            <w:r w:rsidR="001D0941">
              <w:rPr>
                <w:rFonts w:ascii="Garamond" w:hAnsi="Garamond" w:cs="Calibri"/>
              </w:rPr>
              <w:t xml:space="preserve"> </w:t>
            </w:r>
          </w:p>
        </w:tc>
        <w:tc>
          <w:tcPr>
            <w:tcW w:w="3827" w:type="dxa"/>
          </w:tcPr>
          <w:p w14:paraId="3E71E5AB" w14:textId="185AD668" w:rsidR="009E45E6" w:rsidRPr="001D0941" w:rsidRDefault="001D0941" w:rsidP="001D0941">
            <w:pPr>
              <w:spacing w:line="276" w:lineRule="auto"/>
              <w:rPr>
                <w:rFonts w:ascii="Garamond" w:hAnsi="Garamond" w:cs="Calibri"/>
              </w:rPr>
            </w:pPr>
            <w:r>
              <w:rPr>
                <w:rFonts w:ascii="Garamond" w:hAnsi="Garamond" w:cs="Calibri"/>
              </w:rPr>
              <w:t xml:space="preserve">There is the lack of capacity building </w:t>
            </w:r>
            <w:proofErr w:type="spellStart"/>
            <w:r>
              <w:rPr>
                <w:rFonts w:ascii="Garamond" w:hAnsi="Garamond" w:cs="Calibri"/>
              </w:rPr>
              <w:t>programmes</w:t>
            </w:r>
            <w:proofErr w:type="spellEnd"/>
            <w:r>
              <w:rPr>
                <w:rFonts w:ascii="Garamond" w:hAnsi="Garamond" w:cs="Calibri"/>
              </w:rPr>
              <w:t xml:space="preserve"> or project specified for IE in the state</w:t>
            </w:r>
          </w:p>
        </w:tc>
      </w:tr>
      <w:tr w:rsidR="001D0941" w:rsidRPr="00210A4A" w14:paraId="267E39D3" w14:textId="77777777" w:rsidTr="00FD3DED">
        <w:trPr>
          <w:jc w:val="center"/>
        </w:trPr>
        <w:tc>
          <w:tcPr>
            <w:tcW w:w="0" w:type="auto"/>
          </w:tcPr>
          <w:p w14:paraId="27742779" w14:textId="77777777" w:rsidR="001D0941" w:rsidRPr="00210A4A" w:rsidRDefault="001D0941" w:rsidP="00FF0547">
            <w:pPr>
              <w:jc w:val="center"/>
              <w:rPr>
                <w:rFonts w:ascii="Garamond" w:hAnsi="Garamond" w:cs="Calibri"/>
              </w:rPr>
            </w:pPr>
          </w:p>
        </w:tc>
        <w:tc>
          <w:tcPr>
            <w:tcW w:w="13676" w:type="dxa"/>
            <w:gridSpan w:val="3"/>
          </w:tcPr>
          <w:p w14:paraId="67DDE012" w14:textId="77777777" w:rsidR="001D0941" w:rsidRPr="001D0941" w:rsidRDefault="001D0941" w:rsidP="00FF0547">
            <w:pPr>
              <w:jc w:val="center"/>
              <w:rPr>
                <w:rFonts w:ascii="Garamond" w:hAnsi="Garamond" w:cs="Calibri"/>
                <w:b/>
                <w:bCs/>
              </w:rPr>
            </w:pPr>
            <w:r w:rsidRPr="001D0941">
              <w:rPr>
                <w:rFonts w:ascii="Garamond" w:hAnsi="Garamond" w:cs="Calibri"/>
                <w:b/>
                <w:bCs/>
              </w:rPr>
              <w:t>ENGAGEMENT OF PRIVATE SECTORS/PARTNERS</w:t>
            </w:r>
          </w:p>
          <w:p w14:paraId="13AB1CD8" w14:textId="77777777" w:rsidR="001D0941" w:rsidRPr="001D0941" w:rsidRDefault="001D0941" w:rsidP="00FF0547">
            <w:pPr>
              <w:jc w:val="center"/>
              <w:rPr>
                <w:rFonts w:ascii="Garamond" w:hAnsi="Garamond" w:cs="Calibri"/>
                <w:b/>
                <w:bCs/>
              </w:rPr>
            </w:pPr>
          </w:p>
        </w:tc>
      </w:tr>
      <w:tr w:rsidR="00210A4A" w:rsidRPr="00210A4A" w14:paraId="3764B8FD" w14:textId="77777777" w:rsidTr="005B4AB1">
        <w:trPr>
          <w:jc w:val="center"/>
        </w:trPr>
        <w:tc>
          <w:tcPr>
            <w:tcW w:w="0" w:type="auto"/>
          </w:tcPr>
          <w:p w14:paraId="537D25B3" w14:textId="77777777" w:rsidR="009E45E6" w:rsidRPr="00210A4A" w:rsidRDefault="009E45E6" w:rsidP="00FF0547">
            <w:pPr>
              <w:rPr>
                <w:rFonts w:ascii="Garamond" w:hAnsi="Garamond" w:cs="Calibri"/>
              </w:rPr>
            </w:pPr>
            <w:r w:rsidRPr="00210A4A">
              <w:rPr>
                <w:rFonts w:ascii="Garamond" w:hAnsi="Garamond" w:cs="Calibri"/>
              </w:rPr>
              <w:t>11</w:t>
            </w:r>
          </w:p>
        </w:tc>
        <w:tc>
          <w:tcPr>
            <w:tcW w:w="6040" w:type="dxa"/>
          </w:tcPr>
          <w:p w14:paraId="031C19E6" w14:textId="77777777" w:rsidR="009E45E6" w:rsidRPr="00210A4A" w:rsidRDefault="009E45E6" w:rsidP="00FF0547">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3809" w:type="dxa"/>
          </w:tcPr>
          <w:p w14:paraId="681A462C" w14:textId="0997A3FD"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 No form of engagement with private sector by CRSA</w:t>
            </w:r>
          </w:p>
          <w:p w14:paraId="5302F9FA"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lastRenderedPageBreak/>
              <w:t>The DSA UNICAL is not aware of any form of engagement the University has with private sectors to support the educational rights of Person with Disabilities</w:t>
            </w:r>
          </w:p>
          <w:p w14:paraId="16EAFA62" w14:textId="77777777" w:rsidR="001D0941"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DSA UNICAL doesn’t know any form of engagement with private sectors on the educational rights of Person with Disabilities but </w:t>
            </w:r>
          </w:p>
          <w:p w14:paraId="1932E4AF" w14:textId="197ACBD9"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HOD SE of the same institution consulted Dangote Cement for the support but no response </w:t>
            </w:r>
          </w:p>
        </w:tc>
        <w:tc>
          <w:tcPr>
            <w:tcW w:w="3827" w:type="dxa"/>
          </w:tcPr>
          <w:p w14:paraId="507BC5EB" w14:textId="7C424FAC" w:rsidR="009E45E6" w:rsidRPr="00210A4A" w:rsidRDefault="009E45E6">
            <w:pPr>
              <w:pStyle w:val="ListParagraph"/>
              <w:numPr>
                <w:ilvl w:val="0"/>
                <w:numId w:val="51"/>
              </w:numPr>
              <w:rPr>
                <w:rFonts w:ascii="Garamond" w:hAnsi="Garamond" w:cs="Calibri"/>
              </w:rPr>
            </w:pPr>
            <w:r w:rsidRPr="00210A4A">
              <w:rPr>
                <w:rFonts w:ascii="Garamond" w:hAnsi="Garamond" w:cs="Calibri"/>
              </w:rPr>
              <w:lastRenderedPageBreak/>
              <w:t xml:space="preserve">No </w:t>
            </w:r>
            <w:r w:rsidR="008809B9">
              <w:rPr>
                <w:rFonts w:ascii="Garamond" w:hAnsi="Garamond" w:cs="Calibri"/>
              </w:rPr>
              <w:t>p</w:t>
            </w:r>
            <w:r w:rsidRPr="00210A4A">
              <w:rPr>
                <w:rFonts w:ascii="Garamond" w:hAnsi="Garamond" w:cs="Calibri"/>
              </w:rPr>
              <w:t>artnership with private sectors, NGOs &amp; CSOs</w:t>
            </w:r>
          </w:p>
        </w:tc>
      </w:tr>
      <w:tr w:rsidR="008809B9" w:rsidRPr="00210A4A" w14:paraId="7CC93C8D" w14:textId="77777777" w:rsidTr="00741679">
        <w:trPr>
          <w:jc w:val="center"/>
        </w:trPr>
        <w:tc>
          <w:tcPr>
            <w:tcW w:w="0" w:type="auto"/>
          </w:tcPr>
          <w:p w14:paraId="2E199BFA" w14:textId="77777777" w:rsidR="008809B9" w:rsidRPr="00210A4A" w:rsidRDefault="008809B9" w:rsidP="00FF0547">
            <w:pPr>
              <w:jc w:val="center"/>
              <w:rPr>
                <w:rFonts w:ascii="Garamond" w:hAnsi="Garamond" w:cs="Calibri"/>
              </w:rPr>
            </w:pPr>
          </w:p>
        </w:tc>
        <w:tc>
          <w:tcPr>
            <w:tcW w:w="13676" w:type="dxa"/>
            <w:gridSpan w:val="3"/>
          </w:tcPr>
          <w:p w14:paraId="510CFD00" w14:textId="4DEA5905" w:rsidR="008809B9" w:rsidRPr="008809B9" w:rsidRDefault="008809B9" w:rsidP="00FF0547">
            <w:pPr>
              <w:jc w:val="center"/>
              <w:rPr>
                <w:rFonts w:ascii="Garamond" w:hAnsi="Garamond" w:cs="Calibri"/>
                <w:b/>
                <w:bCs/>
              </w:rPr>
            </w:pPr>
            <w:r w:rsidRPr="008809B9">
              <w:rPr>
                <w:rFonts w:ascii="Garamond" w:hAnsi="Garamond" w:cs="Calibri"/>
                <w:b/>
                <w:bCs/>
              </w:rPr>
              <w:t>PROVISIONS OF LEARNING AIDS TO PERSON</w:t>
            </w:r>
            <w:r w:rsidR="00163D9C">
              <w:rPr>
                <w:rFonts w:ascii="Garamond" w:hAnsi="Garamond" w:cs="Calibri"/>
                <w:b/>
                <w:bCs/>
              </w:rPr>
              <w:t>S</w:t>
            </w:r>
            <w:r w:rsidRPr="008809B9">
              <w:rPr>
                <w:rFonts w:ascii="Garamond" w:hAnsi="Garamond" w:cs="Calibri"/>
                <w:b/>
                <w:bCs/>
              </w:rPr>
              <w:t xml:space="preserve"> WITH DISABILITIES </w:t>
            </w:r>
          </w:p>
          <w:p w14:paraId="278036F6" w14:textId="77777777" w:rsidR="008809B9" w:rsidRPr="008809B9" w:rsidRDefault="008809B9" w:rsidP="00FF0547">
            <w:pPr>
              <w:jc w:val="center"/>
              <w:rPr>
                <w:rFonts w:ascii="Garamond" w:hAnsi="Garamond" w:cs="Calibri"/>
                <w:b/>
                <w:bCs/>
              </w:rPr>
            </w:pPr>
          </w:p>
        </w:tc>
      </w:tr>
      <w:tr w:rsidR="00210A4A" w:rsidRPr="00210A4A" w14:paraId="3AA14C12" w14:textId="77777777" w:rsidTr="005B4AB1">
        <w:trPr>
          <w:jc w:val="center"/>
        </w:trPr>
        <w:tc>
          <w:tcPr>
            <w:tcW w:w="0" w:type="auto"/>
          </w:tcPr>
          <w:p w14:paraId="4F24EE79" w14:textId="77777777" w:rsidR="009E45E6" w:rsidRPr="00210A4A" w:rsidRDefault="009E45E6" w:rsidP="00FF0547">
            <w:pPr>
              <w:rPr>
                <w:rFonts w:ascii="Garamond" w:hAnsi="Garamond" w:cs="Calibri"/>
              </w:rPr>
            </w:pPr>
            <w:r w:rsidRPr="00210A4A">
              <w:rPr>
                <w:rFonts w:ascii="Garamond" w:hAnsi="Garamond" w:cs="Calibri"/>
              </w:rPr>
              <w:t>12</w:t>
            </w:r>
          </w:p>
        </w:tc>
        <w:tc>
          <w:tcPr>
            <w:tcW w:w="6040" w:type="dxa"/>
          </w:tcPr>
          <w:p w14:paraId="56DD7E88" w14:textId="77777777" w:rsidR="009E45E6" w:rsidRPr="00210A4A" w:rsidRDefault="009E45E6" w:rsidP="00FF0547">
            <w:pPr>
              <w:rPr>
                <w:rFonts w:ascii="Garamond" w:hAnsi="Garamond" w:cs="Calibri"/>
              </w:rPr>
            </w:pPr>
            <w:r w:rsidRPr="00210A4A">
              <w:rPr>
                <w:rFonts w:ascii="Garamond" w:eastAsia="Garamond" w:hAnsi="Garamond" w:cs="Calibri"/>
              </w:rPr>
              <w:t>Have your agencies/association procured or received any learning aid for Person with Disabilities in the past?</w:t>
            </w:r>
          </w:p>
        </w:tc>
        <w:tc>
          <w:tcPr>
            <w:tcW w:w="3809" w:type="dxa"/>
          </w:tcPr>
          <w:p w14:paraId="0A4C1ACD"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 No any provision of learning aids for Person with Disabilities by CRSA</w:t>
            </w:r>
          </w:p>
          <w:p w14:paraId="24ACD376" w14:textId="1E42067E"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DSA UNICAL is not aware of the received or procurement of any </w:t>
            </w:r>
            <w:r w:rsidR="00A92A1F" w:rsidRPr="00210A4A">
              <w:rPr>
                <w:rFonts w:ascii="Garamond" w:hAnsi="Garamond" w:cs="Calibri"/>
              </w:rPr>
              <w:t>learning aid</w:t>
            </w:r>
            <w:r w:rsidRPr="00210A4A">
              <w:rPr>
                <w:rFonts w:ascii="Garamond" w:hAnsi="Garamond" w:cs="Calibri"/>
              </w:rPr>
              <w:t xml:space="preserve"> for Person with Disabilities</w:t>
            </w:r>
          </w:p>
          <w:p w14:paraId="1539170F"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UNICAL has setup a standard library equipped with computers and embossment machines </w:t>
            </w:r>
          </w:p>
          <w:p w14:paraId="4A364EF9"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UNICAL received and/or procured guide canes and crutches for Person with Disabilities</w:t>
            </w:r>
          </w:p>
        </w:tc>
        <w:tc>
          <w:tcPr>
            <w:tcW w:w="3827" w:type="dxa"/>
          </w:tcPr>
          <w:p w14:paraId="20808CF6" w14:textId="7845898E" w:rsidR="009E45E6" w:rsidRPr="00210A4A" w:rsidRDefault="009E45E6">
            <w:pPr>
              <w:pStyle w:val="ListParagraph"/>
              <w:numPr>
                <w:ilvl w:val="0"/>
                <w:numId w:val="52"/>
              </w:numPr>
              <w:rPr>
                <w:rFonts w:ascii="Garamond" w:hAnsi="Garamond" w:cs="Calibri"/>
              </w:rPr>
            </w:pPr>
            <w:r w:rsidRPr="00210A4A">
              <w:rPr>
                <w:rFonts w:ascii="Garamond" w:hAnsi="Garamond" w:cs="Calibri"/>
              </w:rPr>
              <w:t>UNICAL has standard equipped library</w:t>
            </w:r>
            <w:r w:rsidR="00163D9C">
              <w:rPr>
                <w:rFonts w:ascii="Garamond" w:hAnsi="Garamond" w:cs="Calibri"/>
              </w:rPr>
              <w:t xml:space="preserve"> influenced by SNE staff within the system  </w:t>
            </w:r>
          </w:p>
          <w:p w14:paraId="7EAC7F6C" w14:textId="1EBAF9AF" w:rsidR="009E45E6" w:rsidRPr="00163D9C" w:rsidRDefault="009E45E6" w:rsidP="00163D9C">
            <w:pPr>
              <w:ind w:left="360"/>
              <w:rPr>
                <w:rFonts w:ascii="Garamond" w:hAnsi="Garamond" w:cs="Calibri"/>
              </w:rPr>
            </w:pPr>
          </w:p>
        </w:tc>
      </w:tr>
    </w:tbl>
    <w:p w14:paraId="58F00F80" w14:textId="77777777" w:rsidR="009E45E6" w:rsidRPr="00210A4A" w:rsidRDefault="009E45E6" w:rsidP="009E45E6">
      <w:pPr>
        <w:spacing w:after="0" w:line="360" w:lineRule="auto"/>
        <w:rPr>
          <w:rFonts w:ascii="Garamond" w:hAnsi="Garamond" w:cs="Calibri"/>
        </w:rPr>
      </w:pPr>
    </w:p>
    <w:p w14:paraId="0C8F8DDA" w14:textId="129D5097" w:rsidR="009E45E6" w:rsidRPr="00210A4A" w:rsidRDefault="00163D9C" w:rsidP="00163D9C">
      <w:pPr>
        <w:jc w:val="center"/>
        <w:rPr>
          <w:rFonts w:ascii="Garamond" w:hAnsi="Garamond" w:cs="Calibri"/>
        </w:rPr>
      </w:pPr>
      <w:r w:rsidRPr="00210A4A">
        <w:rPr>
          <w:rFonts w:ascii="Garamond" w:hAnsi="Garamond" w:cs="Calibri"/>
        </w:rPr>
        <w:t>TABLE 2.89. ANALYSIS AND CODING OF NON-NUMERICAL (TEXT) DATA COLLATED FOR PEA ON IE FROM ONDO STATE</w:t>
      </w:r>
    </w:p>
    <w:tbl>
      <w:tblPr>
        <w:tblStyle w:val="TableGrid"/>
        <w:tblW w:w="14312" w:type="dxa"/>
        <w:jc w:val="center"/>
        <w:tblLook w:val="04A0" w:firstRow="1" w:lastRow="0" w:firstColumn="1" w:lastColumn="0" w:noHBand="0" w:noVBand="1"/>
      </w:tblPr>
      <w:tblGrid>
        <w:gridCol w:w="636"/>
        <w:gridCol w:w="6039"/>
        <w:gridCol w:w="4961"/>
        <w:gridCol w:w="2676"/>
      </w:tblGrid>
      <w:tr w:rsidR="00210A4A" w:rsidRPr="00210A4A" w14:paraId="50397634" w14:textId="77777777" w:rsidTr="00CB7CE9">
        <w:trPr>
          <w:jc w:val="center"/>
        </w:trPr>
        <w:tc>
          <w:tcPr>
            <w:tcW w:w="0" w:type="auto"/>
          </w:tcPr>
          <w:p w14:paraId="7A418A55" w14:textId="77777777" w:rsidR="009E45E6" w:rsidRPr="00210A4A" w:rsidRDefault="009E45E6" w:rsidP="00FF0547">
            <w:pPr>
              <w:jc w:val="center"/>
              <w:rPr>
                <w:rFonts w:ascii="Garamond" w:hAnsi="Garamond" w:cs="Calibri"/>
                <w:b/>
              </w:rPr>
            </w:pPr>
            <w:r w:rsidRPr="00210A4A">
              <w:rPr>
                <w:rFonts w:ascii="Garamond" w:hAnsi="Garamond" w:cs="Calibri"/>
                <w:b/>
              </w:rPr>
              <w:t>S/N</w:t>
            </w:r>
          </w:p>
        </w:tc>
        <w:tc>
          <w:tcPr>
            <w:tcW w:w="6039" w:type="dxa"/>
          </w:tcPr>
          <w:p w14:paraId="3F64CA2D"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18ACFE63" w14:textId="77777777" w:rsidR="009E45E6" w:rsidRPr="00210A4A" w:rsidRDefault="009E45E6" w:rsidP="00FF0547">
            <w:pPr>
              <w:jc w:val="center"/>
              <w:rPr>
                <w:rFonts w:ascii="Garamond" w:hAnsi="Garamond" w:cs="Calibri"/>
                <w:b/>
              </w:rPr>
            </w:pPr>
            <w:r w:rsidRPr="00210A4A">
              <w:rPr>
                <w:rFonts w:ascii="Garamond" w:hAnsi="Garamond" w:cs="Calibri"/>
                <w:b/>
              </w:rPr>
              <w:t>QUESTIONS</w:t>
            </w:r>
          </w:p>
          <w:p w14:paraId="3FA7CDDE" w14:textId="77777777" w:rsidR="009E45E6" w:rsidRPr="00210A4A" w:rsidRDefault="009E45E6" w:rsidP="00FF0547">
            <w:pPr>
              <w:jc w:val="center"/>
              <w:rPr>
                <w:rFonts w:ascii="Garamond" w:hAnsi="Garamond" w:cs="Calibri"/>
                <w:b/>
              </w:rPr>
            </w:pPr>
          </w:p>
        </w:tc>
        <w:tc>
          <w:tcPr>
            <w:tcW w:w="4961" w:type="dxa"/>
          </w:tcPr>
          <w:p w14:paraId="23919671"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234529E5" w14:textId="77777777" w:rsidR="009E45E6" w:rsidRPr="00210A4A" w:rsidRDefault="009E45E6" w:rsidP="00FF0547">
            <w:pPr>
              <w:jc w:val="center"/>
              <w:rPr>
                <w:rFonts w:ascii="Garamond" w:hAnsi="Garamond" w:cs="Calibri"/>
                <w:b/>
              </w:rPr>
            </w:pPr>
            <w:r w:rsidRPr="00210A4A">
              <w:rPr>
                <w:rFonts w:ascii="Garamond" w:hAnsi="Garamond" w:cs="Calibri"/>
                <w:b/>
              </w:rPr>
              <w:t>EXTRACT REPONSES BY VARIOUS RESPONDENTS</w:t>
            </w:r>
          </w:p>
        </w:tc>
        <w:tc>
          <w:tcPr>
            <w:tcW w:w="2676" w:type="dxa"/>
          </w:tcPr>
          <w:p w14:paraId="2F64FC8D" w14:textId="77777777" w:rsidR="009E45E6" w:rsidRPr="00210A4A" w:rsidRDefault="009E45E6" w:rsidP="00FF0547">
            <w:pPr>
              <w:jc w:val="center"/>
              <w:rPr>
                <w:rFonts w:ascii="Garamond" w:hAnsi="Garamond" w:cs="Calibri"/>
                <w:b/>
              </w:rPr>
            </w:pPr>
            <w:r w:rsidRPr="00210A4A">
              <w:rPr>
                <w:rFonts w:ascii="Garamond" w:hAnsi="Garamond" w:cs="Calibri"/>
                <w:b/>
              </w:rPr>
              <w:t>CODE(S)</w:t>
            </w:r>
          </w:p>
        </w:tc>
      </w:tr>
      <w:tr w:rsidR="00CB7CE9" w:rsidRPr="00210A4A" w14:paraId="1CCFD0BE" w14:textId="77777777" w:rsidTr="002677AE">
        <w:trPr>
          <w:jc w:val="center"/>
        </w:trPr>
        <w:tc>
          <w:tcPr>
            <w:tcW w:w="0" w:type="auto"/>
          </w:tcPr>
          <w:p w14:paraId="47787F95" w14:textId="77777777" w:rsidR="00CB7CE9" w:rsidRPr="00210A4A" w:rsidRDefault="00CB7CE9" w:rsidP="00FF0547">
            <w:pPr>
              <w:jc w:val="center"/>
              <w:rPr>
                <w:rFonts w:ascii="Garamond" w:hAnsi="Garamond" w:cs="Calibri"/>
              </w:rPr>
            </w:pPr>
          </w:p>
        </w:tc>
        <w:tc>
          <w:tcPr>
            <w:tcW w:w="13676" w:type="dxa"/>
            <w:gridSpan w:val="3"/>
          </w:tcPr>
          <w:p w14:paraId="2795C918" w14:textId="77777777" w:rsidR="00CB7CE9" w:rsidRPr="00210A4A" w:rsidRDefault="00CB7CE9" w:rsidP="00FF0547">
            <w:pPr>
              <w:jc w:val="center"/>
              <w:rPr>
                <w:rFonts w:ascii="Garamond" w:hAnsi="Garamond" w:cs="Calibri"/>
                <w:b/>
              </w:rPr>
            </w:pPr>
            <w:r w:rsidRPr="00210A4A">
              <w:rPr>
                <w:rFonts w:ascii="Garamond" w:hAnsi="Garamond" w:cs="Calibri"/>
                <w:b/>
              </w:rPr>
              <w:t>POLITICAL CONTEXT OF IE IN ONDO STATE</w:t>
            </w:r>
          </w:p>
          <w:p w14:paraId="5B45B8CF" w14:textId="77777777" w:rsidR="00CB7CE9" w:rsidRPr="00210A4A" w:rsidRDefault="00CB7CE9" w:rsidP="00FF0547">
            <w:pPr>
              <w:jc w:val="center"/>
              <w:rPr>
                <w:rFonts w:ascii="Garamond" w:hAnsi="Garamond" w:cs="Calibri"/>
              </w:rPr>
            </w:pPr>
          </w:p>
        </w:tc>
      </w:tr>
      <w:tr w:rsidR="00210A4A" w:rsidRPr="00210A4A" w14:paraId="0F339A92" w14:textId="77777777" w:rsidTr="00CB7CE9">
        <w:trPr>
          <w:jc w:val="center"/>
        </w:trPr>
        <w:tc>
          <w:tcPr>
            <w:tcW w:w="0" w:type="auto"/>
          </w:tcPr>
          <w:p w14:paraId="6B87BFF2" w14:textId="77777777" w:rsidR="009E45E6" w:rsidRPr="00210A4A" w:rsidRDefault="009E45E6" w:rsidP="00FF0547">
            <w:pPr>
              <w:rPr>
                <w:rFonts w:ascii="Garamond" w:hAnsi="Garamond" w:cs="Calibri"/>
              </w:rPr>
            </w:pPr>
            <w:r w:rsidRPr="00210A4A">
              <w:rPr>
                <w:rFonts w:ascii="Garamond" w:hAnsi="Garamond" w:cs="Calibri"/>
              </w:rPr>
              <w:t>1</w:t>
            </w:r>
          </w:p>
        </w:tc>
        <w:tc>
          <w:tcPr>
            <w:tcW w:w="6039" w:type="dxa"/>
          </w:tcPr>
          <w:p w14:paraId="51DB8639" w14:textId="77777777" w:rsidR="009E45E6" w:rsidRPr="00210A4A" w:rsidRDefault="009E45E6" w:rsidP="00FF0547">
            <w:pPr>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4961" w:type="dxa"/>
          </w:tcPr>
          <w:p w14:paraId="6DB91458" w14:textId="638F2CF8"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The Ondo State government established AWPWD for the right and wellbeing of </w:t>
            </w:r>
            <w:r w:rsidR="00CB7CE9">
              <w:rPr>
                <w:rFonts w:ascii="Garamond" w:hAnsi="Garamond" w:cs="Calibri"/>
              </w:rPr>
              <w:t>p</w:t>
            </w:r>
            <w:r w:rsidRPr="00210A4A">
              <w:rPr>
                <w:rFonts w:ascii="Garamond" w:hAnsi="Garamond" w:cs="Calibri"/>
              </w:rPr>
              <w:t>erson</w:t>
            </w:r>
            <w:r w:rsidR="00CB7CE9">
              <w:rPr>
                <w:rFonts w:ascii="Garamond" w:hAnsi="Garamond" w:cs="Calibri"/>
              </w:rPr>
              <w:t>s</w:t>
            </w:r>
            <w:r w:rsidRPr="00210A4A">
              <w:rPr>
                <w:rFonts w:ascii="Garamond" w:hAnsi="Garamond" w:cs="Calibri"/>
              </w:rPr>
              <w:t xml:space="preserve"> with </w:t>
            </w:r>
            <w:r w:rsidR="00CB7CE9">
              <w:rPr>
                <w:rFonts w:ascii="Garamond" w:hAnsi="Garamond" w:cs="Calibri"/>
              </w:rPr>
              <w:t>d</w:t>
            </w:r>
            <w:r w:rsidRPr="00210A4A">
              <w:rPr>
                <w:rFonts w:ascii="Garamond" w:hAnsi="Garamond" w:cs="Calibri"/>
              </w:rPr>
              <w:t xml:space="preserve">isabilities in the State </w:t>
            </w:r>
          </w:p>
          <w:p w14:paraId="704E536D"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lastRenderedPageBreak/>
              <w:t>AAUA has not reviewed their curriculum to accommodate IE</w:t>
            </w:r>
          </w:p>
        </w:tc>
        <w:tc>
          <w:tcPr>
            <w:tcW w:w="2676" w:type="dxa"/>
          </w:tcPr>
          <w:p w14:paraId="40EE40AA" w14:textId="0BECA6C2" w:rsidR="009E45E6" w:rsidRPr="00163D9C" w:rsidRDefault="009E45E6" w:rsidP="00163D9C">
            <w:pPr>
              <w:rPr>
                <w:rFonts w:ascii="Garamond" w:hAnsi="Garamond" w:cs="Calibri"/>
              </w:rPr>
            </w:pPr>
            <w:r w:rsidRPr="00163D9C">
              <w:rPr>
                <w:rFonts w:ascii="Garamond" w:hAnsi="Garamond" w:cs="Calibri"/>
              </w:rPr>
              <w:lastRenderedPageBreak/>
              <w:t xml:space="preserve"> </w:t>
            </w:r>
            <w:r w:rsidR="00CB7CE9">
              <w:rPr>
                <w:rFonts w:ascii="Garamond" w:hAnsi="Garamond" w:cs="Calibri"/>
              </w:rPr>
              <w:t xml:space="preserve">Context of IE is broadly unorganized and with limited political will  </w:t>
            </w:r>
          </w:p>
        </w:tc>
      </w:tr>
      <w:tr w:rsidR="00210A4A" w:rsidRPr="00210A4A" w14:paraId="48A443F3" w14:textId="77777777" w:rsidTr="00CB7CE9">
        <w:trPr>
          <w:jc w:val="center"/>
        </w:trPr>
        <w:tc>
          <w:tcPr>
            <w:tcW w:w="0" w:type="auto"/>
          </w:tcPr>
          <w:p w14:paraId="49BD7A3A" w14:textId="77777777" w:rsidR="009E45E6" w:rsidRPr="00210A4A" w:rsidRDefault="009E45E6" w:rsidP="00FF0547">
            <w:pPr>
              <w:jc w:val="center"/>
              <w:rPr>
                <w:rFonts w:ascii="Garamond" w:hAnsi="Garamond" w:cs="Calibri"/>
              </w:rPr>
            </w:pPr>
          </w:p>
        </w:tc>
        <w:tc>
          <w:tcPr>
            <w:tcW w:w="11000" w:type="dxa"/>
            <w:gridSpan w:val="2"/>
          </w:tcPr>
          <w:p w14:paraId="0506DCD7" w14:textId="77777777" w:rsidR="009E45E6" w:rsidRPr="00210A4A" w:rsidRDefault="009E45E6" w:rsidP="00FF0547">
            <w:pPr>
              <w:jc w:val="center"/>
              <w:rPr>
                <w:rFonts w:ascii="Garamond" w:hAnsi="Garamond" w:cs="Calibri"/>
                <w:b/>
              </w:rPr>
            </w:pPr>
            <w:r w:rsidRPr="00210A4A">
              <w:rPr>
                <w:rFonts w:ascii="Garamond" w:hAnsi="Garamond" w:cs="Calibri"/>
                <w:b/>
              </w:rPr>
              <w:t>INCLUSIVE EDUCATION VIS-À-VIS SPECIAL NEEDS EDUCATION</w:t>
            </w:r>
          </w:p>
          <w:p w14:paraId="7352C871" w14:textId="77777777" w:rsidR="009E45E6" w:rsidRPr="00210A4A" w:rsidRDefault="009E45E6" w:rsidP="00FF0547">
            <w:pPr>
              <w:jc w:val="center"/>
              <w:rPr>
                <w:rFonts w:ascii="Garamond" w:hAnsi="Garamond" w:cs="Calibri"/>
              </w:rPr>
            </w:pPr>
          </w:p>
        </w:tc>
        <w:tc>
          <w:tcPr>
            <w:tcW w:w="2676" w:type="dxa"/>
          </w:tcPr>
          <w:p w14:paraId="49E09AED" w14:textId="77777777" w:rsidR="009E45E6" w:rsidRPr="00210A4A" w:rsidRDefault="009E45E6" w:rsidP="00FF0547">
            <w:pPr>
              <w:jc w:val="center"/>
              <w:rPr>
                <w:rFonts w:ascii="Garamond" w:hAnsi="Garamond" w:cs="Calibri"/>
              </w:rPr>
            </w:pPr>
          </w:p>
        </w:tc>
      </w:tr>
      <w:tr w:rsidR="00210A4A" w:rsidRPr="00210A4A" w14:paraId="1F89BDF9" w14:textId="77777777" w:rsidTr="00CB7CE9">
        <w:trPr>
          <w:jc w:val="center"/>
        </w:trPr>
        <w:tc>
          <w:tcPr>
            <w:tcW w:w="0" w:type="auto"/>
          </w:tcPr>
          <w:p w14:paraId="60CF908D" w14:textId="77777777" w:rsidR="009E45E6" w:rsidRPr="00210A4A" w:rsidRDefault="009E45E6" w:rsidP="00FF0547">
            <w:pPr>
              <w:rPr>
                <w:rFonts w:ascii="Garamond" w:hAnsi="Garamond" w:cs="Calibri"/>
              </w:rPr>
            </w:pPr>
            <w:r w:rsidRPr="00210A4A">
              <w:rPr>
                <w:rFonts w:ascii="Garamond" w:hAnsi="Garamond" w:cs="Calibri"/>
              </w:rPr>
              <w:t>2</w:t>
            </w:r>
          </w:p>
        </w:tc>
        <w:tc>
          <w:tcPr>
            <w:tcW w:w="6039" w:type="dxa"/>
          </w:tcPr>
          <w:p w14:paraId="15E951CF" w14:textId="77777777" w:rsidR="009E45E6" w:rsidRPr="00210A4A" w:rsidRDefault="009E45E6" w:rsidP="00FF0547">
            <w:pPr>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4961" w:type="dxa"/>
          </w:tcPr>
          <w:p w14:paraId="32F42AD9"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 A PPWD mentioned that SNE should be given emphasis more than IE </w:t>
            </w:r>
          </w:p>
        </w:tc>
        <w:tc>
          <w:tcPr>
            <w:tcW w:w="2676" w:type="dxa"/>
          </w:tcPr>
          <w:p w14:paraId="5C1C8698" w14:textId="77777777" w:rsidR="009E45E6" w:rsidRPr="00210A4A" w:rsidRDefault="009E45E6" w:rsidP="00FF0547">
            <w:pPr>
              <w:rPr>
                <w:rFonts w:ascii="Garamond" w:hAnsi="Garamond" w:cs="Calibri"/>
              </w:rPr>
            </w:pPr>
          </w:p>
          <w:p w14:paraId="4D646529" w14:textId="20637FFB" w:rsidR="009E45E6" w:rsidRPr="00CB7CE9" w:rsidRDefault="00CB7CE9" w:rsidP="00CB7CE9">
            <w:pPr>
              <w:rPr>
                <w:rFonts w:ascii="Garamond" w:hAnsi="Garamond" w:cs="Calibri"/>
              </w:rPr>
            </w:pPr>
            <w:r>
              <w:rPr>
                <w:rFonts w:ascii="Garamond" w:hAnsi="Garamond" w:cs="Calibri"/>
              </w:rPr>
              <w:t xml:space="preserve">There is knowledge gap in IE and SNE frameworks </w:t>
            </w:r>
          </w:p>
        </w:tc>
      </w:tr>
      <w:tr w:rsidR="00CB7CE9" w:rsidRPr="00210A4A" w14:paraId="1A01D693" w14:textId="77777777" w:rsidTr="007E6D9F">
        <w:trPr>
          <w:jc w:val="center"/>
        </w:trPr>
        <w:tc>
          <w:tcPr>
            <w:tcW w:w="0" w:type="auto"/>
          </w:tcPr>
          <w:p w14:paraId="0249B867" w14:textId="77777777" w:rsidR="00CB7CE9" w:rsidRPr="00210A4A" w:rsidRDefault="00CB7CE9" w:rsidP="00FF0547">
            <w:pPr>
              <w:jc w:val="center"/>
              <w:rPr>
                <w:rFonts w:ascii="Garamond" w:hAnsi="Garamond" w:cs="Calibri"/>
              </w:rPr>
            </w:pPr>
          </w:p>
        </w:tc>
        <w:tc>
          <w:tcPr>
            <w:tcW w:w="13676" w:type="dxa"/>
            <w:gridSpan w:val="3"/>
          </w:tcPr>
          <w:p w14:paraId="39BFF068" w14:textId="52F1779B" w:rsidR="00CB7CE9" w:rsidRPr="003762A8" w:rsidRDefault="00CB7CE9" w:rsidP="00FF0547">
            <w:pPr>
              <w:pStyle w:val="ListParagraph"/>
              <w:ind w:left="317"/>
              <w:jc w:val="center"/>
              <w:rPr>
                <w:rFonts w:ascii="Garamond" w:hAnsi="Garamond" w:cs="Calibri"/>
                <w:b/>
                <w:bCs/>
              </w:rPr>
            </w:pPr>
            <w:r w:rsidRPr="003762A8">
              <w:rPr>
                <w:rFonts w:ascii="Garamond" w:hAnsi="Garamond" w:cs="Calibri"/>
                <w:b/>
                <w:bCs/>
              </w:rPr>
              <w:t>ENROLMENTS/DATA OF PERSON WITH DISABILITIES IN SCHOOLS IN ONDO STATE</w:t>
            </w:r>
          </w:p>
          <w:p w14:paraId="26515A4C" w14:textId="77777777" w:rsidR="00CB7CE9" w:rsidRPr="003762A8" w:rsidRDefault="00CB7CE9" w:rsidP="00FF0547">
            <w:pPr>
              <w:jc w:val="center"/>
              <w:rPr>
                <w:rFonts w:ascii="Garamond" w:hAnsi="Garamond" w:cs="Calibri"/>
                <w:b/>
                <w:bCs/>
              </w:rPr>
            </w:pPr>
          </w:p>
        </w:tc>
      </w:tr>
      <w:tr w:rsidR="00210A4A" w:rsidRPr="00210A4A" w14:paraId="3466A759" w14:textId="77777777" w:rsidTr="00CB7CE9">
        <w:trPr>
          <w:jc w:val="center"/>
        </w:trPr>
        <w:tc>
          <w:tcPr>
            <w:tcW w:w="0" w:type="auto"/>
          </w:tcPr>
          <w:p w14:paraId="53918B62" w14:textId="77777777" w:rsidR="009E45E6" w:rsidRPr="00210A4A" w:rsidRDefault="009E45E6" w:rsidP="00FF0547">
            <w:pPr>
              <w:rPr>
                <w:rFonts w:ascii="Garamond" w:hAnsi="Garamond" w:cs="Calibri"/>
              </w:rPr>
            </w:pPr>
            <w:r w:rsidRPr="00210A4A">
              <w:rPr>
                <w:rFonts w:ascii="Garamond" w:hAnsi="Garamond" w:cs="Calibri"/>
              </w:rPr>
              <w:t>3</w:t>
            </w:r>
          </w:p>
        </w:tc>
        <w:tc>
          <w:tcPr>
            <w:tcW w:w="6039" w:type="dxa"/>
          </w:tcPr>
          <w:p w14:paraId="119D2178" w14:textId="77777777" w:rsidR="009E45E6" w:rsidRPr="00210A4A" w:rsidRDefault="009E45E6" w:rsidP="00FF0547">
            <w:pPr>
              <w:rPr>
                <w:rFonts w:ascii="Garamond" w:hAnsi="Garamond" w:cs="Calibri"/>
              </w:rPr>
            </w:pPr>
            <w:r w:rsidRPr="00210A4A">
              <w:rPr>
                <w:rFonts w:ascii="Garamond" w:hAnsi="Garamond" w:cs="Calibri"/>
              </w:rPr>
              <w:t xml:space="preserve">What are the means you employ to collate data on rates of enrolments of Person with Disabilities in relations to education (primary, secondary, tertiary educational institutions, vocational training, lifelong learning courses, as compared to others, disaggregated by sex, age, disability, minority or indigenous background, grade and level of education)? The progress of Inclusive Education Vis-à-vis Special Needs Education? </w:t>
            </w:r>
          </w:p>
        </w:tc>
        <w:tc>
          <w:tcPr>
            <w:tcW w:w="4961" w:type="dxa"/>
          </w:tcPr>
          <w:p w14:paraId="5419BD87" w14:textId="77777777"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AAUA has no specific criteria for data collation on the enrollments of Person with Disabilities</w:t>
            </w:r>
          </w:p>
          <w:p w14:paraId="7A88C213" w14:textId="77777777" w:rsidR="009E45E6" w:rsidRPr="00210A4A" w:rsidRDefault="009E45E6">
            <w:pPr>
              <w:pStyle w:val="ListParagraph"/>
              <w:numPr>
                <w:ilvl w:val="0"/>
                <w:numId w:val="3"/>
              </w:numPr>
              <w:ind w:left="459" w:hanging="426"/>
              <w:rPr>
                <w:rFonts w:ascii="Garamond" w:hAnsi="Garamond" w:cs="Calibri"/>
              </w:rPr>
            </w:pPr>
            <w:r w:rsidRPr="00210A4A">
              <w:rPr>
                <w:rFonts w:ascii="Garamond" w:hAnsi="Garamond" w:cs="Calibri"/>
              </w:rPr>
              <w:t xml:space="preserve">No means of data collation by other stakeholders </w:t>
            </w:r>
          </w:p>
        </w:tc>
        <w:tc>
          <w:tcPr>
            <w:tcW w:w="2676" w:type="dxa"/>
          </w:tcPr>
          <w:p w14:paraId="6B8A5187" w14:textId="42BDAFAB" w:rsidR="009E45E6" w:rsidRPr="00CB7CE9" w:rsidRDefault="009E45E6" w:rsidP="00CB7CE9">
            <w:pPr>
              <w:rPr>
                <w:rFonts w:ascii="Garamond" w:hAnsi="Garamond" w:cs="Calibri"/>
              </w:rPr>
            </w:pPr>
            <w:r w:rsidRPr="00CB7CE9">
              <w:rPr>
                <w:rFonts w:ascii="Garamond" w:hAnsi="Garamond" w:cs="Calibri"/>
              </w:rPr>
              <w:t xml:space="preserve">No specific means of Data Collation by other stakeholders </w:t>
            </w:r>
          </w:p>
        </w:tc>
      </w:tr>
      <w:tr w:rsidR="00CB7CE9" w:rsidRPr="00210A4A" w14:paraId="3F9BAFD2" w14:textId="77777777" w:rsidTr="00DB2665">
        <w:trPr>
          <w:jc w:val="center"/>
        </w:trPr>
        <w:tc>
          <w:tcPr>
            <w:tcW w:w="0" w:type="auto"/>
          </w:tcPr>
          <w:p w14:paraId="612ECC2F" w14:textId="77777777" w:rsidR="00CB7CE9" w:rsidRPr="00210A4A" w:rsidRDefault="00CB7CE9" w:rsidP="00FF0547">
            <w:pPr>
              <w:jc w:val="center"/>
              <w:rPr>
                <w:rFonts w:ascii="Garamond" w:hAnsi="Garamond" w:cs="Calibri"/>
              </w:rPr>
            </w:pPr>
          </w:p>
        </w:tc>
        <w:tc>
          <w:tcPr>
            <w:tcW w:w="13676" w:type="dxa"/>
            <w:gridSpan w:val="3"/>
          </w:tcPr>
          <w:p w14:paraId="1CE48371" w14:textId="7A2B8848" w:rsidR="00CB7CE9" w:rsidRPr="003762A8" w:rsidRDefault="00CB7CE9" w:rsidP="00FF0547">
            <w:pPr>
              <w:pStyle w:val="ListParagraph"/>
              <w:ind w:left="317"/>
              <w:jc w:val="center"/>
              <w:rPr>
                <w:rFonts w:ascii="Garamond" w:hAnsi="Garamond" w:cs="Calibri"/>
                <w:b/>
                <w:bCs/>
              </w:rPr>
            </w:pPr>
            <w:r w:rsidRPr="003762A8">
              <w:rPr>
                <w:rFonts w:ascii="Garamond" w:hAnsi="Garamond" w:cs="Calibri"/>
                <w:b/>
                <w:bCs/>
              </w:rPr>
              <w:t>METHODS OF PROMOTING INCLUSIVE EDUCATION</w:t>
            </w:r>
            <w:r w:rsidR="003762A8" w:rsidRPr="003762A8">
              <w:rPr>
                <w:rFonts w:ascii="Garamond" w:hAnsi="Garamond" w:cs="Calibri"/>
                <w:b/>
                <w:bCs/>
              </w:rPr>
              <w:t xml:space="preserve"> IN </w:t>
            </w:r>
            <w:r w:rsidRPr="003762A8">
              <w:rPr>
                <w:rFonts w:ascii="Garamond" w:hAnsi="Garamond" w:cs="Calibri"/>
                <w:b/>
                <w:bCs/>
              </w:rPr>
              <w:t>ONDO STATE</w:t>
            </w:r>
          </w:p>
          <w:p w14:paraId="78F73AE7" w14:textId="77777777" w:rsidR="00CB7CE9" w:rsidRPr="003762A8" w:rsidRDefault="00CB7CE9" w:rsidP="00FF0547">
            <w:pPr>
              <w:jc w:val="center"/>
              <w:rPr>
                <w:rFonts w:ascii="Garamond" w:hAnsi="Garamond" w:cs="Calibri"/>
                <w:b/>
                <w:bCs/>
              </w:rPr>
            </w:pPr>
          </w:p>
        </w:tc>
      </w:tr>
      <w:tr w:rsidR="00210A4A" w:rsidRPr="00210A4A" w14:paraId="3FADE2A8" w14:textId="77777777" w:rsidTr="00CB7CE9">
        <w:trPr>
          <w:jc w:val="center"/>
        </w:trPr>
        <w:tc>
          <w:tcPr>
            <w:tcW w:w="0" w:type="auto"/>
          </w:tcPr>
          <w:p w14:paraId="52B4E786" w14:textId="77777777" w:rsidR="009E45E6" w:rsidRPr="00210A4A" w:rsidRDefault="009E45E6" w:rsidP="00FF0547">
            <w:pPr>
              <w:rPr>
                <w:rFonts w:ascii="Garamond" w:hAnsi="Garamond" w:cs="Calibri"/>
              </w:rPr>
            </w:pPr>
            <w:r w:rsidRPr="00210A4A">
              <w:rPr>
                <w:rFonts w:ascii="Garamond" w:hAnsi="Garamond" w:cs="Calibri"/>
              </w:rPr>
              <w:t>4</w:t>
            </w:r>
          </w:p>
        </w:tc>
        <w:tc>
          <w:tcPr>
            <w:tcW w:w="6039" w:type="dxa"/>
          </w:tcPr>
          <w:p w14:paraId="0122F087" w14:textId="020048CB" w:rsidR="009E45E6" w:rsidRPr="00210A4A" w:rsidRDefault="009E45E6" w:rsidP="00FF0547">
            <w:pPr>
              <w:rPr>
                <w:rFonts w:ascii="Garamond" w:hAnsi="Garamond" w:cs="Calibri"/>
              </w:rPr>
            </w:pPr>
            <w:r w:rsidRPr="00210A4A">
              <w:rPr>
                <w:rFonts w:ascii="Garamond" w:hAnsi="Garamond" w:cs="Calibri"/>
              </w:rPr>
              <w:t xml:space="preserve">What are the methods of awareness raising campaigns and activities employed to promote inclusive </w:t>
            </w:r>
            <w:r w:rsidR="003762A8" w:rsidRPr="00210A4A">
              <w:rPr>
                <w:rFonts w:ascii="Garamond" w:hAnsi="Garamond" w:cs="Calibri"/>
              </w:rPr>
              <w:t>education?</w:t>
            </w:r>
          </w:p>
          <w:p w14:paraId="34720D49" w14:textId="77777777" w:rsidR="009E45E6" w:rsidRPr="00210A4A" w:rsidRDefault="009E45E6" w:rsidP="00FF0547">
            <w:pPr>
              <w:rPr>
                <w:rFonts w:ascii="Garamond" w:hAnsi="Garamond" w:cs="Calibri"/>
              </w:rPr>
            </w:pPr>
          </w:p>
        </w:tc>
        <w:tc>
          <w:tcPr>
            <w:tcW w:w="4961" w:type="dxa"/>
          </w:tcPr>
          <w:p w14:paraId="167483BD" w14:textId="34D19F46" w:rsidR="009E45E6"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All new buildings in AAUA </w:t>
            </w:r>
            <w:r w:rsidR="003762A8">
              <w:rPr>
                <w:rFonts w:ascii="Garamond" w:hAnsi="Garamond" w:cs="Calibri"/>
              </w:rPr>
              <w:t>not accessible for</w:t>
            </w:r>
            <w:r w:rsidRPr="00210A4A">
              <w:rPr>
                <w:rFonts w:ascii="Garamond" w:hAnsi="Garamond" w:cs="Calibri"/>
              </w:rPr>
              <w:t xml:space="preserve"> </w:t>
            </w:r>
            <w:r w:rsidR="003762A8">
              <w:rPr>
                <w:rFonts w:ascii="Garamond" w:hAnsi="Garamond" w:cs="Calibri"/>
              </w:rPr>
              <w:t>p</w:t>
            </w:r>
            <w:r w:rsidRPr="00210A4A">
              <w:rPr>
                <w:rFonts w:ascii="Garamond" w:hAnsi="Garamond" w:cs="Calibri"/>
              </w:rPr>
              <w:t>erson</w:t>
            </w:r>
            <w:r w:rsidR="003762A8">
              <w:rPr>
                <w:rFonts w:ascii="Garamond" w:hAnsi="Garamond" w:cs="Calibri"/>
              </w:rPr>
              <w:t>s</w:t>
            </w:r>
            <w:r w:rsidRPr="00210A4A">
              <w:rPr>
                <w:rFonts w:ascii="Garamond" w:hAnsi="Garamond" w:cs="Calibri"/>
              </w:rPr>
              <w:t xml:space="preserve"> with </w:t>
            </w:r>
            <w:r w:rsidR="003762A8">
              <w:rPr>
                <w:rFonts w:ascii="Garamond" w:hAnsi="Garamond" w:cs="Calibri"/>
              </w:rPr>
              <w:t>d</w:t>
            </w:r>
            <w:r w:rsidRPr="00210A4A">
              <w:rPr>
                <w:rFonts w:ascii="Garamond" w:hAnsi="Garamond" w:cs="Calibri"/>
              </w:rPr>
              <w:t xml:space="preserve">isabilities with provision of wheelchairs. There is currently </w:t>
            </w:r>
            <w:r w:rsidR="003762A8">
              <w:rPr>
                <w:rFonts w:ascii="Garamond" w:hAnsi="Garamond" w:cs="Calibri"/>
              </w:rPr>
              <w:t>only one</w:t>
            </w:r>
            <w:r w:rsidRPr="00210A4A">
              <w:rPr>
                <w:rFonts w:ascii="Garamond" w:hAnsi="Garamond" w:cs="Calibri"/>
              </w:rPr>
              <w:t xml:space="preserve"> hostel </w:t>
            </w:r>
            <w:r w:rsidR="003762A8">
              <w:rPr>
                <w:rFonts w:ascii="Garamond" w:hAnsi="Garamond" w:cs="Calibri"/>
              </w:rPr>
              <w:t>segregated to</w:t>
            </w:r>
            <w:r w:rsidRPr="00210A4A">
              <w:rPr>
                <w:rFonts w:ascii="Garamond" w:hAnsi="Garamond" w:cs="Calibri"/>
              </w:rPr>
              <w:t xml:space="preserve"> accommodate Person</w:t>
            </w:r>
            <w:r w:rsidR="003762A8">
              <w:rPr>
                <w:rFonts w:ascii="Garamond" w:hAnsi="Garamond" w:cs="Calibri"/>
              </w:rPr>
              <w:t>s</w:t>
            </w:r>
            <w:r w:rsidRPr="00210A4A">
              <w:rPr>
                <w:rFonts w:ascii="Garamond" w:hAnsi="Garamond" w:cs="Calibri"/>
              </w:rPr>
              <w:t xml:space="preserve"> with Disabilities on wheelchairs </w:t>
            </w:r>
          </w:p>
          <w:p w14:paraId="60C29B7B" w14:textId="77777777" w:rsidR="003762A8" w:rsidRPr="00210A4A" w:rsidRDefault="003762A8" w:rsidP="003762A8">
            <w:pPr>
              <w:pStyle w:val="ListParagraph"/>
              <w:ind w:left="317"/>
              <w:rPr>
                <w:rFonts w:ascii="Garamond" w:hAnsi="Garamond" w:cs="Calibri"/>
              </w:rPr>
            </w:pPr>
          </w:p>
          <w:p w14:paraId="0EEE9CF4" w14:textId="32681AFC"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No other method of awareness in AAUA currently</w:t>
            </w:r>
          </w:p>
          <w:p w14:paraId="7307E9B5" w14:textId="77777777" w:rsidR="009E45E6" w:rsidRPr="00210A4A" w:rsidRDefault="009E45E6" w:rsidP="00FF0547">
            <w:pPr>
              <w:ind w:left="33"/>
              <w:rPr>
                <w:rFonts w:ascii="Garamond" w:hAnsi="Garamond" w:cs="Calibri"/>
              </w:rPr>
            </w:pPr>
          </w:p>
        </w:tc>
        <w:tc>
          <w:tcPr>
            <w:tcW w:w="2676" w:type="dxa"/>
          </w:tcPr>
          <w:p w14:paraId="119DBBA1" w14:textId="19335195" w:rsidR="009E45E6" w:rsidRPr="00CB7CE9" w:rsidRDefault="003762A8" w:rsidP="00CB7CE9">
            <w:pPr>
              <w:rPr>
                <w:rFonts w:ascii="Garamond" w:hAnsi="Garamond" w:cs="Calibri"/>
              </w:rPr>
            </w:pPr>
            <w:r>
              <w:rPr>
                <w:rFonts w:ascii="Garamond" w:hAnsi="Garamond" w:cs="Calibri"/>
              </w:rPr>
              <w:t>Awareness on a</w:t>
            </w:r>
            <w:r w:rsidR="009E45E6" w:rsidRPr="00CB7CE9">
              <w:rPr>
                <w:rFonts w:ascii="Garamond" w:hAnsi="Garamond" w:cs="Calibri"/>
              </w:rPr>
              <w:t>ccessibility</w:t>
            </w:r>
            <w:r>
              <w:rPr>
                <w:rFonts w:ascii="Garamond" w:hAnsi="Garamond" w:cs="Calibri"/>
              </w:rPr>
              <w:t xml:space="preserve"> and appropriate disability </w:t>
            </w:r>
            <w:r w:rsidRPr="00CB7CE9">
              <w:rPr>
                <w:rFonts w:ascii="Garamond" w:hAnsi="Garamond" w:cs="Calibri"/>
              </w:rPr>
              <w:t>standards</w:t>
            </w:r>
            <w:r w:rsidR="00CB7CE9">
              <w:rPr>
                <w:rFonts w:ascii="Garamond" w:hAnsi="Garamond" w:cs="Calibri"/>
              </w:rPr>
              <w:t xml:space="preserve"> are broadly poor </w:t>
            </w:r>
            <w:r w:rsidR="009E45E6" w:rsidRPr="00CB7CE9">
              <w:rPr>
                <w:rFonts w:ascii="Garamond" w:hAnsi="Garamond" w:cs="Calibri"/>
              </w:rPr>
              <w:t xml:space="preserve"> </w:t>
            </w:r>
          </w:p>
          <w:p w14:paraId="6B33DCE3" w14:textId="77777777" w:rsidR="009E45E6" w:rsidRPr="00210A4A" w:rsidRDefault="009E45E6" w:rsidP="00FF0547">
            <w:pPr>
              <w:rPr>
                <w:rFonts w:ascii="Garamond" w:hAnsi="Garamond" w:cs="Calibri"/>
              </w:rPr>
            </w:pPr>
          </w:p>
        </w:tc>
      </w:tr>
      <w:tr w:rsidR="003762A8" w:rsidRPr="00210A4A" w14:paraId="2AA877CF" w14:textId="77777777" w:rsidTr="00A610BA">
        <w:trPr>
          <w:jc w:val="center"/>
        </w:trPr>
        <w:tc>
          <w:tcPr>
            <w:tcW w:w="0" w:type="auto"/>
          </w:tcPr>
          <w:p w14:paraId="0CDD19FB" w14:textId="77777777" w:rsidR="003762A8" w:rsidRPr="00210A4A" w:rsidRDefault="003762A8" w:rsidP="00FF0547">
            <w:pPr>
              <w:jc w:val="center"/>
              <w:rPr>
                <w:rFonts w:ascii="Garamond" w:hAnsi="Garamond" w:cs="Calibri"/>
              </w:rPr>
            </w:pPr>
          </w:p>
        </w:tc>
        <w:tc>
          <w:tcPr>
            <w:tcW w:w="13676" w:type="dxa"/>
            <w:gridSpan w:val="3"/>
          </w:tcPr>
          <w:p w14:paraId="6B54A810" w14:textId="5B8E47AF" w:rsidR="003762A8" w:rsidRPr="003762A8" w:rsidRDefault="003762A8" w:rsidP="00FF0547">
            <w:pPr>
              <w:pStyle w:val="ListParagraph"/>
              <w:ind w:left="317"/>
              <w:jc w:val="center"/>
              <w:rPr>
                <w:rFonts w:ascii="Garamond" w:hAnsi="Garamond" w:cs="Calibri"/>
                <w:b/>
                <w:bCs/>
              </w:rPr>
            </w:pPr>
            <w:r w:rsidRPr="003762A8">
              <w:rPr>
                <w:rFonts w:ascii="Garamond" w:hAnsi="Garamond" w:cs="Calibri"/>
                <w:b/>
                <w:bCs/>
              </w:rPr>
              <w:t>BUDGET ALLOCATION TO INCLUSIVE EDUCATION IN ONDO STATE</w:t>
            </w:r>
          </w:p>
          <w:p w14:paraId="348D454D" w14:textId="77777777" w:rsidR="003762A8" w:rsidRPr="00210A4A" w:rsidRDefault="003762A8" w:rsidP="00FF0547">
            <w:pPr>
              <w:jc w:val="center"/>
              <w:rPr>
                <w:rFonts w:ascii="Garamond" w:hAnsi="Garamond" w:cs="Calibri"/>
              </w:rPr>
            </w:pPr>
          </w:p>
        </w:tc>
      </w:tr>
      <w:tr w:rsidR="00210A4A" w:rsidRPr="00210A4A" w14:paraId="6E228C8B" w14:textId="77777777" w:rsidTr="00CB7CE9">
        <w:trPr>
          <w:jc w:val="center"/>
        </w:trPr>
        <w:tc>
          <w:tcPr>
            <w:tcW w:w="0" w:type="auto"/>
          </w:tcPr>
          <w:p w14:paraId="1C091C10" w14:textId="77777777" w:rsidR="009E45E6" w:rsidRPr="00210A4A" w:rsidRDefault="009E45E6" w:rsidP="00FF0547">
            <w:pPr>
              <w:rPr>
                <w:rFonts w:ascii="Garamond" w:hAnsi="Garamond" w:cs="Calibri"/>
              </w:rPr>
            </w:pPr>
            <w:r w:rsidRPr="00210A4A">
              <w:rPr>
                <w:rFonts w:ascii="Garamond" w:hAnsi="Garamond" w:cs="Calibri"/>
              </w:rPr>
              <w:t>5</w:t>
            </w:r>
          </w:p>
        </w:tc>
        <w:tc>
          <w:tcPr>
            <w:tcW w:w="6039" w:type="dxa"/>
          </w:tcPr>
          <w:p w14:paraId="24865FD1" w14:textId="616AE35F" w:rsidR="009E45E6" w:rsidRPr="00210A4A" w:rsidRDefault="009E45E6" w:rsidP="00FF0547">
            <w:pPr>
              <w:rPr>
                <w:rFonts w:ascii="Garamond" w:hAnsi="Garamond" w:cs="Calibri"/>
              </w:rPr>
            </w:pPr>
            <w:r w:rsidRPr="00210A4A">
              <w:rPr>
                <w:rFonts w:ascii="Garamond" w:hAnsi="Garamond" w:cs="Calibri"/>
              </w:rPr>
              <w:t>How is the budget allocated to ensure the right of Person</w:t>
            </w:r>
            <w:r w:rsidR="003762A8">
              <w:rPr>
                <w:rFonts w:ascii="Garamond" w:hAnsi="Garamond" w:cs="Calibri"/>
              </w:rPr>
              <w:t>s</w:t>
            </w:r>
            <w:r w:rsidRPr="00210A4A">
              <w:rPr>
                <w:rFonts w:ascii="Garamond" w:hAnsi="Garamond" w:cs="Calibri"/>
              </w:rPr>
              <w:t xml:space="preserve"> with Disabilities to inclusive education in mainstream settings, as compared to budget allocated to segregated/separated education settings, whether in mainstream or special schools?</w:t>
            </w:r>
          </w:p>
        </w:tc>
        <w:tc>
          <w:tcPr>
            <w:tcW w:w="4961" w:type="dxa"/>
          </w:tcPr>
          <w:p w14:paraId="52168BC6"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No annual budget allocation for disability inclusion in AAUA</w:t>
            </w:r>
          </w:p>
          <w:p w14:paraId="45FD0345"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SVIO is underfunded with inadequate number of staff </w:t>
            </w:r>
          </w:p>
          <w:p w14:paraId="16734DD4" w14:textId="77777777" w:rsidR="009E45E6" w:rsidRPr="00210A4A" w:rsidRDefault="009E45E6" w:rsidP="00FF0547">
            <w:pPr>
              <w:ind w:left="33"/>
              <w:rPr>
                <w:rFonts w:ascii="Garamond" w:hAnsi="Garamond" w:cs="Calibri"/>
              </w:rPr>
            </w:pPr>
          </w:p>
        </w:tc>
        <w:tc>
          <w:tcPr>
            <w:tcW w:w="2676" w:type="dxa"/>
          </w:tcPr>
          <w:p w14:paraId="607D76BC" w14:textId="77777777" w:rsidR="009E45E6" w:rsidRPr="00210A4A" w:rsidRDefault="009E45E6" w:rsidP="00FF0547">
            <w:pPr>
              <w:rPr>
                <w:rFonts w:ascii="Garamond" w:hAnsi="Garamond" w:cs="Calibri"/>
              </w:rPr>
            </w:pPr>
          </w:p>
          <w:p w14:paraId="7F5FA325" w14:textId="77777777" w:rsidR="009E45E6" w:rsidRPr="003762A8" w:rsidRDefault="009E45E6" w:rsidP="003762A8">
            <w:pPr>
              <w:rPr>
                <w:rFonts w:ascii="Garamond" w:hAnsi="Garamond" w:cs="Calibri"/>
              </w:rPr>
            </w:pPr>
            <w:r w:rsidRPr="003762A8">
              <w:rPr>
                <w:rFonts w:ascii="Garamond" w:hAnsi="Garamond" w:cs="Calibri"/>
              </w:rPr>
              <w:t xml:space="preserve">No exclusive Budget Allocations for IE </w:t>
            </w:r>
          </w:p>
          <w:p w14:paraId="1302D142" w14:textId="77777777" w:rsidR="009E45E6" w:rsidRPr="00210A4A" w:rsidRDefault="009E45E6" w:rsidP="00FF0547">
            <w:pPr>
              <w:rPr>
                <w:rFonts w:ascii="Garamond" w:hAnsi="Garamond" w:cs="Calibri"/>
              </w:rPr>
            </w:pPr>
          </w:p>
        </w:tc>
      </w:tr>
      <w:tr w:rsidR="003762A8" w:rsidRPr="00210A4A" w14:paraId="3319D6DD" w14:textId="77777777" w:rsidTr="00055941">
        <w:trPr>
          <w:jc w:val="center"/>
        </w:trPr>
        <w:tc>
          <w:tcPr>
            <w:tcW w:w="0" w:type="auto"/>
          </w:tcPr>
          <w:p w14:paraId="3E7699D9" w14:textId="77777777" w:rsidR="003762A8" w:rsidRPr="00210A4A" w:rsidRDefault="003762A8" w:rsidP="00FF0547">
            <w:pPr>
              <w:jc w:val="center"/>
              <w:rPr>
                <w:rFonts w:ascii="Garamond" w:hAnsi="Garamond" w:cs="Calibri"/>
              </w:rPr>
            </w:pPr>
          </w:p>
        </w:tc>
        <w:tc>
          <w:tcPr>
            <w:tcW w:w="13676" w:type="dxa"/>
            <w:gridSpan w:val="3"/>
          </w:tcPr>
          <w:p w14:paraId="5A5CCA45" w14:textId="77777777" w:rsidR="003762A8" w:rsidRPr="00210A4A" w:rsidRDefault="003762A8" w:rsidP="00FF0547">
            <w:pPr>
              <w:pStyle w:val="ListParagraph"/>
              <w:ind w:left="317"/>
              <w:jc w:val="center"/>
              <w:rPr>
                <w:rFonts w:ascii="Garamond" w:hAnsi="Garamond" w:cs="Calibri"/>
              </w:rPr>
            </w:pPr>
            <w:r w:rsidRPr="00210A4A">
              <w:rPr>
                <w:rFonts w:ascii="Garamond" w:hAnsi="Garamond" w:cs="Calibri"/>
              </w:rPr>
              <w:t>CONSULTATIONS AND MONITORING/IMPLEMENTATION OF LAWS &amp; IE POLICIES IN</w:t>
            </w:r>
          </w:p>
          <w:p w14:paraId="34C8A929" w14:textId="77777777" w:rsidR="003762A8" w:rsidRPr="00210A4A" w:rsidRDefault="003762A8" w:rsidP="00FF0547">
            <w:pPr>
              <w:pStyle w:val="ListParagraph"/>
              <w:ind w:left="317"/>
              <w:jc w:val="center"/>
              <w:rPr>
                <w:rFonts w:ascii="Garamond" w:hAnsi="Garamond" w:cs="Calibri"/>
              </w:rPr>
            </w:pPr>
            <w:r w:rsidRPr="00210A4A">
              <w:rPr>
                <w:rFonts w:ascii="Garamond" w:hAnsi="Garamond" w:cs="Calibri"/>
              </w:rPr>
              <w:t>ONDO STATE</w:t>
            </w:r>
          </w:p>
          <w:p w14:paraId="392A9EC6" w14:textId="77777777" w:rsidR="003762A8" w:rsidRPr="00210A4A" w:rsidRDefault="003762A8" w:rsidP="00FF0547">
            <w:pPr>
              <w:jc w:val="center"/>
              <w:rPr>
                <w:rFonts w:ascii="Garamond" w:hAnsi="Garamond" w:cs="Calibri"/>
              </w:rPr>
            </w:pPr>
          </w:p>
        </w:tc>
      </w:tr>
      <w:tr w:rsidR="00210A4A" w:rsidRPr="00210A4A" w14:paraId="66806114" w14:textId="77777777" w:rsidTr="00CB7CE9">
        <w:trPr>
          <w:jc w:val="center"/>
        </w:trPr>
        <w:tc>
          <w:tcPr>
            <w:tcW w:w="0" w:type="auto"/>
          </w:tcPr>
          <w:p w14:paraId="0154BA53" w14:textId="77777777" w:rsidR="009E45E6" w:rsidRPr="00210A4A" w:rsidRDefault="009E45E6" w:rsidP="00FF0547">
            <w:pPr>
              <w:rPr>
                <w:rFonts w:ascii="Garamond" w:hAnsi="Garamond" w:cs="Calibri"/>
              </w:rPr>
            </w:pPr>
            <w:r w:rsidRPr="00210A4A">
              <w:rPr>
                <w:rFonts w:ascii="Garamond" w:hAnsi="Garamond" w:cs="Calibri"/>
              </w:rPr>
              <w:t>6</w:t>
            </w:r>
          </w:p>
        </w:tc>
        <w:tc>
          <w:tcPr>
            <w:tcW w:w="6039" w:type="dxa"/>
          </w:tcPr>
          <w:p w14:paraId="2A7CB40E" w14:textId="77777777" w:rsidR="009E45E6" w:rsidRPr="00210A4A" w:rsidRDefault="009E45E6" w:rsidP="00FF0547">
            <w:pPr>
              <w:rPr>
                <w:rFonts w:ascii="Garamond" w:hAnsi="Garamond" w:cs="Calibri"/>
              </w:rPr>
            </w:pPr>
            <w:r w:rsidRPr="00210A4A">
              <w:rPr>
                <w:rFonts w:ascii="Garamond" w:hAnsi="Garamond" w:cs="Calibri"/>
              </w:rPr>
              <w:t xml:space="preserve">What are the consultation processes undertaken to ensure the active involvement of Person with Disabilities, notably parents of children </w:t>
            </w:r>
            <w:r w:rsidRPr="00210A4A">
              <w:rPr>
                <w:rFonts w:ascii="Garamond" w:hAnsi="Garamond" w:cs="Calibri"/>
              </w:rPr>
              <w:lastRenderedPageBreak/>
              <w:t xml:space="preserve">with disabilities, including through their representative organizations, in the design, implementation and monitoring 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4961" w:type="dxa"/>
          </w:tcPr>
          <w:p w14:paraId="0D1455E1" w14:textId="1D8D2D90"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lastRenderedPageBreak/>
              <w:t xml:space="preserve">Parent of Persons with Disabilities </w:t>
            </w:r>
            <w:r w:rsidR="003762A8">
              <w:rPr>
                <w:rFonts w:ascii="Garamond" w:hAnsi="Garamond" w:cs="Calibri"/>
              </w:rPr>
              <w:t>bear funding burdens for their children</w:t>
            </w:r>
            <w:r w:rsidRPr="00210A4A">
              <w:rPr>
                <w:rFonts w:ascii="Garamond" w:hAnsi="Garamond" w:cs="Calibri"/>
              </w:rPr>
              <w:t xml:space="preserve"> </w:t>
            </w:r>
          </w:p>
        </w:tc>
        <w:tc>
          <w:tcPr>
            <w:tcW w:w="2676" w:type="dxa"/>
          </w:tcPr>
          <w:p w14:paraId="602F6114" w14:textId="77777777" w:rsidR="009E45E6" w:rsidRPr="00210A4A" w:rsidRDefault="009E45E6" w:rsidP="00FF0547">
            <w:pPr>
              <w:rPr>
                <w:rFonts w:ascii="Garamond" w:hAnsi="Garamond" w:cs="Calibri"/>
              </w:rPr>
            </w:pPr>
          </w:p>
          <w:p w14:paraId="2DDF31A5" w14:textId="0855DF79" w:rsidR="009E45E6" w:rsidRPr="003762A8" w:rsidRDefault="003762A8" w:rsidP="003762A8">
            <w:pPr>
              <w:rPr>
                <w:rFonts w:ascii="Garamond" w:hAnsi="Garamond" w:cs="Calibri"/>
              </w:rPr>
            </w:pPr>
            <w:r>
              <w:rPr>
                <w:rFonts w:ascii="Garamond" w:hAnsi="Garamond" w:cs="Calibri"/>
              </w:rPr>
              <w:lastRenderedPageBreak/>
              <w:t xml:space="preserve">Poor </w:t>
            </w:r>
            <w:r w:rsidR="009E45E6" w:rsidRPr="003762A8">
              <w:rPr>
                <w:rFonts w:ascii="Garamond" w:hAnsi="Garamond" w:cs="Calibri"/>
              </w:rPr>
              <w:t xml:space="preserve">Consultations </w:t>
            </w:r>
            <w:r>
              <w:rPr>
                <w:rFonts w:ascii="Garamond" w:hAnsi="Garamond" w:cs="Calibri"/>
              </w:rPr>
              <w:t>with</w:t>
            </w:r>
            <w:r w:rsidR="009E45E6" w:rsidRPr="003762A8">
              <w:rPr>
                <w:rFonts w:ascii="Garamond" w:hAnsi="Garamond" w:cs="Calibri"/>
              </w:rPr>
              <w:t xml:space="preserve"> Parent</w:t>
            </w:r>
            <w:r>
              <w:rPr>
                <w:rFonts w:ascii="Garamond" w:hAnsi="Garamond" w:cs="Calibri"/>
              </w:rPr>
              <w:t>s</w:t>
            </w:r>
            <w:r w:rsidR="009E45E6" w:rsidRPr="003762A8">
              <w:rPr>
                <w:rFonts w:ascii="Garamond" w:hAnsi="Garamond" w:cs="Calibri"/>
              </w:rPr>
              <w:t xml:space="preserve"> of Persons with Disabilities </w:t>
            </w:r>
          </w:p>
        </w:tc>
      </w:tr>
      <w:tr w:rsidR="003762A8" w:rsidRPr="00210A4A" w14:paraId="3AD179CA" w14:textId="77777777" w:rsidTr="00EF7AAB">
        <w:trPr>
          <w:jc w:val="center"/>
        </w:trPr>
        <w:tc>
          <w:tcPr>
            <w:tcW w:w="0" w:type="auto"/>
          </w:tcPr>
          <w:p w14:paraId="661929CF" w14:textId="77777777" w:rsidR="003762A8" w:rsidRPr="00210A4A" w:rsidRDefault="003762A8" w:rsidP="00FF0547">
            <w:pPr>
              <w:jc w:val="center"/>
              <w:rPr>
                <w:rFonts w:ascii="Garamond" w:hAnsi="Garamond" w:cs="Calibri"/>
              </w:rPr>
            </w:pPr>
          </w:p>
        </w:tc>
        <w:tc>
          <w:tcPr>
            <w:tcW w:w="13676" w:type="dxa"/>
            <w:gridSpan w:val="3"/>
          </w:tcPr>
          <w:p w14:paraId="451070EA" w14:textId="77777777" w:rsidR="003762A8" w:rsidRPr="00210A4A" w:rsidRDefault="003762A8" w:rsidP="00FF0547">
            <w:pPr>
              <w:jc w:val="center"/>
              <w:rPr>
                <w:rFonts w:ascii="Garamond" w:hAnsi="Garamond" w:cs="Calibri"/>
              </w:rPr>
            </w:pPr>
            <w:r w:rsidRPr="00210A4A">
              <w:rPr>
                <w:rFonts w:ascii="Garamond" w:hAnsi="Garamond" w:cs="Calibri"/>
              </w:rPr>
              <w:t>COMPLAINTS ON DISCRIMINATION FOR Person with Disabilities</w:t>
            </w:r>
          </w:p>
          <w:p w14:paraId="4D972774" w14:textId="77777777" w:rsidR="003762A8" w:rsidRPr="00210A4A" w:rsidRDefault="003762A8" w:rsidP="00FF0547">
            <w:pPr>
              <w:jc w:val="center"/>
              <w:rPr>
                <w:rFonts w:ascii="Garamond" w:hAnsi="Garamond" w:cs="Calibri"/>
              </w:rPr>
            </w:pPr>
          </w:p>
        </w:tc>
      </w:tr>
      <w:tr w:rsidR="00210A4A" w:rsidRPr="00210A4A" w14:paraId="78F07A6A" w14:textId="77777777" w:rsidTr="00CB7CE9">
        <w:trPr>
          <w:jc w:val="center"/>
        </w:trPr>
        <w:tc>
          <w:tcPr>
            <w:tcW w:w="0" w:type="auto"/>
          </w:tcPr>
          <w:p w14:paraId="1139FC66" w14:textId="77777777" w:rsidR="009E45E6" w:rsidRPr="00210A4A" w:rsidRDefault="009E45E6" w:rsidP="00FF0547">
            <w:pPr>
              <w:rPr>
                <w:rFonts w:ascii="Garamond" w:hAnsi="Garamond" w:cs="Calibri"/>
              </w:rPr>
            </w:pPr>
            <w:r w:rsidRPr="00210A4A">
              <w:rPr>
                <w:rFonts w:ascii="Garamond" w:hAnsi="Garamond" w:cs="Calibri"/>
              </w:rPr>
              <w:t>7</w:t>
            </w:r>
          </w:p>
        </w:tc>
        <w:tc>
          <w:tcPr>
            <w:tcW w:w="6039" w:type="dxa"/>
          </w:tcPr>
          <w:p w14:paraId="78948980" w14:textId="77777777" w:rsidR="009E45E6" w:rsidRPr="00210A4A" w:rsidRDefault="009E45E6" w:rsidP="00FF0547">
            <w:pPr>
              <w:rPr>
                <w:rFonts w:ascii="Garamond" w:hAnsi="Garamond" w:cs="Calibri"/>
              </w:rPr>
            </w:pPr>
            <w:r w:rsidRPr="00210A4A">
              <w:rPr>
                <w:rFonts w:ascii="Garamond" w:hAnsi="Garamond" w:cs="Calibri"/>
              </w:rPr>
              <w:t>What proportion of received complaints on the right to education alleging discrimination on the basis of disability and/or involving children, youth and adults with disabilities that have been investigated and adjudicated? How have they been addressed?</w:t>
            </w:r>
          </w:p>
        </w:tc>
        <w:tc>
          <w:tcPr>
            <w:tcW w:w="4961" w:type="dxa"/>
          </w:tcPr>
          <w:p w14:paraId="756BF965"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AAUA has not received any complaint alleging discrimination on Person with Disabilities</w:t>
            </w:r>
          </w:p>
          <w:p w14:paraId="4A4B884F" w14:textId="2D25A85D"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There is a </w:t>
            </w:r>
            <w:r w:rsidR="003762A8">
              <w:rPr>
                <w:rFonts w:ascii="Garamond" w:hAnsi="Garamond" w:cs="Calibri"/>
              </w:rPr>
              <w:t>person with disability</w:t>
            </w:r>
            <w:r w:rsidRPr="00210A4A">
              <w:rPr>
                <w:rFonts w:ascii="Garamond" w:hAnsi="Garamond" w:cs="Calibri"/>
              </w:rPr>
              <w:t xml:space="preserve"> who is an SRC member in AAUA</w:t>
            </w:r>
          </w:p>
          <w:p w14:paraId="4EB918D6" w14:textId="18B8BC0C"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Person</w:t>
            </w:r>
            <w:r w:rsidR="003762A8">
              <w:rPr>
                <w:rFonts w:ascii="Garamond" w:hAnsi="Garamond" w:cs="Calibri"/>
              </w:rPr>
              <w:t>s</w:t>
            </w:r>
            <w:r w:rsidRPr="00210A4A">
              <w:rPr>
                <w:rFonts w:ascii="Garamond" w:hAnsi="Garamond" w:cs="Calibri"/>
              </w:rPr>
              <w:t xml:space="preserve"> with Disabilities were allocated front seat in lecture halls </w:t>
            </w:r>
          </w:p>
          <w:p w14:paraId="2DFAB74A" w14:textId="0212DE0C"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SUG representative paid visit periodically to hostel designed for Person</w:t>
            </w:r>
            <w:r w:rsidR="003762A8">
              <w:rPr>
                <w:rFonts w:ascii="Garamond" w:hAnsi="Garamond" w:cs="Calibri"/>
              </w:rPr>
              <w:t>s</w:t>
            </w:r>
            <w:r w:rsidRPr="00210A4A">
              <w:rPr>
                <w:rFonts w:ascii="Garamond" w:hAnsi="Garamond" w:cs="Calibri"/>
              </w:rPr>
              <w:t xml:space="preserve"> with Disabilities </w:t>
            </w:r>
          </w:p>
          <w:p w14:paraId="06565ACB"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 PPWD has been the PTA Chairman for longer period of time </w:t>
            </w:r>
          </w:p>
        </w:tc>
        <w:tc>
          <w:tcPr>
            <w:tcW w:w="2676" w:type="dxa"/>
          </w:tcPr>
          <w:p w14:paraId="39E5C71B" w14:textId="77777777" w:rsidR="009E45E6" w:rsidRPr="00210A4A" w:rsidRDefault="009E45E6" w:rsidP="00FF0547">
            <w:pPr>
              <w:rPr>
                <w:rFonts w:ascii="Garamond" w:hAnsi="Garamond" w:cs="Calibri"/>
              </w:rPr>
            </w:pPr>
          </w:p>
          <w:p w14:paraId="63DB8E57" w14:textId="77777777" w:rsidR="009E45E6" w:rsidRPr="003762A8" w:rsidRDefault="009E45E6" w:rsidP="003762A8">
            <w:pPr>
              <w:rPr>
                <w:rFonts w:ascii="Garamond" w:hAnsi="Garamond" w:cs="Calibri"/>
              </w:rPr>
            </w:pPr>
            <w:r w:rsidRPr="003762A8">
              <w:rPr>
                <w:rFonts w:ascii="Garamond" w:hAnsi="Garamond" w:cs="Calibri"/>
              </w:rPr>
              <w:t xml:space="preserve">No Complaints alleging Discrimination for Person with Disabilities   </w:t>
            </w:r>
          </w:p>
        </w:tc>
      </w:tr>
      <w:tr w:rsidR="003762A8" w:rsidRPr="00210A4A" w14:paraId="1B25D188" w14:textId="77777777" w:rsidTr="009C258E">
        <w:trPr>
          <w:jc w:val="center"/>
        </w:trPr>
        <w:tc>
          <w:tcPr>
            <w:tcW w:w="0" w:type="auto"/>
          </w:tcPr>
          <w:p w14:paraId="3C953A68" w14:textId="77777777" w:rsidR="003762A8" w:rsidRPr="00210A4A" w:rsidRDefault="003762A8" w:rsidP="00FF0547">
            <w:pPr>
              <w:jc w:val="center"/>
              <w:rPr>
                <w:rFonts w:ascii="Garamond" w:hAnsi="Garamond" w:cs="Calibri"/>
              </w:rPr>
            </w:pPr>
          </w:p>
        </w:tc>
        <w:tc>
          <w:tcPr>
            <w:tcW w:w="13676" w:type="dxa"/>
            <w:gridSpan w:val="3"/>
          </w:tcPr>
          <w:p w14:paraId="6F6A50D1" w14:textId="77777777" w:rsidR="003762A8" w:rsidRPr="00BB4366" w:rsidRDefault="003762A8" w:rsidP="00FF0547">
            <w:pPr>
              <w:jc w:val="center"/>
              <w:rPr>
                <w:rFonts w:ascii="Garamond" w:hAnsi="Garamond" w:cs="Calibri"/>
                <w:b/>
                <w:bCs/>
              </w:rPr>
            </w:pPr>
            <w:r w:rsidRPr="00BB4366">
              <w:rPr>
                <w:rFonts w:ascii="Garamond" w:hAnsi="Garamond" w:cs="Calibri"/>
                <w:b/>
                <w:bCs/>
              </w:rPr>
              <w:t>COURTESY VISIT TO INSTITUTIONS LEADING TO IMPLEMENTATIONS OF IE POLICIES</w:t>
            </w:r>
          </w:p>
          <w:p w14:paraId="7935AC74" w14:textId="77777777" w:rsidR="003762A8" w:rsidRPr="00BB4366" w:rsidRDefault="003762A8" w:rsidP="00FF0547">
            <w:pPr>
              <w:jc w:val="center"/>
              <w:rPr>
                <w:rFonts w:ascii="Garamond" w:hAnsi="Garamond" w:cs="Calibri"/>
                <w:b/>
                <w:bCs/>
              </w:rPr>
            </w:pPr>
          </w:p>
        </w:tc>
      </w:tr>
      <w:tr w:rsidR="00210A4A" w:rsidRPr="00210A4A" w14:paraId="643010C6" w14:textId="77777777" w:rsidTr="00CB7CE9">
        <w:trPr>
          <w:jc w:val="center"/>
        </w:trPr>
        <w:tc>
          <w:tcPr>
            <w:tcW w:w="0" w:type="auto"/>
          </w:tcPr>
          <w:p w14:paraId="14E41DC2" w14:textId="77777777" w:rsidR="009E45E6" w:rsidRPr="00210A4A" w:rsidRDefault="009E45E6" w:rsidP="00FF0547">
            <w:pPr>
              <w:rPr>
                <w:rFonts w:ascii="Garamond" w:hAnsi="Garamond" w:cs="Calibri"/>
              </w:rPr>
            </w:pPr>
            <w:r w:rsidRPr="00210A4A">
              <w:rPr>
                <w:rFonts w:ascii="Garamond" w:hAnsi="Garamond" w:cs="Calibri"/>
              </w:rPr>
              <w:t>8</w:t>
            </w:r>
          </w:p>
        </w:tc>
        <w:tc>
          <w:tcPr>
            <w:tcW w:w="6039" w:type="dxa"/>
          </w:tcPr>
          <w:p w14:paraId="0E565CAB" w14:textId="7C913110" w:rsidR="009E45E6" w:rsidRPr="00210A4A" w:rsidRDefault="009E45E6" w:rsidP="00FF0547">
            <w:pPr>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w:t>
            </w:r>
            <w:r w:rsidR="003762A8">
              <w:rPr>
                <w:rFonts w:ascii="Garamond" w:hAnsi="Garamond" w:cs="Calibri"/>
              </w:rPr>
              <w:t>s</w:t>
            </w:r>
            <w:r w:rsidRPr="00210A4A">
              <w:rPr>
                <w:rFonts w:ascii="Garamond" w:hAnsi="Garamond" w:cs="Calibri"/>
              </w:rPr>
              <w:t xml:space="preserve"> with disabilities? If not, why? If yes, what were your findings?</w:t>
            </w:r>
          </w:p>
        </w:tc>
        <w:tc>
          <w:tcPr>
            <w:tcW w:w="4961" w:type="dxa"/>
          </w:tcPr>
          <w:p w14:paraId="222DC0A6" w14:textId="109486D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T-R leaders promised to give more advocacy support </w:t>
            </w:r>
            <w:r w:rsidR="003762A8">
              <w:rPr>
                <w:rFonts w:ascii="Garamond" w:hAnsi="Garamond" w:cs="Calibri"/>
              </w:rPr>
              <w:t xml:space="preserve">on disability issues </w:t>
            </w:r>
            <w:r w:rsidRPr="00210A4A">
              <w:rPr>
                <w:rFonts w:ascii="Garamond" w:hAnsi="Garamond" w:cs="Calibri"/>
              </w:rPr>
              <w:t xml:space="preserve"> </w:t>
            </w:r>
          </w:p>
        </w:tc>
        <w:tc>
          <w:tcPr>
            <w:tcW w:w="2676" w:type="dxa"/>
          </w:tcPr>
          <w:p w14:paraId="0408E46E" w14:textId="4EBAF751" w:rsidR="009E45E6" w:rsidRPr="003762A8" w:rsidRDefault="003762A8" w:rsidP="003762A8">
            <w:pPr>
              <w:rPr>
                <w:rFonts w:ascii="Garamond" w:hAnsi="Garamond" w:cs="Calibri"/>
              </w:rPr>
            </w:pPr>
            <w:r>
              <w:rPr>
                <w:rFonts w:ascii="Garamond" w:hAnsi="Garamond" w:cs="Calibri"/>
              </w:rPr>
              <w:t xml:space="preserve">Low advocacy actions on IE models  </w:t>
            </w:r>
            <w:r w:rsidR="009E45E6" w:rsidRPr="003762A8">
              <w:rPr>
                <w:rFonts w:ascii="Garamond" w:hAnsi="Garamond" w:cs="Calibri"/>
              </w:rPr>
              <w:t xml:space="preserve"> </w:t>
            </w:r>
          </w:p>
        </w:tc>
      </w:tr>
      <w:tr w:rsidR="003762A8" w:rsidRPr="00210A4A" w14:paraId="7D8FE909" w14:textId="77777777" w:rsidTr="0066126A">
        <w:trPr>
          <w:jc w:val="center"/>
        </w:trPr>
        <w:tc>
          <w:tcPr>
            <w:tcW w:w="0" w:type="auto"/>
          </w:tcPr>
          <w:p w14:paraId="23005A57" w14:textId="77777777" w:rsidR="003762A8" w:rsidRPr="00210A4A" w:rsidRDefault="003762A8" w:rsidP="00FF0547">
            <w:pPr>
              <w:jc w:val="center"/>
              <w:rPr>
                <w:rFonts w:ascii="Garamond" w:hAnsi="Garamond" w:cs="Calibri"/>
              </w:rPr>
            </w:pPr>
          </w:p>
        </w:tc>
        <w:tc>
          <w:tcPr>
            <w:tcW w:w="13676" w:type="dxa"/>
            <w:gridSpan w:val="3"/>
          </w:tcPr>
          <w:p w14:paraId="3337B439" w14:textId="77777777" w:rsidR="003762A8" w:rsidRPr="003762A8" w:rsidRDefault="003762A8" w:rsidP="00FF0547">
            <w:pPr>
              <w:jc w:val="center"/>
              <w:rPr>
                <w:rFonts w:ascii="Garamond" w:hAnsi="Garamond" w:cs="Calibri"/>
                <w:b/>
                <w:bCs/>
              </w:rPr>
            </w:pPr>
            <w:r w:rsidRPr="003762A8">
              <w:rPr>
                <w:rFonts w:ascii="Garamond" w:hAnsi="Garamond" w:cs="Calibri"/>
                <w:b/>
                <w:bCs/>
              </w:rPr>
              <w:t>COURTESY VISIT TO AGENCIES FOR DISABILITY MATTERS/BOARDS/NCPWD</w:t>
            </w:r>
          </w:p>
          <w:p w14:paraId="7EBEECD0" w14:textId="77777777" w:rsidR="003762A8" w:rsidRPr="00210A4A" w:rsidRDefault="003762A8" w:rsidP="00FF0547">
            <w:pPr>
              <w:jc w:val="center"/>
              <w:rPr>
                <w:rFonts w:ascii="Garamond" w:hAnsi="Garamond" w:cs="Calibri"/>
              </w:rPr>
            </w:pPr>
          </w:p>
        </w:tc>
      </w:tr>
      <w:tr w:rsidR="00210A4A" w:rsidRPr="00210A4A" w14:paraId="27058462" w14:textId="77777777" w:rsidTr="00CB7CE9">
        <w:trPr>
          <w:jc w:val="center"/>
        </w:trPr>
        <w:tc>
          <w:tcPr>
            <w:tcW w:w="0" w:type="auto"/>
          </w:tcPr>
          <w:p w14:paraId="14EBF9AE" w14:textId="77777777" w:rsidR="009E45E6" w:rsidRPr="00210A4A" w:rsidRDefault="009E45E6" w:rsidP="00FF0547">
            <w:pPr>
              <w:rPr>
                <w:rFonts w:ascii="Garamond" w:hAnsi="Garamond" w:cs="Calibri"/>
              </w:rPr>
            </w:pPr>
            <w:r w:rsidRPr="00210A4A">
              <w:rPr>
                <w:rFonts w:ascii="Garamond" w:hAnsi="Garamond" w:cs="Calibri"/>
              </w:rPr>
              <w:t>9</w:t>
            </w:r>
          </w:p>
        </w:tc>
        <w:tc>
          <w:tcPr>
            <w:tcW w:w="6039" w:type="dxa"/>
          </w:tcPr>
          <w:p w14:paraId="3BD641FB" w14:textId="77777777" w:rsidR="009E45E6" w:rsidRPr="00210A4A" w:rsidRDefault="009E45E6" w:rsidP="00FF0547">
            <w:pPr>
              <w:rPr>
                <w:rFonts w:ascii="Garamond" w:hAnsi="Garamond" w:cs="Calibri"/>
              </w:rPr>
            </w:pPr>
            <w:r w:rsidRPr="00210A4A">
              <w:rPr>
                <w:rFonts w:ascii="Garamond" w:hAnsi="Garamond" w:cs="Calibri"/>
              </w:rPr>
              <w:t>Have you ever visited any of the relevant Agencies/Boards and Parastatals, National Commission for Persons with Disabilities and/or State Agencies for Disability Matters for details implementations of equal rights for Person with Disabilities? Please explain?</w:t>
            </w:r>
          </w:p>
        </w:tc>
        <w:tc>
          <w:tcPr>
            <w:tcW w:w="4961" w:type="dxa"/>
          </w:tcPr>
          <w:p w14:paraId="25AE15BF"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No any form of visitation is recorded by stakeholders </w:t>
            </w:r>
          </w:p>
        </w:tc>
        <w:tc>
          <w:tcPr>
            <w:tcW w:w="2676" w:type="dxa"/>
          </w:tcPr>
          <w:p w14:paraId="67183711" w14:textId="6F418A92" w:rsidR="009E45E6" w:rsidRPr="003762A8" w:rsidRDefault="003762A8" w:rsidP="003762A8">
            <w:pPr>
              <w:rPr>
                <w:rFonts w:ascii="Garamond" w:hAnsi="Garamond" w:cs="Calibri"/>
              </w:rPr>
            </w:pPr>
            <w:r w:rsidRPr="003762A8">
              <w:rPr>
                <w:rFonts w:ascii="Garamond" w:hAnsi="Garamond" w:cs="Calibri"/>
              </w:rPr>
              <w:t xml:space="preserve">Low advocacy actions on IE models   </w:t>
            </w:r>
          </w:p>
        </w:tc>
      </w:tr>
      <w:tr w:rsidR="003762A8" w:rsidRPr="00210A4A" w14:paraId="60CE3521" w14:textId="77777777" w:rsidTr="0069301D">
        <w:trPr>
          <w:jc w:val="center"/>
        </w:trPr>
        <w:tc>
          <w:tcPr>
            <w:tcW w:w="0" w:type="auto"/>
          </w:tcPr>
          <w:p w14:paraId="19B46B16" w14:textId="77777777" w:rsidR="003762A8" w:rsidRPr="00210A4A" w:rsidRDefault="003762A8" w:rsidP="00FF0547">
            <w:pPr>
              <w:jc w:val="center"/>
              <w:rPr>
                <w:rFonts w:ascii="Garamond" w:hAnsi="Garamond" w:cs="Calibri"/>
              </w:rPr>
            </w:pPr>
          </w:p>
        </w:tc>
        <w:tc>
          <w:tcPr>
            <w:tcW w:w="13676" w:type="dxa"/>
            <w:gridSpan w:val="3"/>
          </w:tcPr>
          <w:p w14:paraId="08132063" w14:textId="17DDB5CC" w:rsidR="003762A8" w:rsidRPr="003762A8" w:rsidRDefault="003762A8" w:rsidP="00FF0547">
            <w:pPr>
              <w:jc w:val="center"/>
              <w:rPr>
                <w:rFonts w:ascii="Garamond" w:hAnsi="Garamond" w:cs="Calibri"/>
                <w:b/>
                <w:bCs/>
              </w:rPr>
            </w:pPr>
            <w:r w:rsidRPr="003762A8">
              <w:rPr>
                <w:rFonts w:ascii="Garamond" w:hAnsi="Garamond" w:cs="Calibri"/>
                <w:b/>
                <w:bCs/>
              </w:rPr>
              <w:t>TRAINING OF TECHNICAL PERSONNELS BY MINISTRIES/AGENCIES</w:t>
            </w:r>
          </w:p>
        </w:tc>
      </w:tr>
      <w:tr w:rsidR="00210A4A" w:rsidRPr="00210A4A" w14:paraId="78B0D2AD" w14:textId="77777777" w:rsidTr="00CB7CE9">
        <w:trPr>
          <w:jc w:val="center"/>
        </w:trPr>
        <w:tc>
          <w:tcPr>
            <w:tcW w:w="0" w:type="auto"/>
          </w:tcPr>
          <w:p w14:paraId="61D9118C" w14:textId="77777777" w:rsidR="009E45E6" w:rsidRPr="00210A4A" w:rsidRDefault="009E45E6" w:rsidP="00FF0547">
            <w:pPr>
              <w:rPr>
                <w:rFonts w:ascii="Garamond" w:hAnsi="Garamond" w:cs="Calibri"/>
              </w:rPr>
            </w:pPr>
            <w:r w:rsidRPr="00210A4A">
              <w:rPr>
                <w:rFonts w:ascii="Garamond" w:hAnsi="Garamond" w:cs="Calibri"/>
              </w:rPr>
              <w:t>10</w:t>
            </w:r>
          </w:p>
        </w:tc>
        <w:tc>
          <w:tcPr>
            <w:tcW w:w="6039" w:type="dxa"/>
          </w:tcPr>
          <w:p w14:paraId="5F830A8A" w14:textId="77777777" w:rsidR="009E45E6" w:rsidRPr="00210A4A" w:rsidRDefault="009E45E6" w:rsidP="00FF0547">
            <w:pPr>
              <w:rPr>
                <w:rFonts w:ascii="Garamond" w:hAnsi="Garamond" w:cs="Calibri"/>
              </w:rPr>
            </w:pPr>
            <w:r w:rsidRPr="00210A4A">
              <w:rPr>
                <w:rFonts w:ascii="Garamond" w:hAnsi="Garamond" w:cs="Calibri"/>
              </w:rPr>
              <w:t>Does your Ministry/Agencies/Association/Cluster provide any forms of training of technical personnel “on managing inclusive education and delivering special needs education?</w:t>
            </w:r>
          </w:p>
        </w:tc>
        <w:tc>
          <w:tcPr>
            <w:tcW w:w="4961" w:type="dxa"/>
          </w:tcPr>
          <w:p w14:paraId="41383270" w14:textId="77777777" w:rsidR="009E45E6" w:rsidRPr="00210A4A" w:rsidRDefault="009E45E6">
            <w:pPr>
              <w:pStyle w:val="ListParagraph"/>
              <w:numPr>
                <w:ilvl w:val="0"/>
                <w:numId w:val="4"/>
              </w:numPr>
              <w:rPr>
                <w:rFonts w:ascii="Garamond" w:hAnsi="Garamond" w:cs="Calibri"/>
              </w:rPr>
            </w:pPr>
            <w:r w:rsidRPr="00210A4A">
              <w:rPr>
                <w:rFonts w:ascii="Garamond" w:hAnsi="Garamond" w:cs="Calibri"/>
              </w:rPr>
              <w:t>Skilled and trained teachers for IE are necessary as disability negatively influenced child’s education</w:t>
            </w:r>
          </w:p>
          <w:p w14:paraId="23F3D884" w14:textId="77777777" w:rsidR="009E45E6" w:rsidRPr="00210A4A" w:rsidRDefault="009E45E6">
            <w:pPr>
              <w:pStyle w:val="ListParagraph"/>
              <w:numPr>
                <w:ilvl w:val="0"/>
                <w:numId w:val="4"/>
              </w:numPr>
              <w:rPr>
                <w:rFonts w:ascii="Garamond" w:hAnsi="Garamond" w:cs="Calibri"/>
              </w:rPr>
            </w:pPr>
            <w:r w:rsidRPr="00210A4A">
              <w:rPr>
                <w:rFonts w:ascii="Garamond" w:hAnsi="Garamond" w:cs="Calibri"/>
              </w:rPr>
              <w:t>No any form of training for technical personnel is recorded in AAUA</w:t>
            </w:r>
          </w:p>
        </w:tc>
        <w:tc>
          <w:tcPr>
            <w:tcW w:w="2676" w:type="dxa"/>
          </w:tcPr>
          <w:p w14:paraId="35FAFC61" w14:textId="3934891B" w:rsidR="009E45E6" w:rsidRPr="003762A8" w:rsidRDefault="003762A8" w:rsidP="003762A8">
            <w:pPr>
              <w:rPr>
                <w:rFonts w:ascii="Garamond" w:hAnsi="Garamond" w:cs="Calibri"/>
              </w:rPr>
            </w:pPr>
            <w:r w:rsidRPr="003762A8">
              <w:rPr>
                <w:rFonts w:ascii="Garamond" w:hAnsi="Garamond" w:cs="Calibri"/>
              </w:rPr>
              <w:t xml:space="preserve">Limited training for staff </w:t>
            </w:r>
            <w:r>
              <w:rPr>
                <w:rFonts w:ascii="Garamond" w:hAnsi="Garamond" w:cs="Calibri"/>
              </w:rPr>
              <w:t xml:space="preserve">on IE and SNE models </w:t>
            </w:r>
          </w:p>
        </w:tc>
      </w:tr>
      <w:tr w:rsidR="00B13105" w:rsidRPr="00210A4A" w14:paraId="703B3D2E" w14:textId="77777777" w:rsidTr="007C5F10">
        <w:trPr>
          <w:jc w:val="center"/>
        </w:trPr>
        <w:tc>
          <w:tcPr>
            <w:tcW w:w="0" w:type="auto"/>
          </w:tcPr>
          <w:p w14:paraId="328F34F4" w14:textId="77777777" w:rsidR="00B13105" w:rsidRPr="00210A4A" w:rsidRDefault="00B13105" w:rsidP="00FF0547">
            <w:pPr>
              <w:jc w:val="center"/>
              <w:rPr>
                <w:rFonts w:ascii="Garamond" w:hAnsi="Garamond" w:cs="Calibri"/>
              </w:rPr>
            </w:pPr>
          </w:p>
        </w:tc>
        <w:tc>
          <w:tcPr>
            <w:tcW w:w="13676" w:type="dxa"/>
            <w:gridSpan w:val="3"/>
          </w:tcPr>
          <w:p w14:paraId="40E4DE93" w14:textId="77777777" w:rsidR="00B13105" w:rsidRPr="00B13105" w:rsidRDefault="00B13105" w:rsidP="00FF0547">
            <w:pPr>
              <w:jc w:val="center"/>
              <w:rPr>
                <w:rFonts w:ascii="Garamond" w:hAnsi="Garamond" w:cs="Calibri"/>
                <w:b/>
                <w:bCs/>
              </w:rPr>
            </w:pPr>
            <w:r w:rsidRPr="00B13105">
              <w:rPr>
                <w:rFonts w:ascii="Garamond" w:hAnsi="Garamond" w:cs="Calibri"/>
                <w:b/>
                <w:bCs/>
              </w:rPr>
              <w:t>ENGAGEMENT OF PRIVATE SECTORS/PARTNERS</w:t>
            </w:r>
          </w:p>
          <w:p w14:paraId="43A01B11" w14:textId="77777777" w:rsidR="00B13105" w:rsidRPr="00B13105" w:rsidRDefault="00B13105" w:rsidP="00FF0547">
            <w:pPr>
              <w:jc w:val="center"/>
              <w:rPr>
                <w:rFonts w:ascii="Garamond" w:hAnsi="Garamond" w:cs="Calibri"/>
                <w:b/>
                <w:bCs/>
              </w:rPr>
            </w:pPr>
          </w:p>
        </w:tc>
      </w:tr>
      <w:tr w:rsidR="00210A4A" w:rsidRPr="00210A4A" w14:paraId="383AA642" w14:textId="77777777" w:rsidTr="00CB7CE9">
        <w:trPr>
          <w:jc w:val="center"/>
        </w:trPr>
        <w:tc>
          <w:tcPr>
            <w:tcW w:w="0" w:type="auto"/>
          </w:tcPr>
          <w:p w14:paraId="2BA6FE08" w14:textId="77777777" w:rsidR="009E45E6" w:rsidRPr="00210A4A" w:rsidRDefault="009E45E6" w:rsidP="00FF0547">
            <w:pPr>
              <w:rPr>
                <w:rFonts w:ascii="Garamond" w:hAnsi="Garamond" w:cs="Calibri"/>
              </w:rPr>
            </w:pPr>
            <w:r w:rsidRPr="00210A4A">
              <w:rPr>
                <w:rFonts w:ascii="Garamond" w:hAnsi="Garamond" w:cs="Calibri"/>
              </w:rPr>
              <w:lastRenderedPageBreak/>
              <w:t>11</w:t>
            </w:r>
          </w:p>
        </w:tc>
        <w:tc>
          <w:tcPr>
            <w:tcW w:w="6039" w:type="dxa"/>
          </w:tcPr>
          <w:p w14:paraId="406C372C" w14:textId="77777777" w:rsidR="009E45E6" w:rsidRPr="00210A4A" w:rsidRDefault="009E45E6" w:rsidP="00FF0547">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4961" w:type="dxa"/>
          </w:tcPr>
          <w:p w14:paraId="128D6AA7"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No engagement with private sector is recorded  </w:t>
            </w:r>
          </w:p>
          <w:p w14:paraId="56415013"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No any other form of engagement with other department/agencies and/or private sector is recorded in AAUA</w:t>
            </w:r>
          </w:p>
        </w:tc>
        <w:tc>
          <w:tcPr>
            <w:tcW w:w="2676" w:type="dxa"/>
          </w:tcPr>
          <w:p w14:paraId="66391DD7" w14:textId="77777777" w:rsidR="009E45E6" w:rsidRPr="006F6E90" w:rsidRDefault="009E45E6" w:rsidP="006F6E90">
            <w:pPr>
              <w:rPr>
                <w:rFonts w:ascii="Garamond" w:hAnsi="Garamond" w:cs="Calibri"/>
              </w:rPr>
            </w:pPr>
            <w:r w:rsidRPr="006F6E90">
              <w:rPr>
                <w:rFonts w:ascii="Garamond" w:hAnsi="Garamond" w:cs="Calibri"/>
              </w:rPr>
              <w:t>No Partnership with private sectors, NGOs &amp; CSOs</w:t>
            </w:r>
          </w:p>
        </w:tc>
      </w:tr>
      <w:tr w:rsidR="006F6E90" w:rsidRPr="00210A4A" w14:paraId="6C3495EA" w14:textId="77777777" w:rsidTr="00E45B6E">
        <w:trPr>
          <w:jc w:val="center"/>
        </w:trPr>
        <w:tc>
          <w:tcPr>
            <w:tcW w:w="0" w:type="auto"/>
          </w:tcPr>
          <w:p w14:paraId="3D09140F" w14:textId="77777777" w:rsidR="006F6E90" w:rsidRPr="00210A4A" w:rsidRDefault="006F6E90" w:rsidP="00FF0547">
            <w:pPr>
              <w:jc w:val="center"/>
              <w:rPr>
                <w:rFonts w:ascii="Garamond" w:hAnsi="Garamond" w:cs="Calibri"/>
              </w:rPr>
            </w:pPr>
          </w:p>
        </w:tc>
        <w:tc>
          <w:tcPr>
            <w:tcW w:w="13676" w:type="dxa"/>
            <w:gridSpan w:val="3"/>
          </w:tcPr>
          <w:p w14:paraId="5E1A98A7" w14:textId="3BF7B9E4" w:rsidR="006F6E90" w:rsidRPr="00B13105" w:rsidRDefault="006F6E90" w:rsidP="00FF0547">
            <w:pPr>
              <w:jc w:val="center"/>
              <w:rPr>
                <w:rFonts w:ascii="Garamond" w:hAnsi="Garamond" w:cs="Calibri"/>
                <w:b/>
                <w:bCs/>
              </w:rPr>
            </w:pPr>
            <w:r w:rsidRPr="00B13105">
              <w:rPr>
                <w:rFonts w:ascii="Garamond" w:hAnsi="Garamond" w:cs="Calibri"/>
                <w:b/>
                <w:bCs/>
              </w:rPr>
              <w:t>PROVISIONS OF LEARNING AIDS TO PERSONS WITH DISABILI</w:t>
            </w:r>
            <w:r w:rsidR="00B13105" w:rsidRPr="00B13105">
              <w:rPr>
                <w:rFonts w:ascii="Garamond" w:hAnsi="Garamond" w:cs="Calibri"/>
                <w:b/>
                <w:bCs/>
              </w:rPr>
              <w:t>T</w:t>
            </w:r>
            <w:r w:rsidRPr="00B13105">
              <w:rPr>
                <w:rFonts w:ascii="Garamond" w:hAnsi="Garamond" w:cs="Calibri"/>
                <w:b/>
                <w:bCs/>
              </w:rPr>
              <w:t xml:space="preserve">IES </w:t>
            </w:r>
          </w:p>
          <w:p w14:paraId="0CA334FD" w14:textId="77777777" w:rsidR="006F6E90" w:rsidRPr="00210A4A" w:rsidRDefault="006F6E90" w:rsidP="00FF0547">
            <w:pPr>
              <w:jc w:val="center"/>
              <w:rPr>
                <w:rFonts w:ascii="Garamond" w:hAnsi="Garamond" w:cs="Calibri"/>
              </w:rPr>
            </w:pPr>
          </w:p>
        </w:tc>
      </w:tr>
      <w:tr w:rsidR="00210A4A" w:rsidRPr="00210A4A" w14:paraId="51736C75" w14:textId="77777777" w:rsidTr="00CB7CE9">
        <w:trPr>
          <w:jc w:val="center"/>
        </w:trPr>
        <w:tc>
          <w:tcPr>
            <w:tcW w:w="0" w:type="auto"/>
          </w:tcPr>
          <w:p w14:paraId="38682134" w14:textId="77777777" w:rsidR="009E45E6" w:rsidRPr="00210A4A" w:rsidRDefault="009E45E6" w:rsidP="00FF0547">
            <w:pPr>
              <w:rPr>
                <w:rFonts w:ascii="Garamond" w:hAnsi="Garamond" w:cs="Calibri"/>
              </w:rPr>
            </w:pPr>
            <w:r w:rsidRPr="00210A4A">
              <w:rPr>
                <w:rFonts w:ascii="Garamond" w:hAnsi="Garamond" w:cs="Calibri"/>
              </w:rPr>
              <w:t>12</w:t>
            </w:r>
          </w:p>
        </w:tc>
        <w:tc>
          <w:tcPr>
            <w:tcW w:w="6039" w:type="dxa"/>
          </w:tcPr>
          <w:p w14:paraId="0DCE90A6" w14:textId="77777777" w:rsidR="009E45E6" w:rsidRPr="00210A4A" w:rsidRDefault="009E45E6" w:rsidP="00FF0547">
            <w:pPr>
              <w:rPr>
                <w:rFonts w:ascii="Garamond" w:hAnsi="Garamond" w:cs="Calibri"/>
              </w:rPr>
            </w:pPr>
            <w:r w:rsidRPr="00210A4A">
              <w:rPr>
                <w:rFonts w:ascii="Garamond" w:eastAsia="Garamond" w:hAnsi="Garamond" w:cs="Calibri"/>
              </w:rPr>
              <w:t>Have your agencies/association procured or received any learning aid for Person with Disabilities in the past?</w:t>
            </w:r>
          </w:p>
        </w:tc>
        <w:tc>
          <w:tcPr>
            <w:tcW w:w="4961" w:type="dxa"/>
          </w:tcPr>
          <w:p w14:paraId="488FF217"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No any procurement or received of learning aids is recorded in AAUA in the past  </w:t>
            </w:r>
          </w:p>
          <w:p w14:paraId="554748A0"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Some Person with Disabilities asked their colleagues to make voice recordings of some books so that they will braille them </w:t>
            </w:r>
          </w:p>
        </w:tc>
        <w:tc>
          <w:tcPr>
            <w:tcW w:w="2676" w:type="dxa"/>
          </w:tcPr>
          <w:p w14:paraId="3EB8C53C" w14:textId="5EF5A252" w:rsidR="009E45E6" w:rsidRPr="00B13105" w:rsidRDefault="00B13105" w:rsidP="00B13105">
            <w:pPr>
              <w:rPr>
                <w:rFonts w:ascii="Garamond" w:hAnsi="Garamond" w:cs="Calibri"/>
              </w:rPr>
            </w:pPr>
            <w:r>
              <w:rPr>
                <w:rFonts w:ascii="Garamond" w:hAnsi="Garamond" w:cs="Calibri"/>
              </w:rPr>
              <w:t xml:space="preserve">There </w:t>
            </w:r>
            <w:proofErr w:type="gramStart"/>
            <w:r>
              <w:rPr>
                <w:rFonts w:ascii="Garamond" w:hAnsi="Garamond" w:cs="Calibri"/>
              </w:rPr>
              <w:t>is</w:t>
            </w:r>
            <w:proofErr w:type="gramEnd"/>
            <w:r>
              <w:rPr>
                <w:rFonts w:ascii="Garamond" w:hAnsi="Garamond" w:cs="Calibri"/>
              </w:rPr>
              <w:t xml:space="preserve"> inadequate l</w:t>
            </w:r>
            <w:r w:rsidR="009E45E6" w:rsidRPr="00B13105">
              <w:rPr>
                <w:rFonts w:ascii="Garamond" w:hAnsi="Garamond" w:cs="Calibri"/>
              </w:rPr>
              <w:t xml:space="preserve">earning Aids/Assistive </w:t>
            </w:r>
            <w:r>
              <w:rPr>
                <w:rFonts w:ascii="Garamond" w:hAnsi="Garamond" w:cs="Calibri"/>
              </w:rPr>
              <w:t>d</w:t>
            </w:r>
            <w:r w:rsidR="009E45E6" w:rsidRPr="00B13105">
              <w:rPr>
                <w:rFonts w:ascii="Garamond" w:hAnsi="Garamond" w:cs="Calibri"/>
              </w:rPr>
              <w:t>evices</w:t>
            </w:r>
            <w:r>
              <w:rPr>
                <w:rFonts w:ascii="Garamond" w:hAnsi="Garamond" w:cs="Calibri"/>
              </w:rPr>
              <w:t xml:space="preserve"> </w:t>
            </w:r>
          </w:p>
        </w:tc>
      </w:tr>
    </w:tbl>
    <w:p w14:paraId="5414A04A" w14:textId="77777777" w:rsidR="009E45E6" w:rsidRPr="00210A4A" w:rsidRDefault="009E45E6" w:rsidP="009E45E6">
      <w:pPr>
        <w:spacing w:after="0" w:line="360" w:lineRule="auto"/>
        <w:rPr>
          <w:rFonts w:ascii="Garamond" w:hAnsi="Garamond" w:cs="Calibri"/>
        </w:rPr>
      </w:pPr>
    </w:p>
    <w:p w14:paraId="36562447" w14:textId="77777777" w:rsidR="009E45E6" w:rsidRPr="00210A4A" w:rsidRDefault="009E45E6" w:rsidP="009E45E6">
      <w:pPr>
        <w:spacing w:line="360" w:lineRule="auto"/>
        <w:rPr>
          <w:rFonts w:ascii="Garamond" w:hAnsi="Garamond" w:cs="Calibri"/>
        </w:rPr>
        <w:sectPr w:rsidR="009E45E6" w:rsidRPr="00210A4A" w:rsidSect="001106C3">
          <w:pgSz w:w="15840" w:h="12240" w:orient="landscape"/>
          <w:pgMar w:top="1134" w:right="567" w:bottom="1134" w:left="1440" w:header="720" w:footer="720" w:gutter="0"/>
          <w:cols w:space="720"/>
          <w:docGrid w:linePitch="299"/>
        </w:sectPr>
      </w:pPr>
    </w:p>
    <w:p w14:paraId="21BA9921" w14:textId="77777777" w:rsidR="009E45E6" w:rsidRPr="00210A4A" w:rsidRDefault="009E45E6" w:rsidP="009E45E6">
      <w:pPr>
        <w:rPr>
          <w:rFonts w:ascii="Garamond" w:hAnsi="Garamond" w:cs="Calibri"/>
        </w:rPr>
      </w:pPr>
      <w:r w:rsidRPr="00210A4A">
        <w:rPr>
          <w:rFonts w:ascii="Garamond" w:hAnsi="Garamond" w:cs="Calibri"/>
        </w:rPr>
        <w:lastRenderedPageBreak/>
        <w:t>Table 2.104. Analysis and Coding of Non-Numerical (Text) Data Collated for PEA on IE from BAUCHI STATE</w:t>
      </w:r>
    </w:p>
    <w:tbl>
      <w:tblPr>
        <w:tblStyle w:val="TableGrid"/>
        <w:tblW w:w="11902" w:type="dxa"/>
        <w:jc w:val="center"/>
        <w:tblLook w:val="04A0" w:firstRow="1" w:lastRow="0" w:firstColumn="1" w:lastColumn="0" w:noHBand="0" w:noVBand="1"/>
      </w:tblPr>
      <w:tblGrid>
        <w:gridCol w:w="636"/>
        <w:gridCol w:w="5325"/>
        <w:gridCol w:w="4060"/>
        <w:gridCol w:w="1881"/>
      </w:tblGrid>
      <w:tr w:rsidR="00210A4A" w:rsidRPr="00210A4A" w14:paraId="52DCDCBA" w14:textId="77777777" w:rsidTr="00B13105">
        <w:trPr>
          <w:jc w:val="center"/>
        </w:trPr>
        <w:tc>
          <w:tcPr>
            <w:tcW w:w="0" w:type="auto"/>
          </w:tcPr>
          <w:p w14:paraId="0E913898" w14:textId="77777777" w:rsidR="009E45E6" w:rsidRPr="00210A4A" w:rsidRDefault="009E45E6" w:rsidP="00FF0547">
            <w:pPr>
              <w:jc w:val="center"/>
              <w:rPr>
                <w:rFonts w:ascii="Garamond" w:hAnsi="Garamond" w:cs="Calibri"/>
                <w:b/>
              </w:rPr>
            </w:pPr>
            <w:r w:rsidRPr="00210A4A">
              <w:rPr>
                <w:rFonts w:ascii="Garamond" w:hAnsi="Garamond" w:cs="Calibri"/>
                <w:b/>
              </w:rPr>
              <w:t>S/N</w:t>
            </w:r>
          </w:p>
        </w:tc>
        <w:tc>
          <w:tcPr>
            <w:tcW w:w="5325" w:type="dxa"/>
          </w:tcPr>
          <w:p w14:paraId="7434DC22"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2AEDF80B" w14:textId="77777777" w:rsidR="009E45E6" w:rsidRPr="00210A4A" w:rsidRDefault="009E45E6" w:rsidP="00FF0547">
            <w:pPr>
              <w:jc w:val="center"/>
              <w:rPr>
                <w:rFonts w:ascii="Garamond" w:hAnsi="Garamond" w:cs="Calibri"/>
                <w:b/>
              </w:rPr>
            </w:pPr>
            <w:r w:rsidRPr="00210A4A">
              <w:rPr>
                <w:rFonts w:ascii="Garamond" w:hAnsi="Garamond" w:cs="Calibri"/>
                <w:b/>
              </w:rPr>
              <w:t>QUESTIONS</w:t>
            </w:r>
          </w:p>
          <w:p w14:paraId="065182DC" w14:textId="77777777" w:rsidR="009E45E6" w:rsidRPr="00210A4A" w:rsidRDefault="009E45E6" w:rsidP="00FF0547">
            <w:pPr>
              <w:jc w:val="center"/>
              <w:rPr>
                <w:rFonts w:ascii="Garamond" w:hAnsi="Garamond" w:cs="Calibri"/>
                <w:b/>
              </w:rPr>
            </w:pPr>
          </w:p>
        </w:tc>
        <w:tc>
          <w:tcPr>
            <w:tcW w:w="4060" w:type="dxa"/>
          </w:tcPr>
          <w:p w14:paraId="0015E2A1" w14:textId="77777777" w:rsidR="009E45E6" w:rsidRPr="00210A4A" w:rsidRDefault="009E45E6" w:rsidP="00FF0547">
            <w:pPr>
              <w:jc w:val="center"/>
              <w:rPr>
                <w:rFonts w:ascii="Garamond" w:hAnsi="Garamond" w:cs="Calibri"/>
                <w:b/>
              </w:rPr>
            </w:pPr>
            <w:r w:rsidRPr="00210A4A">
              <w:rPr>
                <w:rFonts w:ascii="Garamond" w:hAnsi="Garamond" w:cs="Calibri"/>
                <w:b/>
              </w:rPr>
              <w:t>INTERVIEW</w:t>
            </w:r>
          </w:p>
          <w:p w14:paraId="62A3F083" w14:textId="77777777" w:rsidR="009E45E6" w:rsidRPr="00210A4A" w:rsidRDefault="009E45E6" w:rsidP="00FF0547">
            <w:pPr>
              <w:jc w:val="center"/>
              <w:rPr>
                <w:rFonts w:ascii="Garamond" w:hAnsi="Garamond" w:cs="Calibri"/>
                <w:b/>
              </w:rPr>
            </w:pPr>
            <w:r w:rsidRPr="00210A4A">
              <w:rPr>
                <w:rFonts w:ascii="Garamond" w:hAnsi="Garamond" w:cs="Calibri"/>
                <w:b/>
              </w:rPr>
              <w:t>EXTRACT REPONSES BY VARIOUS RESPONDENTS</w:t>
            </w:r>
          </w:p>
        </w:tc>
        <w:tc>
          <w:tcPr>
            <w:tcW w:w="1881" w:type="dxa"/>
          </w:tcPr>
          <w:p w14:paraId="464EAA02" w14:textId="77777777" w:rsidR="009E45E6" w:rsidRPr="00210A4A" w:rsidRDefault="009E45E6" w:rsidP="00FF0547">
            <w:pPr>
              <w:jc w:val="center"/>
              <w:rPr>
                <w:rFonts w:ascii="Garamond" w:hAnsi="Garamond" w:cs="Calibri"/>
                <w:b/>
              </w:rPr>
            </w:pPr>
            <w:r w:rsidRPr="00210A4A">
              <w:rPr>
                <w:rFonts w:ascii="Garamond" w:hAnsi="Garamond" w:cs="Calibri"/>
                <w:b/>
              </w:rPr>
              <w:t>CODE(S)</w:t>
            </w:r>
          </w:p>
        </w:tc>
      </w:tr>
      <w:tr w:rsidR="00B13105" w:rsidRPr="00210A4A" w14:paraId="7160DE10" w14:textId="77777777" w:rsidTr="00BC35F0">
        <w:trPr>
          <w:jc w:val="center"/>
        </w:trPr>
        <w:tc>
          <w:tcPr>
            <w:tcW w:w="0" w:type="auto"/>
          </w:tcPr>
          <w:p w14:paraId="7E0CA8C7" w14:textId="77777777" w:rsidR="00B13105" w:rsidRPr="00210A4A" w:rsidRDefault="00B13105" w:rsidP="00FF0547">
            <w:pPr>
              <w:jc w:val="center"/>
              <w:rPr>
                <w:rFonts w:ascii="Garamond" w:hAnsi="Garamond" w:cs="Calibri"/>
              </w:rPr>
            </w:pPr>
          </w:p>
        </w:tc>
        <w:tc>
          <w:tcPr>
            <w:tcW w:w="11266" w:type="dxa"/>
            <w:gridSpan w:val="3"/>
          </w:tcPr>
          <w:p w14:paraId="6CB33D69" w14:textId="77777777" w:rsidR="00B13105" w:rsidRPr="00210A4A" w:rsidRDefault="00B13105" w:rsidP="00FF0547">
            <w:pPr>
              <w:jc w:val="center"/>
              <w:rPr>
                <w:rFonts w:ascii="Garamond" w:hAnsi="Garamond" w:cs="Calibri"/>
                <w:b/>
              </w:rPr>
            </w:pPr>
            <w:r w:rsidRPr="00210A4A">
              <w:rPr>
                <w:rFonts w:ascii="Garamond" w:hAnsi="Garamond" w:cs="Calibri"/>
                <w:b/>
              </w:rPr>
              <w:t>POLITICAL CONTEXT OF IE IN BAUCHI STATE</w:t>
            </w:r>
          </w:p>
          <w:p w14:paraId="039E77A6" w14:textId="77777777" w:rsidR="00B13105" w:rsidRPr="00210A4A" w:rsidRDefault="00B13105" w:rsidP="00FF0547">
            <w:pPr>
              <w:jc w:val="center"/>
              <w:rPr>
                <w:rFonts w:ascii="Garamond" w:hAnsi="Garamond" w:cs="Calibri"/>
              </w:rPr>
            </w:pPr>
          </w:p>
        </w:tc>
      </w:tr>
      <w:tr w:rsidR="00210A4A" w:rsidRPr="00210A4A" w14:paraId="7190748D" w14:textId="77777777" w:rsidTr="00B13105">
        <w:trPr>
          <w:jc w:val="center"/>
        </w:trPr>
        <w:tc>
          <w:tcPr>
            <w:tcW w:w="0" w:type="auto"/>
          </w:tcPr>
          <w:p w14:paraId="2C3405F2" w14:textId="77777777" w:rsidR="009E45E6" w:rsidRPr="00210A4A" w:rsidRDefault="009E45E6" w:rsidP="00FF0547">
            <w:pPr>
              <w:rPr>
                <w:rFonts w:ascii="Garamond" w:hAnsi="Garamond" w:cs="Calibri"/>
              </w:rPr>
            </w:pPr>
            <w:r w:rsidRPr="00210A4A">
              <w:rPr>
                <w:rFonts w:ascii="Garamond" w:hAnsi="Garamond" w:cs="Calibri"/>
              </w:rPr>
              <w:t>1</w:t>
            </w:r>
          </w:p>
        </w:tc>
        <w:tc>
          <w:tcPr>
            <w:tcW w:w="5325" w:type="dxa"/>
          </w:tcPr>
          <w:p w14:paraId="62D4F1C0" w14:textId="77777777" w:rsidR="009E45E6" w:rsidRPr="00210A4A" w:rsidRDefault="009E45E6" w:rsidP="00FF0547">
            <w:pPr>
              <w:rPr>
                <w:rFonts w:ascii="Garamond" w:hAnsi="Garamond" w:cs="Calibri"/>
              </w:rPr>
            </w:pPr>
            <w:r w:rsidRPr="00210A4A">
              <w:rPr>
                <w:rFonts w:ascii="Garamond" w:hAnsi="Garamond" w:cs="Calibri"/>
              </w:rPr>
              <w:t xml:space="preserve">What is the context of education for persons with disabilities in the state? (Interrogate on design curriculum, develop assessment systems, teachers, staff and physical facilities, and formulate and adapt operation policies </w:t>
            </w:r>
            <w:proofErr w:type="spellStart"/>
            <w:r w:rsidRPr="00210A4A">
              <w:rPr>
                <w:rFonts w:ascii="Garamond" w:hAnsi="Garamond" w:cs="Calibri"/>
              </w:rPr>
              <w:t>etc</w:t>
            </w:r>
            <w:proofErr w:type="spellEnd"/>
            <w:r w:rsidRPr="00210A4A">
              <w:rPr>
                <w:rFonts w:ascii="Garamond" w:hAnsi="Garamond" w:cs="Calibri"/>
              </w:rPr>
              <w:t xml:space="preserve">)? </w:t>
            </w:r>
          </w:p>
        </w:tc>
        <w:tc>
          <w:tcPr>
            <w:tcW w:w="4060" w:type="dxa"/>
          </w:tcPr>
          <w:p w14:paraId="1E4B2E9D"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Some Parent of Persons with Disabilities in Bauchi considered IE as a good practice </w:t>
            </w:r>
          </w:p>
          <w:p w14:paraId="45480B09"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The Bauchi State government created APWD for the rights and wellbeing of all Person with Disabilities in the State</w:t>
            </w:r>
          </w:p>
          <w:p w14:paraId="77DC357A" w14:textId="77777777"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Curriculum needs to be reviewed to incorporate SNE and/or IE</w:t>
            </w:r>
          </w:p>
          <w:p w14:paraId="55FC8806" w14:textId="52583754" w:rsidR="009E45E6" w:rsidRPr="00210A4A" w:rsidRDefault="009E45E6">
            <w:pPr>
              <w:pStyle w:val="ListParagraph"/>
              <w:numPr>
                <w:ilvl w:val="0"/>
                <w:numId w:val="2"/>
              </w:numPr>
              <w:ind w:left="317" w:hanging="284"/>
              <w:rPr>
                <w:rFonts w:ascii="Garamond" w:hAnsi="Garamond" w:cs="Calibri"/>
              </w:rPr>
            </w:pPr>
            <w:r w:rsidRPr="00210A4A">
              <w:rPr>
                <w:rFonts w:ascii="Garamond" w:hAnsi="Garamond" w:cs="Calibri"/>
              </w:rPr>
              <w:t xml:space="preserve">Many stakeholders considered </w:t>
            </w:r>
            <w:r w:rsidR="00B13105">
              <w:rPr>
                <w:rFonts w:ascii="Garamond" w:hAnsi="Garamond" w:cs="Calibri"/>
              </w:rPr>
              <w:t>p</w:t>
            </w:r>
            <w:r w:rsidRPr="00210A4A">
              <w:rPr>
                <w:rFonts w:ascii="Garamond" w:hAnsi="Garamond" w:cs="Calibri"/>
              </w:rPr>
              <w:t>erson</w:t>
            </w:r>
            <w:r w:rsidR="00B13105">
              <w:rPr>
                <w:rFonts w:ascii="Garamond" w:hAnsi="Garamond" w:cs="Calibri"/>
              </w:rPr>
              <w:t>s</w:t>
            </w:r>
            <w:r w:rsidRPr="00210A4A">
              <w:rPr>
                <w:rFonts w:ascii="Garamond" w:hAnsi="Garamond" w:cs="Calibri"/>
              </w:rPr>
              <w:t xml:space="preserve"> with </w:t>
            </w:r>
            <w:r w:rsidR="00B13105">
              <w:rPr>
                <w:rFonts w:ascii="Garamond" w:hAnsi="Garamond" w:cs="Calibri"/>
              </w:rPr>
              <w:t>d</w:t>
            </w:r>
            <w:r w:rsidRPr="00210A4A">
              <w:rPr>
                <w:rFonts w:ascii="Garamond" w:hAnsi="Garamond" w:cs="Calibri"/>
              </w:rPr>
              <w:t>isabilities as human and as such should be treated like everyone in the society</w:t>
            </w:r>
          </w:p>
        </w:tc>
        <w:tc>
          <w:tcPr>
            <w:tcW w:w="1881" w:type="dxa"/>
          </w:tcPr>
          <w:p w14:paraId="1D4EC10E" w14:textId="77777777" w:rsidR="009E45E6" w:rsidRPr="00210A4A" w:rsidRDefault="009E45E6" w:rsidP="00FF0547">
            <w:pPr>
              <w:rPr>
                <w:rFonts w:ascii="Garamond" w:hAnsi="Garamond" w:cs="Calibri"/>
                <w:highlight w:val="yellow"/>
              </w:rPr>
            </w:pPr>
          </w:p>
          <w:p w14:paraId="2CF5ECF6" w14:textId="195C3161" w:rsidR="009E45E6" w:rsidRPr="00210A4A" w:rsidRDefault="00B13105">
            <w:pPr>
              <w:pStyle w:val="ListParagraph"/>
              <w:numPr>
                <w:ilvl w:val="0"/>
                <w:numId w:val="66"/>
              </w:numPr>
              <w:ind w:left="324"/>
              <w:rPr>
                <w:rFonts w:ascii="Garamond" w:hAnsi="Garamond" w:cs="Calibri"/>
              </w:rPr>
            </w:pPr>
            <w:r>
              <w:rPr>
                <w:rFonts w:ascii="Garamond" w:hAnsi="Garamond" w:cs="Calibri"/>
              </w:rPr>
              <w:t xml:space="preserve">Accessibility standards are largely unavailable </w:t>
            </w:r>
            <w:r w:rsidR="009E45E6" w:rsidRPr="00210A4A">
              <w:rPr>
                <w:rFonts w:ascii="Garamond" w:hAnsi="Garamond" w:cs="Calibri"/>
              </w:rPr>
              <w:t xml:space="preserve"> </w:t>
            </w:r>
          </w:p>
        </w:tc>
      </w:tr>
      <w:tr w:rsidR="00B13105" w:rsidRPr="00210A4A" w14:paraId="6EE83D62" w14:textId="77777777" w:rsidTr="00C7561B">
        <w:trPr>
          <w:jc w:val="center"/>
        </w:trPr>
        <w:tc>
          <w:tcPr>
            <w:tcW w:w="0" w:type="auto"/>
          </w:tcPr>
          <w:p w14:paraId="4DD44799" w14:textId="77777777" w:rsidR="00B13105" w:rsidRPr="00210A4A" w:rsidRDefault="00B13105" w:rsidP="00FF0547">
            <w:pPr>
              <w:jc w:val="center"/>
              <w:rPr>
                <w:rFonts w:ascii="Garamond" w:hAnsi="Garamond" w:cs="Calibri"/>
              </w:rPr>
            </w:pPr>
          </w:p>
        </w:tc>
        <w:tc>
          <w:tcPr>
            <w:tcW w:w="11266" w:type="dxa"/>
            <w:gridSpan w:val="3"/>
          </w:tcPr>
          <w:p w14:paraId="0B346A75" w14:textId="77777777" w:rsidR="00B13105" w:rsidRPr="00210A4A" w:rsidRDefault="00B13105" w:rsidP="00FF0547">
            <w:pPr>
              <w:jc w:val="center"/>
              <w:rPr>
                <w:rFonts w:ascii="Garamond" w:hAnsi="Garamond" w:cs="Calibri"/>
                <w:b/>
              </w:rPr>
            </w:pPr>
            <w:r w:rsidRPr="00210A4A">
              <w:rPr>
                <w:rFonts w:ascii="Garamond" w:hAnsi="Garamond" w:cs="Calibri"/>
                <w:b/>
              </w:rPr>
              <w:t>INCLUSIVE EDUCATION VIS-À-VIS SPECIAL NEEDS EDUCATION</w:t>
            </w:r>
          </w:p>
          <w:p w14:paraId="660BD49B" w14:textId="77777777" w:rsidR="00B13105" w:rsidRPr="00210A4A" w:rsidRDefault="00B13105" w:rsidP="00FF0547">
            <w:pPr>
              <w:jc w:val="center"/>
              <w:rPr>
                <w:rFonts w:ascii="Garamond" w:hAnsi="Garamond" w:cs="Calibri"/>
              </w:rPr>
            </w:pPr>
          </w:p>
        </w:tc>
      </w:tr>
      <w:tr w:rsidR="00210A4A" w:rsidRPr="00210A4A" w14:paraId="50E22485" w14:textId="77777777" w:rsidTr="00B13105">
        <w:trPr>
          <w:jc w:val="center"/>
        </w:trPr>
        <w:tc>
          <w:tcPr>
            <w:tcW w:w="0" w:type="auto"/>
          </w:tcPr>
          <w:p w14:paraId="5E87DB33" w14:textId="77777777" w:rsidR="009E45E6" w:rsidRPr="00210A4A" w:rsidRDefault="009E45E6" w:rsidP="00FF0547">
            <w:pPr>
              <w:rPr>
                <w:rFonts w:ascii="Garamond" w:hAnsi="Garamond" w:cs="Calibri"/>
              </w:rPr>
            </w:pPr>
            <w:r w:rsidRPr="00210A4A">
              <w:rPr>
                <w:rFonts w:ascii="Garamond" w:hAnsi="Garamond" w:cs="Calibri"/>
              </w:rPr>
              <w:t>2</w:t>
            </w:r>
          </w:p>
        </w:tc>
        <w:tc>
          <w:tcPr>
            <w:tcW w:w="5325" w:type="dxa"/>
          </w:tcPr>
          <w:p w14:paraId="1CF12472" w14:textId="77777777" w:rsidR="009E45E6" w:rsidRPr="00210A4A" w:rsidRDefault="009E45E6" w:rsidP="00FF0547">
            <w:pPr>
              <w:rPr>
                <w:rFonts w:ascii="Garamond" w:hAnsi="Garamond" w:cs="Calibri"/>
              </w:rPr>
            </w:pPr>
            <w:r w:rsidRPr="00210A4A">
              <w:rPr>
                <w:rFonts w:ascii="Garamond" w:hAnsi="Garamond" w:cs="Calibri"/>
              </w:rPr>
              <w:t xml:space="preserve">What do you think about the progress of Inclusive Education Vis-à-vis Special Needs Education? </w:t>
            </w:r>
          </w:p>
        </w:tc>
        <w:tc>
          <w:tcPr>
            <w:tcW w:w="4060" w:type="dxa"/>
          </w:tcPr>
          <w:p w14:paraId="6A0FF8FC"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Although SNE is good but IE is better  </w:t>
            </w:r>
          </w:p>
          <w:p w14:paraId="01CFD802"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IE is an educational system that treats everyone equally</w:t>
            </w:r>
          </w:p>
          <w:p w14:paraId="1D9E6CE4"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SNE gives emphasis on students with needs </w:t>
            </w:r>
          </w:p>
          <w:p w14:paraId="61C42817"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There is ability in disability </w:t>
            </w:r>
          </w:p>
        </w:tc>
        <w:tc>
          <w:tcPr>
            <w:tcW w:w="1881" w:type="dxa"/>
          </w:tcPr>
          <w:p w14:paraId="3D42F337" w14:textId="77777777" w:rsidR="009E45E6" w:rsidRPr="00210A4A" w:rsidRDefault="009E45E6" w:rsidP="00A92A1F">
            <w:pPr>
              <w:ind w:left="324"/>
              <w:rPr>
                <w:rFonts w:ascii="Garamond" w:hAnsi="Garamond" w:cs="Calibri"/>
              </w:rPr>
            </w:pPr>
          </w:p>
          <w:p w14:paraId="672350DD" w14:textId="65C01163" w:rsidR="009E45E6" w:rsidRPr="00B13105" w:rsidRDefault="00B13105" w:rsidP="00B13105">
            <w:pPr>
              <w:rPr>
                <w:rFonts w:ascii="Garamond" w:hAnsi="Garamond" w:cs="Calibri"/>
              </w:rPr>
            </w:pPr>
            <w:r>
              <w:rPr>
                <w:rFonts w:ascii="Garamond" w:hAnsi="Garamond" w:cs="Calibri"/>
              </w:rPr>
              <w:t xml:space="preserve">Huge knowledge gap in relations to IE and SNE </w:t>
            </w:r>
            <w:r w:rsidR="009E45E6" w:rsidRPr="00B13105">
              <w:rPr>
                <w:rFonts w:ascii="Garamond" w:hAnsi="Garamond" w:cs="Calibri"/>
              </w:rPr>
              <w:t xml:space="preserve"> </w:t>
            </w:r>
          </w:p>
        </w:tc>
      </w:tr>
      <w:tr w:rsidR="00B13105" w:rsidRPr="00210A4A" w14:paraId="11BA082D" w14:textId="77777777" w:rsidTr="000715DE">
        <w:trPr>
          <w:jc w:val="center"/>
        </w:trPr>
        <w:tc>
          <w:tcPr>
            <w:tcW w:w="0" w:type="auto"/>
          </w:tcPr>
          <w:p w14:paraId="0E9FF449" w14:textId="77777777" w:rsidR="00B13105" w:rsidRPr="00210A4A" w:rsidRDefault="00B13105" w:rsidP="00FF0547">
            <w:pPr>
              <w:jc w:val="center"/>
              <w:rPr>
                <w:rFonts w:ascii="Garamond" w:hAnsi="Garamond" w:cs="Calibri"/>
              </w:rPr>
            </w:pPr>
          </w:p>
        </w:tc>
        <w:tc>
          <w:tcPr>
            <w:tcW w:w="11266" w:type="dxa"/>
            <w:gridSpan w:val="3"/>
          </w:tcPr>
          <w:p w14:paraId="1C43EBED" w14:textId="72654115" w:rsidR="00B13105" w:rsidRPr="00EE6716" w:rsidRDefault="00B13105" w:rsidP="00FF0547">
            <w:pPr>
              <w:pStyle w:val="ListParagraph"/>
              <w:ind w:left="317"/>
              <w:jc w:val="center"/>
              <w:rPr>
                <w:rFonts w:ascii="Garamond" w:hAnsi="Garamond" w:cs="Calibri"/>
                <w:b/>
                <w:bCs/>
              </w:rPr>
            </w:pPr>
            <w:r w:rsidRPr="00EE6716">
              <w:rPr>
                <w:rFonts w:ascii="Garamond" w:hAnsi="Garamond" w:cs="Calibri"/>
                <w:b/>
                <w:bCs/>
              </w:rPr>
              <w:t>ENROLMENTS/DATA OF PERSON</w:t>
            </w:r>
            <w:r w:rsidR="00EE6716">
              <w:rPr>
                <w:rFonts w:ascii="Garamond" w:hAnsi="Garamond" w:cs="Calibri"/>
                <w:b/>
                <w:bCs/>
              </w:rPr>
              <w:t>S</w:t>
            </w:r>
            <w:r w:rsidRPr="00EE6716">
              <w:rPr>
                <w:rFonts w:ascii="Garamond" w:hAnsi="Garamond" w:cs="Calibri"/>
                <w:b/>
                <w:bCs/>
              </w:rPr>
              <w:t xml:space="preserve"> WITH DISABILITIES IN SCHOOLS IN BAUCHI STATE</w:t>
            </w:r>
          </w:p>
          <w:p w14:paraId="7E40A9AB" w14:textId="77777777" w:rsidR="00B13105" w:rsidRPr="00210A4A" w:rsidRDefault="00B13105" w:rsidP="00A92A1F">
            <w:pPr>
              <w:ind w:left="324"/>
              <w:jc w:val="center"/>
              <w:rPr>
                <w:rFonts w:ascii="Garamond" w:hAnsi="Garamond" w:cs="Calibri"/>
              </w:rPr>
            </w:pPr>
          </w:p>
        </w:tc>
      </w:tr>
      <w:tr w:rsidR="00210A4A" w:rsidRPr="00210A4A" w14:paraId="49BFA572" w14:textId="77777777" w:rsidTr="00B13105">
        <w:trPr>
          <w:jc w:val="center"/>
        </w:trPr>
        <w:tc>
          <w:tcPr>
            <w:tcW w:w="0" w:type="auto"/>
          </w:tcPr>
          <w:p w14:paraId="28D84DFD" w14:textId="77777777" w:rsidR="009E45E6" w:rsidRPr="00210A4A" w:rsidRDefault="009E45E6" w:rsidP="00FF0547">
            <w:pPr>
              <w:rPr>
                <w:rFonts w:ascii="Garamond" w:hAnsi="Garamond" w:cs="Calibri"/>
              </w:rPr>
            </w:pPr>
            <w:r w:rsidRPr="00210A4A">
              <w:rPr>
                <w:rFonts w:ascii="Garamond" w:hAnsi="Garamond" w:cs="Calibri"/>
              </w:rPr>
              <w:t>3</w:t>
            </w:r>
          </w:p>
        </w:tc>
        <w:tc>
          <w:tcPr>
            <w:tcW w:w="5325" w:type="dxa"/>
          </w:tcPr>
          <w:p w14:paraId="0D3499C3" w14:textId="77777777" w:rsidR="009E45E6" w:rsidRPr="00210A4A" w:rsidRDefault="009E45E6" w:rsidP="00FF0547">
            <w:pPr>
              <w:rPr>
                <w:rFonts w:ascii="Garamond" w:hAnsi="Garamond" w:cs="Calibri"/>
              </w:rPr>
            </w:pPr>
            <w:r w:rsidRPr="00210A4A">
              <w:rPr>
                <w:rFonts w:ascii="Garamond" w:hAnsi="Garamond" w:cs="Calibri"/>
              </w:rPr>
              <w:t xml:space="preserve">What are the means you employ to collate data on rates of enrolments of Person with Disabilities in relations to education (primary, secondary, tertiary educational institutions, vocational training, lifelong learning courses, as compared to others, disaggregated by sex, age, disability, minority or indigenous background, grade and level of education)? The progress of Inclusive Education Vis-à-vis Special Needs Education? </w:t>
            </w:r>
          </w:p>
        </w:tc>
        <w:tc>
          <w:tcPr>
            <w:tcW w:w="4060" w:type="dxa"/>
          </w:tcPr>
          <w:p w14:paraId="0C6354B0" w14:textId="72C60295" w:rsidR="009E45E6" w:rsidRPr="00B13105" w:rsidRDefault="009E45E6" w:rsidP="00B13105">
            <w:pPr>
              <w:rPr>
                <w:rFonts w:ascii="Garamond" w:hAnsi="Garamond" w:cs="Calibri"/>
              </w:rPr>
            </w:pPr>
            <w:r w:rsidRPr="00B13105">
              <w:rPr>
                <w:rFonts w:ascii="Garamond" w:hAnsi="Garamond" w:cs="Calibri"/>
              </w:rPr>
              <w:t xml:space="preserve">No specific method of </w:t>
            </w:r>
            <w:r w:rsidR="00A92A1F" w:rsidRPr="00B13105">
              <w:rPr>
                <w:rFonts w:ascii="Garamond" w:hAnsi="Garamond" w:cs="Calibri"/>
              </w:rPr>
              <w:t>data collation</w:t>
            </w:r>
            <w:r w:rsidRPr="00B13105">
              <w:rPr>
                <w:rFonts w:ascii="Garamond" w:hAnsi="Garamond" w:cs="Calibri"/>
              </w:rPr>
              <w:t xml:space="preserve"> unless through schools during registration but no actual figure</w:t>
            </w:r>
          </w:p>
        </w:tc>
        <w:tc>
          <w:tcPr>
            <w:tcW w:w="1881" w:type="dxa"/>
          </w:tcPr>
          <w:p w14:paraId="00EAC622" w14:textId="5BE663D4" w:rsidR="009E45E6" w:rsidRPr="00B13105" w:rsidRDefault="006C1DB3" w:rsidP="00B13105">
            <w:pPr>
              <w:rPr>
                <w:rFonts w:ascii="Garamond" w:hAnsi="Garamond" w:cs="Calibri"/>
              </w:rPr>
            </w:pPr>
            <w:r>
              <w:rPr>
                <w:rFonts w:ascii="Garamond" w:hAnsi="Garamond" w:cs="Calibri"/>
              </w:rPr>
              <w:t>N</w:t>
            </w:r>
            <w:r w:rsidR="009E45E6" w:rsidRPr="00B13105">
              <w:rPr>
                <w:rFonts w:ascii="Garamond" w:hAnsi="Garamond" w:cs="Calibri"/>
              </w:rPr>
              <w:t xml:space="preserve">o specific method of Data Collection </w:t>
            </w:r>
            <w:r w:rsidR="00B13105">
              <w:rPr>
                <w:rFonts w:ascii="Garamond" w:hAnsi="Garamond" w:cs="Calibri"/>
              </w:rPr>
              <w:t xml:space="preserve">for learners with disabilities </w:t>
            </w:r>
          </w:p>
        </w:tc>
      </w:tr>
      <w:tr w:rsidR="00EE6716" w:rsidRPr="00210A4A" w14:paraId="1E5F86BE" w14:textId="77777777" w:rsidTr="00C813B8">
        <w:trPr>
          <w:jc w:val="center"/>
        </w:trPr>
        <w:tc>
          <w:tcPr>
            <w:tcW w:w="0" w:type="auto"/>
          </w:tcPr>
          <w:p w14:paraId="583AEEDD" w14:textId="77777777" w:rsidR="00EE6716" w:rsidRPr="00210A4A" w:rsidRDefault="00EE6716" w:rsidP="00FF0547">
            <w:pPr>
              <w:jc w:val="center"/>
              <w:rPr>
                <w:rFonts w:ascii="Garamond" w:hAnsi="Garamond" w:cs="Calibri"/>
              </w:rPr>
            </w:pPr>
          </w:p>
        </w:tc>
        <w:tc>
          <w:tcPr>
            <w:tcW w:w="11266" w:type="dxa"/>
            <w:gridSpan w:val="3"/>
          </w:tcPr>
          <w:p w14:paraId="1B9E6AAA" w14:textId="638FEC9E" w:rsidR="00EE6716" w:rsidRPr="00EE6716" w:rsidRDefault="00EE6716" w:rsidP="00FF0547">
            <w:pPr>
              <w:pStyle w:val="ListParagraph"/>
              <w:ind w:left="317"/>
              <w:jc w:val="center"/>
              <w:rPr>
                <w:rFonts w:ascii="Garamond" w:hAnsi="Garamond" w:cs="Calibri"/>
                <w:b/>
                <w:bCs/>
              </w:rPr>
            </w:pPr>
            <w:r w:rsidRPr="00EE6716">
              <w:rPr>
                <w:rFonts w:ascii="Garamond" w:hAnsi="Garamond" w:cs="Calibri"/>
                <w:b/>
                <w:bCs/>
              </w:rPr>
              <w:t>METHODS OF PROMOTING INCLUSIVE EDUCATION IN BAUCHI STATE</w:t>
            </w:r>
          </w:p>
          <w:p w14:paraId="5B4FC5AE" w14:textId="77777777" w:rsidR="00EE6716" w:rsidRPr="00210A4A" w:rsidRDefault="00EE6716" w:rsidP="00A92A1F">
            <w:pPr>
              <w:ind w:left="324"/>
              <w:jc w:val="center"/>
              <w:rPr>
                <w:rFonts w:ascii="Garamond" w:hAnsi="Garamond" w:cs="Calibri"/>
              </w:rPr>
            </w:pPr>
          </w:p>
        </w:tc>
      </w:tr>
      <w:tr w:rsidR="00210A4A" w:rsidRPr="00210A4A" w14:paraId="13B44808" w14:textId="77777777" w:rsidTr="00B13105">
        <w:trPr>
          <w:jc w:val="center"/>
        </w:trPr>
        <w:tc>
          <w:tcPr>
            <w:tcW w:w="0" w:type="auto"/>
          </w:tcPr>
          <w:p w14:paraId="51C0FB64" w14:textId="77777777" w:rsidR="009E45E6" w:rsidRPr="00210A4A" w:rsidRDefault="009E45E6" w:rsidP="00FF0547">
            <w:pPr>
              <w:rPr>
                <w:rFonts w:ascii="Garamond" w:hAnsi="Garamond" w:cs="Calibri"/>
              </w:rPr>
            </w:pPr>
            <w:r w:rsidRPr="00210A4A">
              <w:rPr>
                <w:rFonts w:ascii="Garamond" w:hAnsi="Garamond" w:cs="Calibri"/>
              </w:rPr>
              <w:t>4</w:t>
            </w:r>
          </w:p>
        </w:tc>
        <w:tc>
          <w:tcPr>
            <w:tcW w:w="5325" w:type="dxa"/>
          </w:tcPr>
          <w:p w14:paraId="73791965" w14:textId="77777777" w:rsidR="009E45E6" w:rsidRPr="00210A4A" w:rsidRDefault="009E45E6" w:rsidP="00FF0547">
            <w:pPr>
              <w:rPr>
                <w:rFonts w:ascii="Garamond" w:hAnsi="Garamond" w:cs="Calibri"/>
              </w:rPr>
            </w:pPr>
            <w:r w:rsidRPr="00210A4A">
              <w:rPr>
                <w:rFonts w:ascii="Garamond" w:hAnsi="Garamond" w:cs="Calibri"/>
              </w:rPr>
              <w:t xml:space="preserve">What are the methods of awareness raising campaigns and activities employed to promote inclusive education (Please insert whether: government, students, education staff, families and the general public of the duty to provide, and the right to inclusive education and related benefits for society)? </w:t>
            </w:r>
          </w:p>
          <w:p w14:paraId="07D03161" w14:textId="77777777" w:rsidR="009E45E6" w:rsidRPr="00210A4A" w:rsidRDefault="009E45E6" w:rsidP="00FF0547">
            <w:pPr>
              <w:rPr>
                <w:rFonts w:ascii="Garamond" w:hAnsi="Garamond" w:cs="Calibri"/>
              </w:rPr>
            </w:pPr>
          </w:p>
        </w:tc>
        <w:tc>
          <w:tcPr>
            <w:tcW w:w="4060" w:type="dxa"/>
          </w:tcPr>
          <w:p w14:paraId="5903091D" w14:textId="1BE07C3A"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The state government provides scholarship for </w:t>
            </w:r>
            <w:r w:rsidR="00892522">
              <w:rPr>
                <w:rFonts w:ascii="Garamond" w:hAnsi="Garamond" w:cs="Calibri"/>
              </w:rPr>
              <w:t>p</w:t>
            </w:r>
            <w:r w:rsidRPr="00210A4A">
              <w:rPr>
                <w:rFonts w:ascii="Garamond" w:hAnsi="Garamond" w:cs="Calibri"/>
              </w:rPr>
              <w:t xml:space="preserve">erson with </w:t>
            </w:r>
            <w:r w:rsidR="00892522">
              <w:rPr>
                <w:rFonts w:ascii="Garamond" w:hAnsi="Garamond" w:cs="Calibri"/>
              </w:rPr>
              <w:t>d</w:t>
            </w:r>
            <w:r w:rsidRPr="00210A4A">
              <w:rPr>
                <w:rFonts w:ascii="Garamond" w:hAnsi="Garamond" w:cs="Calibri"/>
              </w:rPr>
              <w:t>isabilities in the state</w:t>
            </w:r>
          </w:p>
          <w:p w14:paraId="6481842F"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No awareness campaign by some stakeholders </w:t>
            </w:r>
          </w:p>
          <w:p w14:paraId="57B8F96E" w14:textId="17CEE7E5"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Person</w:t>
            </w:r>
            <w:r w:rsidR="00EE6716">
              <w:rPr>
                <w:rFonts w:ascii="Garamond" w:hAnsi="Garamond" w:cs="Calibri"/>
              </w:rPr>
              <w:t>s</w:t>
            </w:r>
            <w:r w:rsidRPr="00210A4A">
              <w:rPr>
                <w:rFonts w:ascii="Garamond" w:hAnsi="Garamond" w:cs="Calibri"/>
              </w:rPr>
              <w:t xml:space="preserve"> with </w:t>
            </w:r>
            <w:r w:rsidR="00EE6716">
              <w:rPr>
                <w:rFonts w:ascii="Garamond" w:hAnsi="Garamond" w:cs="Calibri"/>
              </w:rPr>
              <w:t>d</w:t>
            </w:r>
            <w:r w:rsidRPr="00210A4A">
              <w:rPr>
                <w:rFonts w:ascii="Garamond" w:hAnsi="Garamond" w:cs="Calibri"/>
              </w:rPr>
              <w:t xml:space="preserve">isabilities welfare not to expectations </w:t>
            </w:r>
          </w:p>
          <w:p w14:paraId="6E45E28D" w14:textId="50A7615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APWD organizes capacity building workshop for </w:t>
            </w:r>
            <w:r w:rsidR="00892522">
              <w:rPr>
                <w:rFonts w:ascii="Garamond" w:hAnsi="Garamond" w:cs="Calibri"/>
              </w:rPr>
              <w:t>p</w:t>
            </w:r>
            <w:r w:rsidRPr="00210A4A">
              <w:rPr>
                <w:rFonts w:ascii="Garamond" w:hAnsi="Garamond" w:cs="Calibri"/>
              </w:rPr>
              <w:t>erson</w:t>
            </w:r>
            <w:r w:rsidR="00892522">
              <w:rPr>
                <w:rFonts w:ascii="Garamond" w:hAnsi="Garamond" w:cs="Calibri"/>
              </w:rPr>
              <w:t>s</w:t>
            </w:r>
            <w:r w:rsidRPr="00210A4A">
              <w:rPr>
                <w:rFonts w:ascii="Garamond" w:hAnsi="Garamond" w:cs="Calibri"/>
              </w:rPr>
              <w:t xml:space="preserve"> with </w:t>
            </w:r>
            <w:r w:rsidR="00892522">
              <w:rPr>
                <w:rFonts w:ascii="Garamond" w:hAnsi="Garamond" w:cs="Calibri"/>
              </w:rPr>
              <w:t>d</w:t>
            </w:r>
            <w:r w:rsidRPr="00210A4A">
              <w:rPr>
                <w:rFonts w:ascii="Garamond" w:hAnsi="Garamond" w:cs="Calibri"/>
              </w:rPr>
              <w:t>isabilities</w:t>
            </w:r>
          </w:p>
          <w:p w14:paraId="0A112327"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 xml:space="preserve">The APWD engages NGOs to ensure disability rights </w:t>
            </w:r>
          </w:p>
          <w:p w14:paraId="4E7E403F" w14:textId="07DAACE6"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Person</w:t>
            </w:r>
            <w:r w:rsidR="00892522">
              <w:rPr>
                <w:rFonts w:ascii="Garamond" w:hAnsi="Garamond" w:cs="Calibri"/>
              </w:rPr>
              <w:t>s</w:t>
            </w:r>
            <w:r w:rsidRPr="00210A4A">
              <w:rPr>
                <w:rFonts w:ascii="Garamond" w:hAnsi="Garamond" w:cs="Calibri"/>
              </w:rPr>
              <w:t xml:space="preserve"> with </w:t>
            </w:r>
            <w:r w:rsidR="00892522">
              <w:rPr>
                <w:rFonts w:ascii="Garamond" w:hAnsi="Garamond" w:cs="Calibri"/>
              </w:rPr>
              <w:t>d</w:t>
            </w:r>
            <w:r w:rsidRPr="00210A4A">
              <w:rPr>
                <w:rFonts w:ascii="Garamond" w:hAnsi="Garamond" w:cs="Calibri"/>
              </w:rPr>
              <w:t xml:space="preserve">isabilities in ATAP were given scholarship </w:t>
            </w:r>
          </w:p>
          <w:p w14:paraId="5C7389C0"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No any plan by ATAP to promote IE</w:t>
            </w:r>
          </w:p>
          <w:p w14:paraId="577874EC"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lastRenderedPageBreak/>
              <w:t>Parent of Persons with Disabilities receives no assistance in Bauchi. The sponsorship of the children reduces the means of livelihood of Parent of Persons with Disabilities</w:t>
            </w:r>
          </w:p>
          <w:p w14:paraId="432A6A56" w14:textId="77777777" w:rsidR="009E45E6" w:rsidRPr="00210A4A" w:rsidRDefault="009E45E6">
            <w:pPr>
              <w:pStyle w:val="ListParagraph"/>
              <w:numPr>
                <w:ilvl w:val="0"/>
                <w:numId w:val="3"/>
              </w:numPr>
              <w:ind w:left="317" w:hanging="284"/>
              <w:rPr>
                <w:rFonts w:ascii="Garamond" w:hAnsi="Garamond" w:cs="Calibri"/>
              </w:rPr>
            </w:pPr>
            <w:r w:rsidRPr="00210A4A">
              <w:rPr>
                <w:rFonts w:ascii="Garamond" w:hAnsi="Garamond" w:cs="Calibri"/>
              </w:rPr>
              <w:t>T_R leaders are ever ready to the welfare and wellbeing of Person with Disabilities in the State</w:t>
            </w:r>
          </w:p>
        </w:tc>
        <w:tc>
          <w:tcPr>
            <w:tcW w:w="1881" w:type="dxa"/>
          </w:tcPr>
          <w:p w14:paraId="4D3E2E99" w14:textId="77777777" w:rsidR="009E45E6" w:rsidRPr="00210A4A" w:rsidRDefault="009E45E6" w:rsidP="00A92A1F">
            <w:pPr>
              <w:ind w:left="324"/>
              <w:rPr>
                <w:rFonts w:ascii="Garamond" w:hAnsi="Garamond" w:cs="Calibri"/>
                <w:b/>
                <w:outlin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6E6E2CA9" w14:textId="267CB9E5" w:rsidR="009E45E6" w:rsidRPr="00EE6716" w:rsidRDefault="00EE6716" w:rsidP="00EE6716">
            <w:pPr>
              <w:rPr>
                <w:rFonts w:ascii="Garamond" w:hAnsi="Garamond" w:cs="Calibri"/>
              </w:rPr>
            </w:pPr>
            <w:r>
              <w:rPr>
                <w:rFonts w:ascii="Garamond" w:hAnsi="Garamond" w:cs="Calibri"/>
              </w:rPr>
              <w:t>Awareness and campaigns on disability issues</w:t>
            </w:r>
            <w:r w:rsidR="00892522">
              <w:rPr>
                <w:rFonts w:ascii="Garamond" w:hAnsi="Garamond" w:cs="Calibri"/>
              </w:rPr>
              <w:t xml:space="preserve"> are very poor </w:t>
            </w:r>
            <w:r>
              <w:rPr>
                <w:rFonts w:ascii="Garamond" w:hAnsi="Garamond" w:cs="Calibri"/>
              </w:rPr>
              <w:t xml:space="preserve"> </w:t>
            </w:r>
          </w:p>
        </w:tc>
      </w:tr>
      <w:tr w:rsidR="00892522" w:rsidRPr="00210A4A" w14:paraId="75A54AD5" w14:textId="77777777" w:rsidTr="00BE38C9">
        <w:trPr>
          <w:jc w:val="center"/>
        </w:trPr>
        <w:tc>
          <w:tcPr>
            <w:tcW w:w="0" w:type="auto"/>
          </w:tcPr>
          <w:p w14:paraId="063C1F78" w14:textId="77777777" w:rsidR="00892522" w:rsidRPr="00210A4A" w:rsidRDefault="00892522" w:rsidP="00FF0547">
            <w:pPr>
              <w:jc w:val="center"/>
              <w:rPr>
                <w:rFonts w:ascii="Garamond" w:hAnsi="Garamond" w:cs="Calibri"/>
              </w:rPr>
            </w:pPr>
          </w:p>
        </w:tc>
        <w:tc>
          <w:tcPr>
            <w:tcW w:w="11266" w:type="dxa"/>
            <w:gridSpan w:val="3"/>
          </w:tcPr>
          <w:p w14:paraId="390E7DD3" w14:textId="4D2B5518" w:rsidR="00892522" w:rsidRPr="00892522" w:rsidRDefault="00892522" w:rsidP="00FF0547">
            <w:pPr>
              <w:pStyle w:val="ListParagraph"/>
              <w:ind w:left="317"/>
              <w:jc w:val="center"/>
              <w:rPr>
                <w:rFonts w:ascii="Garamond" w:hAnsi="Garamond" w:cs="Calibri"/>
                <w:b/>
                <w:bCs/>
              </w:rPr>
            </w:pPr>
            <w:r w:rsidRPr="00892522">
              <w:rPr>
                <w:rFonts w:ascii="Garamond" w:hAnsi="Garamond" w:cs="Calibri"/>
                <w:b/>
                <w:bCs/>
              </w:rPr>
              <w:t>BUDGET ALLOCATION TO INCLUSIVE EDUCATION IN BAUCHI STATE</w:t>
            </w:r>
          </w:p>
          <w:p w14:paraId="435381BF" w14:textId="77777777" w:rsidR="00892522" w:rsidRPr="00892522" w:rsidRDefault="00892522" w:rsidP="00A92A1F">
            <w:pPr>
              <w:ind w:left="324"/>
              <w:jc w:val="center"/>
              <w:rPr>
                <w:rFonts w:ascii="Garamond" w:hAnsi="Garamond" w:cs="Calibri"/>
                <w:b/>
                <w:bCs/>
              </w:rPr>
            </w:pPr>
          </w:p>
        </w:tc>
      </w:tr>
      <w:tr w:rsidR="00210A4A" w:rsidRPr="00210A4A" w14:paraId="3495CEBC" w14:textId="77777777" w:rsidTr="00B13105">
        <w:trPr>
          <w:jc w:val="center"/>
        </w:trPr>
        <w:tc>
          <w:tcPr>
            <w:tcW w:w="0" w:type="auto"/>
          </w:tcPr>
          <w:p w14:paraId="6134D466" w14:textId="77777777" w:rsidR="009E45E6" w:rsidRPr="00210A4A" w:rsidRDefault="009E45E6" w:rsidP="00FF0547">
            <w:pPr>
              <w:rPr>
                <w:rFonts w:ascii="Garamond" w:hAnsi="Garamond" w:cs="Calibri"/>
              </w:rPr>
            </w:pPr>
            <w:r w:rsidRPr="00210A4A">
              <w:rPr>
                <w:rFonts w:ascii="Garamond" w:hAnsi="Garamond" w:cs="Calibri"/>
              </w:rPr>
              <w:t>5</w:t>
            </w:r>
          </w:p>
        </w:tc>
        <w:tc>
          <w:tcPr>
            <w:tcW w:w="5325" w:type="dxa"/>
          </w:tcPr>
          <w:p w14:paraId="42C5332F" w14:textId="77777777" w:rsidR="009E45E6" w:rsidRPr="00210A4A" w:rsidRDefault="009E45E6" w:rsidP="00FF0547">
            <w:pPr>
              <w:rPr>
                <w:rFonts w:ascii="Garamond" w:hAnsi="Garamond" w:cs="Calibri"/>
              </w:rPr>
            </w:pPr>
            <w:r w:rsidRPr="00210A4A">
              <w:rPr>
                <w:rFonts w:ascii="Garamond" w:hAnsi="Garamond" w:cs="Calibri"/>
              </w:rPr>
              <w:t>How is the budget allocated to ensure the right of Person with Disabilities to inclusive education in mainstream settings, as compared to budget allocated to segregated/separated education settings, whether in mainstream or special schools?</w:t>
            </w:r>
          </w:p>
        </w:tc>
        <w:tc>
          <w:tcPr>
            <w:tcW w:w="4060" w:type="dxa"/>
          </w:tcPr>
          <w:p w14:paraId="22495BA8"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No exclusive budget specifically for IE</w:t>
            </w:r>
          </w:p>
          <w:p w14:paraId="734DFDBE"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Recently, the budget has been proposed by Bauchi APWD and is awaiting approval of HE the Executive Governor of Bauchi State</w:t>
            </w:r>
          </w:p>
          <w:p w14:paraId="120C4754"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ATAP recently budgeted for the purchase of </w:t>
            </w:r>
            <w:proofErr w:type="spellStart"/>
            <w:r w:rsidRPr="00210A4A">
              <w:rPr>
                <w:rFonts w:ascii="Garamond" w:hAnsi="Garamond" w:cs="Calibri"/>
              </w:rPr>
              <w:t>equipments</w:t>
            </w:r>
            <w:proofErr w:type="spellEnd"/>
            <w:r w:rsidRPr="00210A4A">
              <w:rPr>
                <w:rFonts w:ascii="Garamond" w:hAnsi="Garamond" w:cs="Calibri"/>
              </w:rPr>
              <w:t xml:space="preserve"> for Person with Disabilities   </w:t>
            </w:r>
          </w:p>
          <w:p w14:paraId="7C192B2B" w14:textId="77777777" w:rsidR="009E45E6" w:rsidRPr="00210A4A" w:rsidRDefault="009E45E6" w:rsidP="00A92A1F">
            <w:pPr>
              <w:ind w:left="-21"/>
              <w:rPr>
                <w:rFonts w:ascii="Garamond" w:hAnsi="Garamond" w:cs="Calibri"/>
              </w:rPr>
            </w:pPr>
          </w:p>
        </w:tc>
        <w:tc>
          <w:tcPr>
            <w:tcW w:w="1881" w:type="dxa"/>
          </w:tcPr>
          <w:p w14:paraId="6C99FFAA" w14:textId="77777777" w:rsidR="009E45E6" w:rsidRPr="00210A4A" w:rsidRDefault="009E45E6" w:rsidP="00A92A1F">
            <w:pPr>
              <w:ind w:left="324"/>
              <w:rPr>
                <w:rFonts w:ascii="Garamond" w:hAnsi="Garamond" w:cs="Calibri"/>
              </w:rPr>
            </w:pPr>
          </w:p>
          <w:p w14:paraId="7EFC6AB0" w14:textId="1F0AD4F9" w:rsidR="009E45E6" w:rsidRPr="00892522" w:rsidRDefault="00892522" w:rsidP="00892522">
            <w:pPr>
              <w:rPr>
                <w:rFonts w:ascii="Garamond" w:hAnsi="Garamond" w:cs="Calibri"/>
              </w:rPr>
            </w:pPr>
            <w:r>
              <w:rPr>
                <w:rFonts w:ascii="Garamond" w:hAnsi="Garamond" w:cs="Calibri"/>
              </w:rPr>
              <w:t xml:space="preserve">No specified budget for IE models in state </w:t>
            </w:r>
            <w:r w:rsidR="009E45E6" w:rsidRPr="00892522">
              <w:rPr>
                <w:rFonts w:ascii="Garamond" w:hAnsi="Garamond" w:cs="Calibri"/>
              </w:rPr>
              <w:t xml:space="preserve"> </w:t>
            </w:r>
          </w:p>
        </w:tc>
      </w:tr>
      <w:tr w:rsidR="00892522" w:rsidRPr="00210A4A" w14:paraId="4381962A" w14:textId="77777777" w:rsidTr="000B005C">
        <w:trPr>
          <w:jc w:val="center"/>
        </w:trPr>
        <w:tc>
          <w:tcPr>
            <w:tcW w:w="0" w:type="auto"/>
          </w:tcPr>
          <w:p w14:paraId="7228D23E" w14:textId="77777777" w:rsidR="00892522" w:rsidRPr="00210A4A" w:rsidRDefault="00892522" w:rsidP="00FF0547">
            <w:pPr>
              <w:jc w:val="center"/>
              <w:rPr>
                <w:rFonts w:ascii="Garamond" w:hAnsi="Garamond" w:cs="Calibri"/>
              </w:rPr>
            </w:pPr>
          </w:p>
        </w:tc>
        <w:tc>
          <w:tcPr>
            <w:tcW w:w="11266" w:type="dxa"/>
            <w:gridSpan w:val="3"/>
          </w:tcPr>
          <w:p w14:paraId="13BFE359" w14:textId="649D2C5D" w:rsidR="00892522" w:rsidRPr="00210A4A" w:rsidRDefault="00892522" w:rsidP="00A92A1F">
            <w:pPr>
              <w:ind w:left="324"/>
              <w:jc w:val="center"/>
              <w:rPr>
                <w:rFonts w:ascii="Garamond" w:hAnsi="Garamond" w:cs="Calibri"/>
              </w:rPr>
            </w:pPr>
            <w:r w:rsidRPr="00210A4A">
              <w:rPr>
                <w:rFonts w:ascii="Garamond" w:hAnsi="Garamond" w:cs="Calibri"/>
              </w:rPr>
              <w:t>CONSULTATIONS AND MONITORING/IMPLEMENTATION OF LAWS &amp; IE POLICIES IN BAUCHI STATE</w:t>
            </w:r>
          </w:p>
        </w:tc>
      </w:tr>
      <w:tr w:rsidR="00210A4A" w:rsidRPr="00210A4A" w14:paraId="324DA5B1" w14:textId="77777777" w:rsidTr="00B13105">
        <w:trPr>
          <w:jc w:val="center"/>
        </w:trPr>
        <w:tc>
          <w:tcPr>
            <w:tcW w:w="0" w:type="auto"/>
          </w:tcPr>
          <w:p w14:paraId="5D6A9203" w14:textId="77777777" w:rsidR="009E45E6" w:rsidRPr="00210A4A" w:rsidRDefault="009E45E6" w:rsidP="00FF0547">
            <w:pPr>
              <w:rPr>
                <w:rFonts w:ascii="Garamond" w:hAnsi="Garamond" w:cs="Calibri"/>
              </w:rPr>
            </w:pPr>
            <w:r w:rsidRPr="00210A4A">
              <w:rPr>
                <w:rFonts w:ascii="Garamond" w:hAnsi="Garamond" w:cs="Calibri"/>
              </w:rPr>
              <w:t>6</w:t>
            </w:r>
          </w:p>
        </w:tc>
        <w:tc>
          <w:tcPr>
            <w:tcW w:w="5325" w:type="dxa"/>
          </w:tcPr>
          <w:p w14:paraId="5C70653D" w14:textId="77777777" w:rsidR="009E45E6" w:rsidRPr="00210A4A" w:rsidRDefault="009E45E6" w:rsidP="00FF0547">
            <w:pPr>
              <w:rPr>
                <w:rFonts w:ascii="Garamond" w:hAnsi="Garamond" w:cs="Calibri"/>
              </w:rPr>
            </w:pPr>
            <w:r w:rsidRPr="00210A4A">
              <w:rPr>
                <w:rFonts w:ascii="Garamond" w:hAnsi="Garamond" w:cs="Calibri"/>
              </w:rPr>
              <w:t xml:space="preserve">What are the consultation processes undertaken to ensure the active involvement of Person with Disabilities, notably parents of children with disabilities, including through their representative organizations, in the design, implementation and monitoring of laws, regulations, policies and </w:t>
            </w:r>
            <w:proofErr w:type="spellStart"/>
            <w:r w:rsidRPr="00210A4A">
              <w:rPr>
                <w:rFonts w:ascii="Garamond" w:hAnsi="Garamond" w:cs="Calibri"/>
              </w:rPr>
              <w:t>programmes</w:t>
            </w:r>
            <w:proofErr w:type="spellEnd"/>
            <w:r w:rsidRPr="00210A4A">
              <w:rPr>
                <w:rFonts w:ascii="Garamond" w:hAnsi="Garamond" w:cs="Calibri"/>
              </w:rPr>
              <w:t>, related to education initiatives and reform?</w:t>
            </w:r>
          </w:p>
        </w:tc>
        <w:tc>
          <w:tcPr>
            <w:tcW w:w="4060" w:type="dxa"/>
          </w:tcPr>
          <w:p w14:paraId="5EE8C16E" w14:textId="02F621F4" w:rsidR="009E45E6" w:rsidRPr="00210A4A" w:rsidRDefault="009E45E6" w:rsidP="00892522">
            <w:pPr>
              <w:pStyle w:val="ListParagraph"/>
              <w:numPr>
                <w:ilvl w:val="0"/>
                <w:numId w:val="4"/>
              </w:numPr>
              <w:spacing w:line="276" w:lineRule="auto"/>
              <w:ind w:left="317" w:hanging="338"/>
              <w:rPr>
                <w:rFonts w:ascii="Garamond" w:hAnsi="Garamond" w:cs="Calibri"/>
              </w:rPr>
            </w:pPr>
            <w:r w:rsidRPr="00210A4A">
              <w:rPr>
                <w:rFonts w:ascii="Garamond" w:hAnsi="Garamond" w:cs="Calibri"/>
              </w:rPr>
              <w:t>Parents of Person</w:t>
            </w:r>
            <w:r w:rsidR="00892522">
              <w:rPr>
                <w:rFonts w:ascii="Garamond" w:hAnsi="Garamond" w:cs="Calibri"/>
              </w:rPr>
              <w:t>s</w:t>
            </w:r>
            <w:r w:rsidRPr="00210A4A">
              <w:rPr>
                <w:rFonts w:ascii="Garamond" w:hAnsi="Garamond" w:cs="Calibri"/>
              </w:rPr>
              <w:t xml:space="preserve"> with Disabilities are advised </w:t>
            </w:r>
            <w:r w:rsidR="00892522">
              <w:rPr>
                <w:rFonts w:ascii="Garamond" w:hAnsi="Garamond" w:cs="Calibri"/>
              </w:rPr>
              <w:t xml:space="preserve">enroll their children too free education </w:t>
            </w:r>
          </w:p>
          <w:p w14:paraId="225184DC" w14:textId="00AAD72A" w:rsidR="009E45E6" w:rsidRPr="00210A4A" w:rsidRDefault="009E45E6" w:rsidP="00892522">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The </w:t>
            </w:r>
            <w:r w:rsidR="00892522">
              <w:rPr>
                <w:rFonts w:ascii="Garamond" w:hAnsi="Garamond" w:cs="Calibri"/>
              </w:rPr>
              <w:t>a</w:t>
            </w:r>
            <w:r w:rsidRPr="00210A4A">
              <w:rPr>
                <w:rFonts w:ascii="Garamond" w:hAnsi="Garamond" w:cs="Calibri"/>
              </w:rPr>
              <w:t>gency is working towards consulting Parent of Persons with Disabilities through JONAPWD in decision making concerning their children</w:t>
            </w:r>
          </w:p>
          <w:p w14:paraId="2C62B4FA" w14:textId="77777777" w:rsidR="009E45E6" w:rsidRPr="00210A4A" w:rsidRDefault="009E45E6" w:rsidP="00892522">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Emphasis on IE is now considered in ATAP unlike before </w:t>
            </w:r>
          </w:p>
          <w:p w14:paraId="61C5B87B" w14:textId="77777777" w:rsidR="009E45E6" w:rsidRPr="00210A4A" w:rsidRDefault="009E45E6" w:rsidP="00892522">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Parent of Persons with Disabilities are consulted through WhatsApp platform </w:t>
            </w:r>
          </w:p>
        </w:tc>
        <w:tc>
          <w:tcPr>
            <w:tcW w:w="1881" w:type="dxa"/>
          </w:tcPr>
          <w:p w14:paraId="79432278" w14:textId="77777777" w:rsidR="009E45E6" w:rsidRPr="00210A4A" w:rsidRDefault="009E45E6" w:rsidP="00A92A1F">
            <w:pPr>
              <w:ind w:left="324"/>
              <w:rPr>
                <w:rFonts w:ascii="Garamond" w:hAnsi="Garamond" w:cs="Calibri"/>
              </w:rPr>
            </w:pPr>
          </w:p>
          <w:p w14:paraId="1217B37E" w14:textId="2FB314E4" w:rsidR="009E45E6" w:rsidRPr="00892522" w:rsidRDefault="00892522" w:rsidP="00892522">
            <w:pPr>
              <w:rPr>
                <w:rFonts w:ascii="Garamond" w:hAnsi="Garamond" w:cs="Calibri"/>
              </w:rPr>
            </w:pPr>
            <w:r>
              <w:rPr>
                <w:rFonts w:ascii="Garamond" w:hAnsi="Garamond" w:cs="Calibri"/>
              </w:rPr>
              <w:t xml:space="preserve">Momentum for consultations with parents of person with disabilities are growing </w:t>
            </w:r>
            <w:r w:rsidR="009E45E6" w:rsidRPr="00892522">
              <w:rPr>
                <w:rFonts w:ascii="Garamond" w:hAnsi="Garamond" w:cs="Calibri"/>
              </w:rPr>
              <w:t xml:space="preserve"> </w:t>
            </w:r>
          </w:p>
        </w:tc>
      </w:tr>
      <w:tr w:rsidR="00892522" w:rsidRPr="00210A4A" w14:paraId="03C98A78" w14:textId="77777777" w:rsidTr="0057168E">
        <w:trPr>
          <w:jc w:val="center"/>
        </w:trPr>
        <w:tc>
          <w:tcPr>
            <w:tcW w:w="0" w:type="auto"/>
          </w:tcPr>
          <w:p w14:paraId="67DA44A0" w14:textId="77777777" w:rsidR="00892522" w:rsidRPr="00210A4A" w:rsidRDefault="00892522" w:rsidP="00FF0547">
            <w:pPr>
              <w:jc w:val="center"/>
              <w:rPr>
                <w:rFonts w:ascii="Garamond" w:hAnsi="Garamond" w:cs="Calibri"/>
              </w:rPr>
            </w:pPr>
          </w:p>
        </w:tc>
        <w:tc>
          <w:tcPr>
            <w:tcW w:w="11266" w:type="dxa"/>
            <w:gridSpan w:val="3"/>
          </w:tcPr>
          <w:p w14:paraId="56B89F71" w14:textId="6A5670FE" w:rsidR="00892522" w:rsidRPr="00892522" w:rsidRDefault="00892522" w:rsidP="00A92A1F">
            <w:pPr>
              <w:ind w:left="324"/>
              <w:jc w:val="center"/>
              <w:rPr>
                <w:rFonts w:ascii="Garamond" w:hAnsi="Garamond" w:cs="Calibri"/>
                <w:b/>
                <w:bCs/>
              </w:rPr>
            </w:pPr>
            <w:r w:rsidRPr="00892522">
              <w:rPr>
                <w:rFonts w:ascii="Garamond" w:hAnsi="Garamond" w:cs="Calibri"/>
                <w:b/>
                <w:bCs/>
              </w:rPr>
              <w:t>COMPLAINTS ON DISCRIMINATION FOR PERSONS WITH DISABILITIES</w:t>
            </w:r>
          </w:p>
        </w:tc>
      </w:tr>
      <w:tr w:rsidR="00210A4A" w:rsidRPr="00210A4A" w14:paraId="3F7A2DB8" w14:textId="77777777" w:rsidTr="00B13105">
        <w:trPr>
          <w:jc w:val="center"/>
        </w:trPr>
        <w:tc>
          <w:tcPr>
            <w:tcW w:w="0" w:type="auto"/>
          </w:tcPr>
          <w:p w14:paraId="65D1DDF5" w14:textId="77777777" w:rsidR="009E45E6" w:rsidRPr="00210A4A" w:rsidRDefault="009E45E6" w:rsidP="00FF0547">
            <w:pPr>
              <w:rPr>
                <w:rFonts w:ascii="Garamond" w:hAnsi="Garamond" w:cs="Calibri"/>
              </w:rPr>
            </w:pPr>
            <w:r w:rsidRPr="00210A4A">
              <w:rPr>
                <w:rFonts w:ascii="Garamond" w:hAnsi="Garamond" w:cs="Calibri"/>
              </w:rPr>
              <w:t>7</w:t>
            </w:r>
          </w:p>
        </w:tc>
        <w:tc>
          <w:tcPr>
            <w:tcW w:w="5325" w:type="dxa"/>
          </w:tcPr>
          <w:p w14:paraId="3F3CDAF8" w14:textId="77777777" w:rsidR="009E45E6" w:rsidRPr="00210A4A" w:rsidRDefault="009E45E6" w:rsidP="00FF0547">
            <w:pPr>
              <w:rPr>
                <w:rFonts w:ascii="Garamond" w:hAnsi="Garamond" w:cs="Calibri"/>
              </w:rPr>
            </w:pPr>
            <w:r w:rsidRPr="00210A4A">
              <w:rPr>
                <w:rFonts w:ascii="Garamond" w:hAnsi="Garamond" w:cs="Calibri"/>
              </w:rPr>
              <w:t>What proportion of received complaints on the right to education alleging discrimination on the basis of disability and/or involving children, youth and adults with disabilities that have been investigated and adjudicated? How have they been addressed?</w:t>
            </w:r>
          </w:p>
        </w:tc>
        <w:tc>
          <w:tcPr>
            <w:tcW w:w="4060" w:type="dxa"/>
          </w:tcPr>
          <w:p w14:paraId="1CA92334" w14:textId="5B54AA06" w:rsidR="009E45E6" w:rsidRPr="00210A4A" w:rsidRDefault="009E45E6" w:rsidP="00693706">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The Agency had forwarded complain to </w:t>
            </w:r>
            <w:proofErr w:type="spellStart"/>
            <w:r w:rsidRPr="00210A4A">
              <w:rPr>
                <w:rFonts w:ascii="Garamond" w:hAnsi="Garamond" w:cs="Calibri"/>
              </w:rPr>
              <w:t>M</w:t>
            </w:r>
            <w:r w:rsidR="00693706">
              <w:rPr>
                <w:rFonts w:ascii="Garamond" w:hAnsi="Garamond" w:cs="Calibri"/>
              </w:rPr>
              <w:t>o</w:t>
            </w:r>
            <w:r w:rsidRPr="00210A4A">
              <w:rPr>
                <w:rFonts w:ascii="Garamond" w:hAnsi="Garamond" w:cs="Calibri"/>
              </w:rPr>
              <w:t>E</w:t>
            </w:r>
            <w:proofErr w:type="spellEnd"/>
            <w:r w:rsidRPr="00210A4A">
              <w:rPr>
                <w:rFonts w:ascii="Garamond" w:hAnsi="Garamond" w:cs="Calibri"/>
              </w:rPr>
              <w:t xml:space="preserve"> on the quality of food given to Person with Disabilities at Bauchi Special Education School  </w:t>
            </w:r>
          </w:p>
          <w:p w14:paraId="1FB843D4" w14:textId="77777777" w:rsidR="009E45E6" w:rsidRPr="00210A4A" w:rsidRDefault="009E45E6" w:rsidP="00693706">
            <w:pPr>
              <w:pStyle w:val="ListParagraph"/>
              <w:numPr>
                <w:ilvl w:val="0"/>
                <w:numId w:val="4"/>
              </w:numPr>
              <w:spacing w:line="276" w:lineRule="auto"/>
              <w:ind w:left="317" w:hanging="338"/>
              <w:rPr>
                <w:rFonts w:ascii="Garamond" w:hAnsi="Garamond" w:cs="Calibri"/>
              </w:rPr>
            </w:pPr>
            <w:r w:rsidRPr="00210A4A">
              <w:rPr>
                <w:rFonts w:ascii="Garamond" w:hAnsi="Garamond" w:cs="Calibri"/>
              </w:rPr>
              <w:t xml:space="preserve">No complain is officially received alleging discrimination </w:t>
            </w:r>
          </w:p>
        </w:tc>
        <w:tc>
          <w:tcPr>
            <w:tcW w:w="1881" w:type="dxa"/>
          </w:tcPr>
          <w:p w14:paraId="0714AE95" w14:textId="24CEAB52" w:rsidR="009E45E6" w:rsidRPr="00693706" w:rsidRDefault="00693706" w:rsidP="00693706">
            <w:pPr>
              <w:rPr>
                <w:rFonts w:ascii="Garamond" w:hAnsi="Garamond" w:cs="Calibri"/>
              </w:rPr>
            </w:pPr>
            <w:r>
              <w:rPr>
                <w:rFonts w:ascii="Garamond" w:hAnsi="Garamond" w:cs="Calibri"/>
              </w:rPr>
              <w:t xml:space="preserve">No complain mechanism for discriminating against persons with disabilities </w:t>
            </w:r>
            <w:r w:rsidR="009E45E6" w:rsidRPr="00693706">
              <w:rPr>
                <w:rFonts w:ascii="Garamond" w:hAnsi="Garamond" w:cs="Calibri"/>
              </w:rPr>
              <w:t xml:space="preserve"> </w:t>
            </w:r>
          </w:p>
        </w:tc>
      </w:tr>
      <w:tr w:rsidR="008E67BB" w:rsidRPr="00210A4A" w14:paraId="2C6F6956" w14:textId="77777777" w:rsidTr="007B2007">
        <w:trPr>
          <w:jc w:val="center"/>
        </w:trPr>
        <w:tc>
          <w:tcPr>
            <w:tcW w:w="0" w:type="auto"/>
          </w:tcPr>
          <w:p w14:paraId="4D38D066" w14:textId="77777777" w:rsidR="008E67BB" w:rsidRPr="00210A4A" w:rsidRDefault="008E67BB" w:rsidP="00FF0547">
            <w:pPr>
              <w:jc w:val="center"/>
              <w:rPr>
                <w:rFonts w:ascii="Garamond" w:hAnsi="Garamond" w:cs="Calibri"/>
              </w:rPr>
            </w:pPr>
          </w:p>
        </w:tc>
        <w:tc>
          <w:tcPr>
            <w:tcW w:w="11266" w:type="dxa"/>
            <w:gridSpan w:val="3"/>
          </w:tcPr>
          <w:p w14:paraId="754BB0B2" w14:textId="77777777" w:rsidR="008E67BB" w:rsidRPr="008E67BB" w:rsidRDefault="008E67BB" w:rsidP="00FF0547">
            <w:pPr>
              <w:jc w:val="center"/>
              <w:rPr>
                <w:rFonts w:ascii="Garamond" w:hAnsi="Garamond" w:cs="Calibri"/>
                <w:b/>
                <w:bCs/>
              </w:rPr>
            </w:pPr>
            <w:r w:rsidRPr="008E67BB">
              <w:rPr>
                <w:rFonts w:ascii="Garamond" w:hAnsi="Garamond" w:cs="Calibri"/>
                <w:b/>
                <w:bCs/>
              </w:rPr>
              <w:t>COURTESY VISIT TO INSTITUTIONS LEADING TO IMPLEMENTATIONS OF IE POLICIES</w:t>
            </w:r>
          </w:p>
          <w:p w14:paraId="2D979D04" w14:textId="77777777" w:rsidR="008E67BB" w:rsidRPr="008E67BB" w:rsidRDefault="008E67BB" w:rsidP="00A92A1F">
            <w:pPr>
              <w:ind w:left="324"/>
              <w:jc w:val="center"/>
              <w:rPr>
                <w:rFonts w:ascii="Garamond" w:hAnsi="Garamond" w:cs="Calibri"/>
                <w:b/>
                <w:bCs/>
              </w:rPr>
            </w:pPr>
          </w:p>
        </w:tc>
      </w:tr>
      <w:tr w:rsidR="00210A4A" w:rsidRPr="00210A4A" w14:paraId="62302AF7" w14:textId="77777777" w:rsidTr="00B13105">
        <w:trPr>
          <w:jc w:val="center"/>
        </w:trPr>
        <w:tc>
          <w:tcPr>
            <w:tcW w:w="0" w:type="auto"/>
          </w:tcPr>
          <w:p w14:paraId="4928DBA3" w14:textId="77777777" w:rsidR="009E45E6" w:rsidRPr="00210A4A" w:rsidRDefault="009E45E6" w:rsidP="00FF0547">
            <w:pPr>
              <w:rPr>
                <w:rFonts w:ascii="Garamond" w:hAnsi="Garamond" w:cs="Calibri"/>
              </w:rPr>
            </w:pPr>
            <w:r w:rsidRPr="00210A4A">
              <w:rPr>
                <w:rFonts w:ascii="Garamond" w:hAnsi="Garamond" w:cs="Calibri"/>
              </w:rPr>
              <w:t>8</w:t>
            </w:r>
          </w:p>
        </w:tc>
        <w:tc>
          <w:tcPr>
            <w:tcW w:w="5325" w:type="dxa"/>
          </w:tcPr>
          <w:p w14:paraId="3F7EDC6C" w14:textId="77777777" w:rsidR="009E45E6" w:rsidRPr="00210A4A" w:rsidRDefault="009E45E6" w:rsidP="00FF0547">
            <w:pPr>
              <w:rPr>
                <w:rFonts w:ascii="Garamond" w:hAnsi="Garamond" w:cs="Calibri"/>
              </w:rPr>
            </w:pPr>
            <w:r w:rsidRPr="00210A4A">
              <w:rPr>
                <w:rFonts w:ascii="Garamond" w:hAnsi="Garamond" w:cs="Calibri"/>
              </w:rPr>
              <w:t>Have you ever purposely visited any of the learning institutions belonging to either Federal or State government or private in your state to witness the implementation of policies leading to equal education rights for person with disabilities? If not, why? If yes, what were your findings?</w:t>
            </w:r>
          </w:p>
        </w:tc>
        <w:tc>
          <w:tcPr>
            <w:tcW w:w="4060" w:type="dxa"/>
          </w:tcPr>
          <w:p w14:paraId="00DAFDC5" w14:textId="3F358DE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Agency paid courtesy visits to Institutions in the State to witness </w:t>
            </w:r>
            <w:r w:rsidR="009F31A4">
              <w:rPr>
                <w:rFonts w:ascii="Garamond" w:hAnsi="Garamond" w:cs="Calibri"/>
              </w:rPr>
              <w:t xml:space="preserve">compliance on education rights for persons with disabilities </w:t>
            </w:r>
          </w:p>
          <w:p w14:paraId="6C461C92" w14:textId="77777777" w:rsidR="009E45E6" w:rsidRPr="00210A4A" w:rsidRDefault="009E45E6" w:rsidP="00FF0547">
            <w:pPr>
              <w:ind w:left="-21"/>
              <w:rPr>
                <w:rFonts w:ascii="Garamond" w:hAnsi="Garamond" w:cs="Calibri"/>
              </w:rPr>
            </w:pPr>
          </w:p>
        </w:tc>
        <w:tc>
          <w:tcPr>
            <w:tcW w:w="1881" w:type="dxa"/>
          </w:tcPr>
          <w:p w14:paraId="4B28401B" w14:textId="5A3BAFBB" w:rsidR="009E45E6" w:rsidRPr="009F31A4" w:rsidRDefault="009F31A4" w:rsidP="009F31A4">
            <w:pPr>
              <w:rPr>
                <w:rFonts w:ascii="Garamond" w:hAnsi="Garamond" w:cs="Calibri"/>
              </w:rPr>
            </w:pPr>
            <w:r>
              <w:rPr>
                <w:rFonts w:ascii="Garamond" w:hAnsi="Garamond" w:cs="Calibri"/>
              </w:rPr>
              <w:t xml:space="preserve">Advocacy visits are grossly inadequate to drive towards actualization of the rights of persons with disabilities in the state </w:t>
            </w:r>
          </w:p>
        </w:tc>
      </w:tr>
      <w:tr w:rsidR="009F31A4" w:rsidRPr="00210A4A" w14:paraId="70C5460A" w14:textId="77777777" w:rsidTr="005D02A3">
        <w:trPr>
          <w:jc w:val="center"/>
        </w:trPr>
        <w:tc>
          <w:tcPr>
            <w:tcW w:w="0" w:type="auto"/>
          </w:tcPr>
          <w:p w14:paraId="6CED39CB" w14:textId="77777777" w:rsidR="009F31A4" w:rsidRPr="00210A4A" w:rsidRDefault="009F31A4" w:rsidP="00FF0547">
            <w:pPr>
              <w:jc w:val="center"/>
              <w:rPr>
                <w:rFonts w:ascii="Garamond" w:hAnsi="Garamond" w:cs="Calibri"/>
              </w:rPr>
            </w:pPr>
          </w:p>
        </w:tc>
        <w:tc>
          <w:tcPr>
            <w:tcW w:w="11266" w:type="dxa"/>
            <w:gridSpan w:val="3"/>
          </w:tcPr>
          <w:p w14:paraId="591C7780" w14:textId="77777777" w:rsidR="009F31A4" w:rsidRPr="009F31A4" w:rsidRDefault="009F31A4" w:rsidP="00FF0547">
            <w:pPr>
              <w:jc w:val="center"/>
              <w:rPr>
                <w:rFonts w:ascii="Garamond" w:hAnsi="Garamond" w:cs="Calibri"/>
                <w:b/>
                <w:bCs/>
              </w:rPr>
            </w:pPr>
            <w:r w:rsidRPr="009F31A4">
              <w:rPr>
                <w:rFonts w:ascii="Garamond" w:hAnsi="Garamond" w:cs="Calibri"/>
                <w:b/>
                <w:bCs/>
              </w:rPr>
              <w:t>COURTESY VISIT TO AGENCIES FOR DISABILITY MATTERS/BOARDS/NCPWD</w:t>
            </w:r>
          </w:p>
          <w:p w14:paraId="1724906C" w14:textId="77777777" w:rsidR="009F31A4" w:rsidRPr="009F31A4" w:rsidRDefault="009F31A4" w:rsidP="00A92A1F">
            <w:pPr>
              <w:ind w:left="324"/>
              <w:jc w:val="center"/>
              <w:rPr>
                <w:rFonts w:ascii="Garamond" w:hAnsi="Garamond" w:cs="Calibri"/>
                <w:b/>
                <w:bCs/>
              </w:rPr>
            </w:pPr>
          </w:p>
        </w:tc>
      </w:tr>
      <w:tr w:rsidR="00210A4A" w:rsidRPr="00210A4A" w14:paraId="222E26A5" w14:textId="77777777" w:rsidTr="00B13105">
        <w:trPr>
          <w:jc w:val="center"/>
        </w:trPr>
        <w:tc>
          <w:tcPr>
            <w:tcW w:w="0" w:type="auto"/>
          </w:tcPr>
          <w:p w14:paraId="5B1CE06C" w14:textId="77777777" w:rsidR="009E45E6" w:rsidRPr="00210A4A" w:rsidRDefault="009E45E6" w:rsidP="00FF0547">
            <w:pPr>
              <w:rPr>
                <w:rFonts w:ascii="Garamond" w:hAnsi="Garamond" w:cs="Calibri"/>
              </w:rPr>
            </w:pPr>
            <w:r w:rsidRPr="00210A4A">
              <w:rPr>
                <w:rFonts w:ascii="Garamond" w:hAnsi="Garamond" w:cs="Calibri"/>
              </w:rPr>
              <w:lastRenderedPageBreak/>
              <w:t>9</w:t>
            </w:r>
          </w:p>
        </w:tc>
        <w:tc>
          <w:tcPr>
            <w:tcW w:w="5325" w:type="dxa"/>
          </w:tcPr>
          <w:p w14:paraId="7DDA738F" w14:textId="77777777" w:rsidR="009E45E6" w:rsidRPr="00210A4A" w:rsidRDefault="009E45E6" w:rsidP="00FF0547">
            <w:pPr>
              <w:rPr>
                <w:rFonts w:ascii="Garamond" w:hAnsi="Garamond" w:cs="Calibri"/>
              </w:rPr>
            </w:pPr>
            <w:r w:rsidRPr="00210A4A">
              <w:rPr>
                <w:rFonts w:ascii="Garamond" w:hAnsi="Garamond" w:cs="Calibri"/>
              </w:rPr>
              <w:t>Have you ever visited any of the relevant Agencies/Boards and Parastatals, National Commission for Persons with Disabilities and/or State Agencies for Disability Matters for details implementations of equal rights for Person with Disabilities? Please explain?</w:t>
            </w:r>
          </w:p>
        </w:tc>
        <w:tc>
          <w:tcPr>
            <w:tcW w:w="4060" w:type="dxa"/>
          </w:tcPr>
          <w:p w14:paraId="40903D78" w14:textId="7FDCC555"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Agency had visited Bauchi Scholarship Board on the need to provide sponsorship for </w:t>
            </w:r>
            <w:r w:rsidR="009F31A4">
              <w:rPr>
                <w:rFonts w:ascii="Garamond" w:hAnsi="Garamond" w:cs="Calibri"/>
              </w:rPr>
              <w:t>p</w:t>
            </w:r>
            <w:r w:rsidRPr="00210A4A">
              <w:rPr>
                <w:rFonts w:ascii="Garamond" w:hAnsi="Garamond" w:cs="Calibri"/>
              </w:rPr>
              <w:t>erson</w:t>
            </w:r>
            <w:r w:rsidR="009F31A4">
              <w:rPr>
                <w:rFonts w:ascii="Garamond" w:hAnsi="Garamond" w:cs="Calibri"/>
              </w:rPr>
              <w:t>s</w:t>
            </w:r>
            <w:r w:rsidRPr="00210A4A">
              <w:rPr>
                <w:rFonts w:ascii="Garamond" w:hAnsi="Garamond" w:cs="Calibri"/>
              </w:rPr>
              <w:t xml:space="preserve"> with </w:t>
            </w:r>
            <w:r w:rsidR="009F31A4">
              <w:rPr>
                <w:rFonts w:ascii="Garamond" w:hAnsi="Garamond" w:cs="Calibri"/>
              </w:rPr>
              <w:t>d</w:t>
            </w:r>
            <w:r w:rsidRPr="00210A4A">
              <w:rPr>
                <w:rFonts w:ascii="Garamond" w:hAnsi="Garamond" w:cs="Calibri"/>
              </w:rPr>
              <w:t>isabilities with super needs in the State</w:t>
            </w:r>
          </w:p>
          <w:p w14:paraId="7892FCA2" w14:textId="77777777" w:rsidR="009E45E6" w:rsidRPr="00210A4A" w:rsidRDefault="009E45E6" w:rsidP="00FF0547">
            <w:pPr>
              <w:rPr>
                <w:rFonts w:ascii="Garamond" w:hAnsi="Garamond" w:cs="Calibri"/>
              </w:rPr>
            </w:pPr>
          </w:p>
        </w:tc>
        <w:tc>
          <w:tcPr>
            <w:tcW w:w="1881" w:type="dxa"/>
          </w:tcPr>
          <w:p w14:paraId="304D57CD" w14:textId="481861ED" w:rsidR="009E45E6" w:rsidRPr="009F31A4" w:rsidRDefault="009F31A4" w:rsidP="009F31A4">
            <w:pPr>
              <w:rPr>
                <w:rFonts w:ascii="Garamond" w:hAnsi="Garamond" w:cs="Calibri"/>
              </w:rPr>
            </w:pPr>
            <w:r>
              <w:rPr>
                <w:rFonts w:ascii="Garamond" w:hAnsi="Garamond" w:cs="Calibri"/>
              </w:rPr>
              <w:t>No coordinated visits on IE models</w:t>
            </w:r>
          </w:p>
        </w:tc>
      </w:tr>
      <w:tr w:rsidR="009F31A4" w:rsidRPr="00210A4A" w14:paraId="5C356564" w14:textId="77777777" w:rsidTr="006D5A9D">
        <w:trPr>
          <w:jc w:val="center"/>
        </w:trPr>
        <w:tc>
          <w:tcPr>
            <w:tcW w:w="0" w:type="auto"/>
          </w:tcPr>
          <w:p w14:paraId="5F8D533E" w14:textId="77777777" w:rsidR="009F31A4" w:rsidRPr="00210A4A" w:rsidRDefault="009F31A4" w:rsidP="00FF0547">
            <w:pPr>
              <w:jc w:val="center"/>
              <w:rPr>
                <w:rFonts w:ascii="Garamond" w:hAnsi="Garamond" w:cs="Calibri"/>
              </w:rPr>
            </w:pPr>
          </w:p>
        </w:tc>
        <w:tc>
          <w:tcPr>
            <w:tcW w:w="11266" w:type="dxa"/>
            <w:gridSpan w:val="3"/>
          </w:tcPr>
          <w:p w14:paraId="09B98148" w14:textId="77777777" w:rsidR="009F31A4" w:rsidRPr="009F31A4" w:rsidRDefault="009F31A4" w:rsidP="00FF0547">
            <w:pPr>
              <w:jc w:val="center"/>
              <w:rPr>
                <w:rFonts w:ascii="Garamond" w:hAnsi="Garamond" w:cs="Calibri"/>
                <w:b/>
                <w:bCs/>
              </w:rPr>
            </w:pPr>
            <w:r w:rsidRPr="009F31A4">
              <w:rPr>
                <w:rFonts w:ascii="Garamond" w:hAnsi="Garamond" w:cs="Calibri"/>
                <w:b/>
                <w:bCs/>
              </w:rPr>
              <w:t>TRAINING OF TECHNICAL PERSONNELS BY MINISTRIES/AGENCIES</w:t>
            </w:r>
          </w:p>
          <w:p w14:paraId="20579D2C" w14:textId="77777777" w:rsidR="009F31A4" w:rsidRPr="009F31A4" w:rsidRDefault="009F31A4" w:rsidP="00A92A1F">
            <w:pPr>
              <w:ind w:left="324"/>
              <w:jc w:val="center"/>
              <w:rPr>
                <w:rFonts w:ascii="Garamond" w:hAnsi="Garamond" w:cs="Calibri"/>
                <w:b/>
                <w:bCs/>
              </w:rPr>
            </w:pPr>
          </w:p>
        </w:tc>
      </w:tr>
      <w:tr w:rsidR="00210A4A" w:rsidRPr="00210A4A" w14:paraId="1347CAAE" w14:textId="77777777" w:rsidTr="00B13105">
        <w:trPr>
          <w:jc w:val="center"/>
        </w:trPr>
        <w:tc>
          <w:tcPr>
            <w:tcW w:w="0" w:type="auto"/>
          </w:tcPr>
          <w:p w14:paraId="077FA751" w14:textId="77777777" w:rsidR="009E45E6" w:rsidRPr="00210A4A" w:rsidRDefault="009E45E6" w:rsidP="00FF0547">
            <w:pPr>
              <w:rPr>
                <w:rFonts w:ascii="Garamond" w:hAnsi="Garamond" w:cs="Calibri"/>
              </w:rPr>
            </w:pPr>
            <w:r w:rsidRPr="00210A4A">
              <w:rPr>
                <w:rFonts w:ascii="Garamond" w:hAnsi="Garamond" w:cs="Calibri"/>
              </w:rPr>
              <w:t>10</w:t>
            </w:r>
          </w:p>
        </w:tc>
        <w:tc>
          <w:tcPr>
            <w:tcW w:w="5325" w:type="dxa"/>
          </w:tcPr>
          <w:p w14:paraId="474276D0" w14:textId="77777777" w:rsidR="009E45E6" w:rsidRPr="00210A4A" w:rsidRDefault="009E45E6" w:rsidP="00FF0547">
            <w:pPr>
              <w:rPr>
                <w:rFonts w:ascii="Garamond" w:hAnsi="Garamond" w:cs="Calibri"/>
              </w:rPr>
            </w:pPr>
            <w:r w:rsidRPr="00210A4A">
              <w:rPr>
                <w:rFonts w:ascii="Garamond" w:hAnsi="Garamond" w:cs="Calibri"/>
              </w:rPr>
              <w:t>Does your Ministry/Agencies/Association/Cluster provide any forms of training of technical personnel “on managing inclusive education and delivering special needs education?</w:t>
            </w:r>
          </w:p>
        </w:tc>
        <w:tc>
          <w:tcPr>
            <w:tcW w:w="4060" w:type="dxa"/>
          </w:tcPr>
          <w:p w14:paraId="5BD4DFBB"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The Agency organizes capacity building workshop </w:t>
            </w:r>
          </w:p>
          <w:p w14:paraId="1097DE6E"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No any form of training of technical personnel by ATAP on IE</w:t>
            </w:r>
          </w:p>
        </w:tc>
        <w:tc>
          <w:tcPr>
            <w:tcW w:w="1881" w:type="dxa"/>
          </w:tcPr>
          <w:p w14:paraId="2D3CDF1B" w14:textId="53BEA58F" w:rsidR="009E45E6" w:rsidRPr="009F31A4" w:rsidRDefault="009F31A4" w:rsidP="009F31A4">
            <w:pPr>
              <w:rPr>
                <w:rFonts w:ascii="Garamond" w:hAnsi="Garamond" 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w:tc>
          <w:tcPr>
            <w:tcW w:w="0" w:type="auto"/>
          </w:tcPr>
          <w:p w14:paraId="44372DB5" w14:textId="77777777" w:rsidR="009E45E6" w:rsidRPr="00210A4A" w:rsidRDefault="009E45E6" w:rsidP="00FF0547">
            <w:pPr>
              <w:jc w:val="center"/>
              <w:rPr>
                <w:rFonts w:ascii="Garamond" w:hAnsi="Garamond" w:cs="Calibri"/>
              </w:rPr>
            </w:pPr>
          </w:p>
        </w:tc>
        <w:tc>
          <w:tcPr>
            <w:tcW w:w="9385" w:type="dxa"/>
            <w:gridSpan w:val="2"/>
          </w:tcPr>
          <w:p w14:paraId="13E150F3" w14:textId="77777777" w:rsidR="009E45E6" w:rsidRPr="00210A4A" w:rsidRDefault="009E45E6" w:rsidP="00FF0547">
            <w:pPr>
              <w:jc w:val="center"/>
              <w:rPr>
                <w:rFonts w:ascii="Garamond" w:hAnsi="Garamond" w:cs="Calibri"/>
              </w:rPr>
            </w:pPr>
            <w:r w:rsidRPr="00210A4A">
              <w:rPr>
                <w:rFonts w:ascii="Garamond" w:hAnsi="Garamond" w:cs="Calibri"/>
              </w:rPr>
              <w:t>ENGAGEMENT OF PRIVATE SECTORS/PARTNERS</w:t>
            </w:r>
          </w:p>
          <w:p w14:paraId="45EB25BC" w14:textId="77777777" w:rsidR="009E45E6" w:rsidRPr="00210A4A" w:rsidRDefault="009E45E6" w:rsidP="00FF0547">
            <w:pPr>
              <w:jc w:val="center"/>
              <w:rPr>
                <w:rFonts w:ascii="Garamond" w:hAnsi="Garamond" w:cs="Calibri"/>
              </w:rPr>
            </w:pPr>
          </w:p>
        </w:tc>
        <w:tc>
          <w:tcPr>
            <w:tcW w:w="1881" w:type="dxa"/>
          </w:tcPr>
          <w:p w14:paraId="6913849F" w14:textId="77777777" w:rsidR="009E45E6" w:rsidRPr="00210A4A" w:rsidRDefault="009E45E6" w:rsidP="00A92A1F">
            <w:pPr>
              <w:ind w:left="324"/>
              <w:jc w:val="center"/>
              <w:rPr>
                <w:rFonts w:ascii="Garamond" w:hAnsi="Garamond" w:cs="Calibri"/>
              </w:rPr>
            </w:pPr>
          </w:p>
        </w:tc>
      </w:tr>
      <w:tr w:rsidR="00210A4A" w:rsidRPr="00210A4A" w14:paraId="394ACD0C" w14:textId="77777777" w:rsidTr="00B13105">
        <w:trPr>
          <w:jc w:val="center"/>
        </w:trPr>
        <w:tc>
          <w:tcPr>
            <w:tcW w:w="0" w:type="auto"/>
          </w:tcPr>
          <w:p w14:paraId="50B162AC" w14:textId="77777777" w:rsidR="009E45E6" w:rsidRPr="00210A4A" w:rsidRDefault="009E45E6" w:rsidP="00FF0547">
            <w:pPr>
              <w:rPr>
                <w:rFonts w:ascii="Garamond" w:hAnsi="Garamond" w:cs="Calibri"/>
              </w:rPr>
            </w:pPr>
            <w:r w:rsidRPr="00210A4A">
              <w:rPr>
                <w:rFonts w:ascii="Garamond" w:hAnsi="Garamond" w:cs="Calibri"/>
              </w:rPr>
              <w:t>11</w:t>
            </w:r>
          </w:p>
        </w:tc>
        <w:tc>
          <w:tcPr>
            <w:tcW w:w="5325" w:type="dxa"/>
          </w:tcPr>
          <w:p w14:paraId="40234BC8" w14:textId="77777777" w:rsidR="009E45E6" w:rsidRPr="00210A4A" w:rsidRDefault="009E45E6" w:rsidP="00FF0547">
            <w:pPr>
              <w:rPr>
                <w:rFonts w:ascii="Garamond" w:hAnsi="Garamond" w:cs="Calibri"/>
              </w:rPr>
            </w:pPr>
            <w:r w:rsidRPr="00210A4A">
              <w:rPr>
                <w:rFonts w:ascii="Garamond" w:hAnsi="Garamond" w:cs="Calibri"/>
              </w:rPr>
              <w:t>Are there any ongoing engagements with the private sector to support the education rights of Person with Disabilities?</w:t>
            </w:r>
          </w:p>
        </w:tc>
        <w:tc>
          <w:tcPr>
            <w:tcW w:w="4060" w:type="dxa"/>
          </w:tcPr>
          <w:p w14:paraId="251F15B1" w14:textId="0B88893D"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Some stakeholders </w:t>
            </w:r>
            <w:proofErr w:type="gramStart"/>
            <w:r w:rsidRPr="00210A4A">
              <w:rPr>
                <w:rFonts w:ascii="Garamond" w:hAnsi="Garamond" w:cs="Calibri"/>
              </w:rPr>
              <w:t>e.g.</w:t>
            </w:r>
            <w:proofErr w:type="gramEnd"/>
            <w:r w:rsidRPr="00210A4A">
              <w:rPr>
                <w:rFonts w:ascii="Garamond" w:hAnsi="Garamond" w:cs="Calibri"/>
              </w:rPr>
              <w:t xml:space="preserve"> APWD engaged NGOs rights of Person</w:t>
            </w:r>
            <w:r w:rsidR="009F31A4">
              <w:rPr>
                <w:rFonts w:ascii="Garamond" w:hAnsi="Garamond" w:cs="Calibri"/>
              </w:rPr>
              <w:t>s</w:t>
            </w:r>
            <w:r w:rsidRPr="00210A4A">
              <w:rPr>
                <w:rFonts w:ascii="Garamond" w:hAnsi="Garamond" w:cs="Calibri"/>
              </w:rPr>
              <w:t xml:space="preserve"> with Disabilities are </w:t>
            </w:r>
            <w:r w:rsidR="009F31A4">
              <w:rPr>
                <w:rFonts w:ascii="Garamond" w:hAnsi="Garamond" w:cs="Calibri"/>
              </w:rPr>
              <w:t>respected</w:t>
            </w:r>
          </w:p>
          <w:p w14:paraId="348FFF91" w14:textId="77777777" w:rsidR="009E45E6" w:rsidRPr="009F31A4" w:rsidRDefault="009E45E6" w:rsidP="009F31A4">
            <w:pPr>
              <w:rPr>
                <w:rFonts w:ascii="Garamond" w:hAnsi="Garamond" w:cs="Calibri"/>
              </w:rPr>
            </w:pPr>
          </w:p>
        </w:tc>
        <w:tc>
          <w:tcPr>
            <w:tcW w:w="1881" w:type="dxa"/>
          </w:tcPr>
          <w:p w14:paraId="6DD2566F" w14:textId="47C03E03" w:rsidR="009E45E6" w:rsidRPr="00764CDA" w:rsidRDefault="00764CDA" w:rsidP="00764CDA">
            <w:pPr>
              <w:rPr>
                <w:rFonts w:ascii="Garamond" w:hAnsi="Garamond" w:cs="Calibri"/>
              </w:rPr>
            </w:pPr>
            <w:r>
              <w:rPr>
                <w:rFonts w:ascii="Garamond" w:hAnsi="Garamond" w:cs="Calibri"/>
              </w:rPr>
              <w:t xml:space="preserve">No real engagements with the private sector </w:t>
            </w:r>
            <w:r w:rsidR="009E45E6" w:rsidRPr="00764CDA">
              <w:rPr>
                <w:rFonts w:ascii="Garamond" w:hAnsi="Garamond" w:cs="Calibri"/>
              </w:rPr>
              <w:t xml:space="preserve"> </w:t>
            </w:r>
          </w:p>
        </w:tc>
      </w:tr>
      <w:tr w:rsidR="00764CDA" w:rsidRPr="00210A4A" w14:paraId="4617D9AE" w14:textId="77777777" w:rsidTr="006B4103">
        <w:trPr>
          <w:jc w:val="center"/>
        </w:trPr>
        <w:tc>
          <w:tcPr>
            <w:tcW w:w="0" w:type="auto"/>
          </w:tcPr>
          <w:p w14:paraId="05A90E6B" w14:textId="77777777" w:rsidR="00764CDA" w:rsidRPr="00210A4A" w:rsidRDefault="00764CDA" w:rsidP="00FF0547">
            <w:pPr>
              <w:jc w:val="center"/>
              <w:rPr>
                <w:rFonts w:ascii="Garamond" w:hAnsi="Garamond" w:cs="Calibri"/>
              </w:rPr>
            </w:pPr>
          </w:p>
        </w:tc>
        <w:tc>
          <w:tcPr>
            <w:tcW w:w="11266" w:type="dxa"/>
            <w:gridSpan w:val="3"/>
          </w:tcPr>
          <w:p w14:paraId="405FDD1A" w14:textId="0073CCDF" w:rsidR="00764CDA" w:rsidRPr="00210A4A" w:rsidRDefault="00764CDA" w:rsidP="00FF0547">
            <w:pPr>
              <w:jc w:val="center"/>
              <w:rPr>
                <w:rFonts w:ascii="Garamond" w:hAnsi="Garamond" w:cs="Calibri"/>
              </w:rPr>
            </w:pPr>
            <w:r w:rsidRPr="00210A4A">
              <w:rPr>
                <w:rFonts w:ascii="Garamond" w:hAnsi="Garamond" w:cs="Calibri"/>
              </w:rPr>
              <w:t xml:space="preserve">PROVISIONS OF LEARNING AIDS TO </w:t>
            </w:r>
            <w:r>
              <w:rPr>
                <w:rFonts w:ascii="Garamond" w:hAnsi="Garamond" w:cs="Calibri"/>
              </w:rPr>
              <w:t xml:space="preserve">PERSOSN WITH DISBAILITIES </w:t>
            </w:r>
          </w:p>
          <w:p w14:paraId="4B1D822D" w14:textId="77777777" w:rsidR="00764CDA" w:rsidRPr="00210A4A" w:rsidRDefault="00764CDA" w:rsidP="00A92A1F">
            <w:pPr>
              <w:ind w:left="324"/>
              <w:jc w:val="center"/>
              <w:rPr>
                <w:rFonts w:ascii="Garamond" w:hAnsi="Garamond" w:cs="Calibri"/>
              </w:rPr>
            </w:pPr>
          </w:p>
        </w:tc>
      </w:tr>
      <w:tr w:rsidR="00210A4A" w:rsidRPr="00210A4A" w14:paraId="03583866" w14:textId="77777777" w:rsidTr="00B13105">
        <w:trPr>
          <w:jc w:val="center"/>
        </w:trPr>
        <w:tc>
          <w:tcPr>
            <w:tcW w:w="0" w:type="auto"/>
          </w:tcPr>
          <w:p w14:paraId="1C06C02E" w14:textId="77777777" w:rsidR="009E45E6" w:rsidRPr="00210A4A" w:rsidRDefault="009E45E6" w:rsidP="00FF0547">
            <w:pPr>
              <w:rPr>
                <w:rFonts w:ascii="Garamond" w:hAnsi="Garamond" w:cs="Calibri"/>
              </w:rPr>
            </w:pPr>
            <w:r w:rsidRPr="00210A4A">
              <w:rPr>
                <w:rFonts w:ascii="Garamond" w:hAnsi="Garamond" w:cs="Calibri"/>
              </w:rPr>
              <w:t>12</w:t>
            </w:r>
          </w:p>
        </w:tc>
        <w:tc>
          <w:tcPr>
            <w:tcW w:w="5325" w:type="dxa"/>
          </w:tcPr>
          <w:p w14:paraId="4A0761A1" w14:textId="77777777" w:rsidR="009E45E6" w:rsidRPr="00210A4A" w:rsidRDefault="009E45E6" w:rsidP="00FF0547">
            <w:pPr>
              <w:rPr>
                <w:rFonts w:ascii="Garamond" w:hAnsi="Garamond" w:cs="Calibri"/>
              </w:rPr>
            </w:pPr>
            <w:r w:rsidRPr="00210A4A">
              <w:rPr>
                <w:rFonts w:ascii="Garamond" w:eastAsia="Garamond" w:hAnsi="Garamond" w:cs="Calibri"/>
              </w:rPr>
              <w:t>Have your agencies/association procured or received any learning aid for Person with Disabilities in the past?</w:t>
            </w:r>
          </w:p>
        </w:tc>
        <w:tc>
          <w:tcPr>
            <w:tcW w:w="4060" w:type="dxa"/>
          </w:tcPr>
          <w:p w14:paraId="18392AD1" w14:textId="2F15DBB0"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Previously, some stakeholders </w:t>
            </w:r>
            <w:r w:rsidR="00A92A1F" w:rsidRPr="00210A4A">
              <w:rPr>
                <w:rFonts w:ascii="Garamond" w:hAnsi="Garamond" w:cs="Calibri"/>
              </w:rPr>
              <w:t>provide</w:t>
            </w:r>
            <w:r w:rsidRPr="00210A4A">
              <w:rPr>
                <w:rFonts w:ascii="Garamond" w:hAnsi="Garamond" w:cs="Calibri"/>
              </w:rPr>
              <w:t xml:space="preserve"> learning aids to Person with Disabilities through APWD such as computers, writing materials, </w:t>
            </w:r>
            <w:proofErr w:type="spellStart"/>
            <w:r w:rsidRPr="00210A4A">
              <w:rPr>
                <w:rFonts w:ascii="Garamond" w:hAnsi="Garamond" w:cs="Calibri"/>
              </w:rPr>
              <w:t>etc</w:t>
            </w:r>
            <w:proofErr w:type="spellEnd"/>
            <w:r w:rsidRPr="00210A4A">
              <w:rPr>
                <w:rFonts w:ascii="Garamond" w:hAnsi="Garamond" w:cs="Calibri"/>
              </w:rPr>
              <w:t xml:space="preserve"> </w:t>
            </w:r>
          </w:p>
          <w:p w14:paraId="642C58C8" w14:textId="77777777"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 xml:space="preserve">ATAP has not received or procured learning aids in the past  </w:t>
            </w:r>
          </w:p>
          <w:p w14:paraId="1456EE17" w14:textId="299CD084" w:rsidR="009E45E6" w:rsidRPr="00210A4A" w:rsidRDefault="009E45E6">
            <w:pPr>
              <w:pStyle w:val="ListParagraph"/>
              <w:numPr>
                <w:ilvl w:val="0"/>
                <w:numId w:val="4"/>
              </w:numPr>
              <w:ind w:left="317" w:hanging="338"/>
              <w:rPr>
                <w:rFonts w:ascii="Garamond" w:hAnsi="Garamond" w:cs="Calibri"/>
              </w:rPr>
            </w:pPr>
            <w:r w:rsidRPr="00210A4A">
              <w:rPr>
                <w:rFonts w:ascii="Garamond" w:hAnsi="Garamond" w:cs="Calibri"/>
              </w:rPr>
              <w:t>Some Parent</w:t>
            </w:r>
            <w:r w:rsidR="00764CDA">
              <w:rPr>
                <w:rFonts w:ascii="Garamond" w:hAnsi="Garamond" w:cs="Calibri"/>
              </w:rPr>
              <w:t>s</w:t>
            </w:r>
            <w:r w:rsidRPr="00210A4A">
              <w:rPr>
                <w:rFonts w:ascii="Garamond" w:hAnsi="Garamond" w:cs="Calibri"/>
              </w:rPr>
              <w:t xml:space="preserve"> of Persons with Disabilities received hearing aids for their deaf children</w:t>
            </w:r>
          </w:p>
        </w:tc>
        <w:tc>
          <w:tcPr>
            <w:tcW w:w="1881" w:type="dxa"/>
          </w:tcPr>
          <w:p w14:paraId="0DE0C7A8" w14:textId="5C0E3F3C" w:rsidR="009E45E6" w:rsidRPr="00764CDA" w:rsidRDefault="00764CDA" w:rsidP="00764CDA">
            <w:pPr>
              <w:rPr>
                <w:rFonts w:ascii="Garamond" w:hAnsi="Garamond" w:cs="Calibri"/>
              </w:rPr>
            </w:pPr>
            <w:r>
              <w:rPr>
                <w:rFonts w:ascii="Garamond" w:hAnsi="Garamond" w:cs="Calibri"/>
              </w:rPr>
              <w:t xml:space="preserve">Learning aids are grossly inadequate </w:t>
            </w:r>
          </w:p>
        </w:tc>
      </w:tr>
    </w:tbl>
    <w:p w14:paraId="6A7855A7" w14:textId="77777777" w:rsidR="009E45E6" w:rsidRPr="00210A4A" w:rsidRDefault="009E45E6" w:rsidP="009E45E6">
      <w:pPr>
        <w:spacing w:after="0" w:line="360" w:lineRule="auto"/>
        <w:rPr>
          <w:rFonts w:ascii="Garamond" w:hAnsi="Garamond" w:cs="Calibri"/>
        </w:rPr>
      </w:pPr>
    </w:p>
    <w:p w14:paraId="257AD524" w14:textId="77777777" w:rsidR="009E45E6" w:rsidRPr="00210A4A" w:rsidRDefault="009E45E6" w:rsidP="009E45E6">
      <w:pPr>
        <w:jc w:val="center"/>
        <w:rPr>
          <w:rFonts w:ascii="Garamond" w:hAnsi="Garamond" w:cs="Calibri"/>
          <w:b/>
          <w:bCs/>
          <w:u w:val="double"/>
        </w:rPr>
      </w:pPr>
    </w:p>
    <w:p w14:paraId="744F8803" w14:textId="6E9B35ED" w:rsidR="009E45E6" w:rsidRPr="00764CDA" w:rsidRDefault="009E45E6" w:rsidP="00764CDA">
      <w:pPr>
        <w:ind w:left="2880" w:firstLine="720"/>
        <w:rPr>
          <w:rFonts w:ascii="Garamond" w:hAnsi="Garamond" w:cs="Calibri"/>
          <w:b/>
          <w:bCs/>
          <w:u w:val="double"/>
        </w:rPr>
      </w:pPr>
      <w:r w:rsidRPr="00C7391A">
        <w:rPr>
          <w:rFonts w:ascii="Garamond" w:hAnsi="Garamond" w:cs="Calibri"/>
          <w:b/>
          <w:bCs/>
          <w:sz w:val="32"/>
          <w:szCs w:val="32"/>
          <w:u w:val="double"/>
        </w:rPr>
        <w:t>CHAPTER F</w:t>
      </w:r>
      <w:r w:rsidR="00EE1951" w:rsidRPr="00C7391A">
        <w:rPr>
          <w:rFonts w:ascii="Garamond" w:hAnsi="Garamond" w:cs="Calibri"/>
          <w:b/>
          <w:bCs/>
          <w:sz w:val="32"/>
          <w:szCs w:val="32"/>
          <w:u w:val="double"/>
        </w:rPr>
        <w:t>OUR</w:t>
      </w:r>
    </w:p>
    <w:p w14:paraId="2A21D54D" w14:textId="77777777" w:rsidR="009E45E6" w:rsidRPr="00C7391A" w:rsidRDefault="009E45E6" w:rsidP="00C7391A">
      <w:pPr>
        <w:jc w:val="center"/>
        <w:rPr>
          <w:rFonts w:ascii="Garamond" w:hAnsi="Garamond" w:cs="Calibri"/>
          <w:b/>
          <w:bCs/>
          <w:sz w:val="32"/>
          <w:szCs w:val="32"/>
        </w:rPr>
      </w:pPr>
      <w:r w:rsidRPr="00C7391A">
        <w:rPr>
          <w:rFonts w:ascii="Garamond" w:hAnsi="Garamond" w:cs="Calibri"/>
          <w:b/>
          <w:bCs/>
          <w:sz w:val="32"/>
          <w:szCs w:val="32"/>
        </w:rPr>
        <w:t>Conclusions and Recommendations</w:t>
      </w:r>
    </w:p>
    <w:p w14:paraId="6F00A856" w14:textId="567DBDC6" w:rsidR="009E45E6" w:rsidRPr="00210A4A" w:rsidRDefault="00A32425" w:rsidP="00A32425">
      <w:pPr>
        <w:ind w:left="720" w:hanging="720"/>
        <w:jc w:val="both"/>
        <w:rPr>
          <w:rFonts w:ascii="Garamond" w:hAnsi="Garamond" w:cs="Calibri"/>
          <w:b/>
          <w:bCs/>
        </w:rPr>
      </w:pPr>
      <w:r>
        <w:rPr>
          <w:rFonts w:ascii="Garamond" w:hAnsi="Garamond" w:cs="Calibri"/>
          <w:b/>
          <w:bCs/>
        </w:rPr>
        <w:t>4.1.</w:t>
      </w:r>
      <w:r>
        <w:rPr>
          <w:rFonts w:ascii="Garamond" w:hAnsi="Garamond" w:cs="Calibri"/>
          <w:b/>
          <w:bCs/>
        </w:rPr>
        <w:tab/>
      </w:r>
      <w:r w:rsidR="00C7391A" w:rsidRPr="00210A4A">
        <w:rPr>
          <w:rFonts w:ascii="Garamond" w:hAnsi="Garamond" w:cs="Calibri"/>
          <w:b/>
          <w:bCs/>
        </w:rPr>
        <w:t xml:space="preserve">Conclusions &amp; Recommendations </w:t>
      </w:r>
      <w:r w:rsidR="00C7391A">
        <w:rPr>
          <w:rFonts w:ascii="Garamond" w:hAnsi="Garamond" w:cs="Calibri"/>
          <w:b/>
          <w:bCs/>
        </w:rPr>
        <w:t>o</w:t>
      </w:r>
      <w:r w:rsidR="00C7391A" w:rsidRPr="00210A4A">
        <w:rPr>
          <w:rFonts w:ascii="Garamond" w:hAnsi="Garamond" w:cs="Calibri"/>
          <w:b/>
          <w:bCs/>
        </w:rPr>
        <w:t xml:space="preserve">n </w:t>
      </w:r>
      <w:r w:rsidR="00C7391A">
        <w:rPr>
          <w:rFonts w:ascii="Garamond" w:hAnsi="Garamond" w:cs="Calibri"/>
          <w:b/>
          <w:bCs/>
        </w:rPr>
        <w:t>t</w:t>
      </w:r>
      <w:r w:rsidR="00C7391A" w:rsidRPr="00210A4A">
        <w:rPr>
          <w:rFonts w:ascii="Garamond" w:hAnsi="Garamond" w:cs="Calibri"/>
          <w:b/>
          <w:bCs/>
        </w:rPr>
        <w:t xml:space="preserve">he Implementations </w:t>
      </w:r>
      <w:r w:rsidR="00C7391A">
        <w:rPr>
          <w:rFonts w:ascii="Garamond" w:hAnsi="Garamond" w:cs="Calibri"/>
          <w:b/>
          <w:bCs/>
        </w:rPr>
        <w:t>o</w:t>
      </w:r>
      <w:r w:rsidR="00C7391A" w:rsidRPr="00210A4A">
        <w:rPr>
          <w:rFonts w:ascii="Garamond" w:hAnsi="Garamond" w:cs="Calibri"/>
          <w:b/>
          <w:bCs/>
        </w:rPr>
        <w:t xml:space="preserve">f Policies </w:t>
      </w:r>
      <w:r w:rsidR="00C7391A">
        <w:rPr>
          <w:rFonts w:ascii="Garamond" w:hAnsi="Garamond" w:cs="Calibri"/>
          <w:b/>
          <w:bCs/>
        </w:rPr>
        <w:t>on</w:t>
      </w:r>
      <w:r w:rsidR="00C7391A" w:rsidRPr="00210A4A">
        <w:rPr>
          <w:rFonts w:ascii="Garamond" w:hAnsi="Garamond" w:cs="Calibri"/>
          <w:b/>
          <w:bCs/>
        </w:rPr>
        <w:t xml:space="preserve"> Inclusive Education </w:t>
      </w:r>
      <w:r w:rsidR="00C7391A">
        <w:rPr>
          <w:rFonts w:ascii="Garamond" w:hAnsi="Garamond" w:cs="Calibri"/>
          <w:b/>
          <w:bCs/>
        </w:rPr>
        <w:t>i</w:t>
      </w:r>
      <w:r w:rsidR="00C7391A" w:rsidRPr="00210A4A">
        <w:rPr>
          <w:rFonts w:ascii="Garamond" w:hAnsi="Garamond" w:cs="Calibri"/>
          <w:b/>
          <w:bCs/>
        </w:rPr>
        <w:t xml:space="preserve">n </w:t>
      </w:r>
      <w:r w:rsidR="00C7391A">
        <w:rPr>
          <w:rFonts w:ascii="Garamond" w:hAnsi="Garamond" w:cs="Calibri"/>
          <w:b/>
          <w:bCs/>
        </w:rPr>
        <w:t xml:space="preserve">the </w:t>
      </w:r>
      <w:r w:rsidR="00C7391A" w:rsidRPr="00210A4A">
        <w:rPr>
          <w:rFonts w:ascii="Garamond" w:hAnsi="Garamond" w:cs="Calibri"/>
          <w:b/>
          <w:bCs/>
        </w:rPr>
        <w:t>F</w:t>
      </w:r>
      <w:r w:rsidR="00C7391A">
        <w:rPr>
          <w:rFonts w:ascii="Garamond" w:hAnsi="Garamond" w:cs="Calibri"/>
          <w:b/>
          <w:bCs/>
        </w:rPr>
        <w:t>CT</w:t>
      </w:r>
      <w:r w:rsidR="00C7391A" w:rsidRPr="00210A4A">
        <w:rPr>
          <w:rFonts w:ascii="Garamond" w:hAnsi="Garamond" w:cs="Calibri"/>
          <w:b/>
          <w:bCs/>
        </w:rPr>
        <w:t>, Abuja</w:t>
      </w:r>
    </w:p>
    <w:p w14:paraId="731648EF" w14:textId="2C278E0F" w:rsidR="00780094" w:rsidRPr="00210A4A" w:rsidRDefault="009E45E6" w:rsidP="009E45E6">
      <w:pPr>
        <w:jc w:val="both"/>
        <w:rPr>
          <w:rFonts w:ascii="Garamond" w:hAnsi="Garamond" w:cs="Calibri"/>
        </w:rPr>
      </w:pPr>
      <w:r w:rsidRPr="00210A4A">
        <w:rPr>
          <w:rFonts w:ascii="Garamond" w:hAnsi="Garamond" w:cs="Calibri"/>
        </w:rPr>
        <w:t xml:space="preserve">The right to education is an important right, interrelated with other human rights. </w:t>
      </w:r>
      <w:r w:rsidR="00571C71" w:rsidRPr="00210A4A">
        <w:rPr>
          <w:rFonts w:ascii="Garamond" w:hAnsi="Garamond" w:cs="Calibri"/>
        </w:rPr>
        <w:t>However, f</w:t>
      </w:r>
      <w:r w:rsidRPr="00210A4A">
        <w:rPr>
          <w:rFonts w:ascii="Garamond" w:hAnsi="Garamond" w:cs="Calibri"/>
        </w:rPr>
        <w:t xml:space="preserve">rom analysis, the </w:t>
      </w:r>
      <w:r w:rsidRPr="00210A4A">
        <w:rPr>
          <w:rFonts w:ascii="Garamond" w:hAnsi="Garamond" w:cs="Calibri"/>
          <w:i/>
          <w:iCs/>
        </w:rPr>
        <w:t>collective segregation models</w:t>
      </w:r>
      <w:r w:rsidRPr="00210A4A">
        <w:rPr>
          <w:rFonts w:ascii="Garamond" w:hAnsi="Garamond" w:cs="Calibri"/>
        </w:rPr>
        <w:t xml:space="preserve"> for persons with impairments in Nigeria have unintendedly impeded the right to compulsory</w:t>
      </w:r>
      <w:r w:rsidR="00571C71" w:rsidRPr="00210A4A">
        <w:rPr>
          <w:rFonts w:ascii="Garamond" w:hAnsi="Garamond" w:cs="Calibri"/>
        </w:rPr>
        <w:t xml:space="preserve">, accessible and sustainable </w:t>
      </w:r>
      <w:r w:rsidRPr="00210A4A">
        <w:rPr>
          <w:rFonts w:ascii="Garamond" w:hAnsi="Garamond" w:cs="Calibri"/>
        </w:rPr>
        <w:t>education for persons with disabilities</w:t>
      </w:r>
      <w:r w:rsidR="00571C71" w:rsidRPr="00210A4A">
        <w:rPr>
          <w:rFonts w:ascii="Garamond" w:hAnsi="Garamond" w:cs="Calibri"/>
        </w:rPr>
        <w:t xml:space="preserve">, especially in </w:t>
      </w:r>
      <w:r w:rsidRPr="00210A4A">
        <w:rPr>
          <w:rFonts w:ascii="Garamond" w:hAnsi="Garamond" w:cs="Calibri"/>
        </w:rPr>
        <w:t xml:space="preserve">the </w:t>
      </w:r>
      <w:r w:rsidR="00571C71" w:rsidRPr="00210A4A">
        <w:rPr>
          <w:rFonts w:ascii="Garamond" w:hAnsi="Garamond" w:cs="Calibri"/>
        </w:rPr>
        <w:t xml:space="preserve">light </w:t>
      </w:r>
      <w:r w:rsidR="00780094" w:rsidRPr="00210A4A">
        <w:rPr>
          <w:rFonts w:ascii="Garamond" w:hAnsi="Garamond" w:cs="Calibri"/>
        </w:rPr>
        <w:t xml:space="preserve">of the increasing demand for </w:t>
      </w:r>
      <w:r w:rsidRPr="00210A4A">
        <w:rPr>
          <w:rFonts w:ascii="Garamond" w:hAnsi="Garamond" w:cs="Calibri"/>
        </w:rPr>
        <w:t xml:space="preserve">inclusive education. </w:t>
      </w:r>
    </w:p>
    <w:p w14:paraId="5AAB71CC" w14:textId="77777777" w:rsidR="00764CDA" w:rsidRDefault="00764CDA" w:rsidP="009E45E6">
      <w:pPr>
        <w:jc w:val="both"/>
        <w:rPr>
          <w:rFonts w:ascii="Garamond" w:hAnsi="Garamond" w:cs="Calibri"/>
        </w:rPr>
      </w:pPr>
      <w:r>
        <w:rPr>
          <w:rFonts w:ascii="Garamond" w:hAnsi="Garamond" w:cs="Calibri"/>
        </w:rPr>
        <w:t>As revealed by the previous session, e</w:t>
      </w:r>
      <w:r w:rsidR="009E45E6" w:rsidRPr="00210A4A">
        <w:rPr>
          <w:rFonts w:ascii="Garamond" w:hAnsi="Garamond" w:cs="Calibri"/>
        </w:rPr>
        <w:t xml:space="preserve">xisting </w:t>
      </w:r>
      <w:r w:rsidR="00C16A11" w:rsidRPr="00210A4A">
        <w:rPr>
          <w:rFonts w:ascii="Garamond" w:hAnsi="Garamond" w:cs="Calibri"/>
        </w:rPr>
        <w:t>eco-system of enablers on education rights in Nigeria are very unaware</w:t>
      </w:r>
      <w:r w:rsidR="009E45E6" w:rsidRPr="00210A4A">
        <w:rPr>
          <w:rFonts w:ascii="Garamond" w:hAnsi="Garamond" w:cs="Calibri"/>
        </w:rPr>
        <w:t xml:space="preserve"> of the previous </w:t>
      </w:r>
      <w:r w:rsidR="00C16A11" w:rsidRPr="00210A4A">
        <w:rPr>
          <w:rFonts w:ascii="Garamond" w:hAnsi="Garamond" w:cs="Calibri"/>
        </w:rPr>
        <w:t xml:space="preserve">and current </w:t>
      </w:r>
      <w:r w:rsidR="009E45E6" w:rsidRPr="00210A4A">
        <w:rPr>
          <w:rFonts w:ascii="Garamond" w:hAnsi="Garamond" w:cs="Calibri"/>
        </w:rPr>
        <w:t xml:space="preserve">approaches </w:t>
      </w:r>
      <w:r w:rsidR="00C16A11" w:rsidRPr="00210A4A">
        <w:rPr>
          <w:rFonts w:ascii="Garamond" w:hAnsi="Garamond" w:cs="Calibri"/>
        </w:rPr>
        <w:t>that</w:t>
      </w:r>
      <w:r w:rsidR="009E45E6" w:rsidRPr="00210A4A">
        <w:rPr>
          <w:rFonts w:ascii="Garamond" w:hAnsi="Garamond" w:cs="Calibri"/>
        </w:rPr>
        <w:t xml:space="preserve"> </w:t>
      </w:r>
      <w:r>
        <w:rPr>
          <w:rFonts w:ascii="Garamond" w:hAnsi="Garamond" w:cs="Calibri"/>
        </w:rPr>
        <w:t>carry</w:t>
      </w:r>
      <w:r w:rsidR="009E45E6" w:rsidRPr="00210A4A">
        <w:rPr>
          <w:rFonts w:ascii="Garamond" w:hAnsi="Garamond" w:cs="Calibri"/>
        </w:rPr>
        <w:t xml:space="preserve"> legally binding instrument</w:t>
      </w:r>
      <w:r w:rsidR="00C16A11" w:rsidRPr="00210A4A">
        <w:rPr>
          <w:rFonts w:ascii="Garamond" w:hAnsi="Garamond" w:cs="Calibri"/>
        </w:rPr>
        <w:t xml:space="preserve">s (laws, polices, conventions, protocols) </w:t>
      </w:r>
      <w:r w:rsidR="009E45E6" w:rsidRPr="00210A4A">
        <w:rPr>
          <w:rFonts w:ascii="Garamond" w:hAnsi="Garamond" w:cs="Calibri"/>
        </w:rPr>
        <w:t xml:space="preserve">that could provide clarity to human rights concepts and standards as well as set out clear legal obligations </w:t>
      </w:r>
      <w:r w:rsidR="00C16A11" w:rsidRPr="00210A4A">
        <w:rPr>
          <w:rFonts w:ascii="Garamond" w:hAnsi="Garamond" w:cs="Calibri"/>
        </w:rPr>
        <w:t xml:space="preserve">for the </w:t>
      </w:r>
      <w:r w:rsidR="009E45E6" w:rsidRPr="00210A4A">
        <w:rPr>
          <w:rFonts w:ascii="Garamond" w:hAnsi="Garamond" w:cs="Calibri"/>
        </w:rPr>
        <w:t>States</w:t>
      </w:r>
      <w:r w:rsidR="00C16A11" w:rsidRPr="00210A4A">
        <w:rPr>
          <w:rFonts w:ascii="Garamond" w:hAnsi="Garamond" w:cs="Calibri"/>
        </w:rPr>
        <w:t xml:space="preserve">, as duty bearers and the population, as rights holders. Even though the </w:t>
      </w:r>
      <w:r w:rsidR="009E45E6" w:rsidRPr="00210A4A">
        <w:rPr>
          <w:rFonts w:ascii="Garamond" w:hAnsi="Garamond" w:cs="Calibri"/>
        </w:rPr>
        <w:t xml:space="preserve">concept of access to </w:t>
      </w:r>
      <w:r w:rsidR="00C16A11" w:rsidRPr="00210A4A">
        <w:rPr>
          <w:rFonts w:ascii="Garamond" w:hAnsi="Garamond" w:cs="Calibri"/>
        </w:rPr>
        <w:t>“</w:t>
      </w:r>
      <w:r w:rsidR="009E45E6" w:rsidRPr="00210A4A">
        <w:rPr>
          <w:rFonts w:ascii="Garamond" w:hAnsi="Garamond" w:cs="Calibri"/>
          <w:i/>
          <w:iCs/>
        </w:rPr>
        <w:t xml:space="preserve">education </w:t>
      </w:r>
      <w:r w:rsidR="00C16A11" w:rsidRPr="00210A4A">
        <w:rPr>
          <w:rFonts w:ascii="Garamond" w:hAnsi="Garamond" w:cs="Calibri"/>
          <w:i/>
          <w:iCs/>
        </w:rPr>
        <w:t>for all’</w:t>
      </w:r>
      <w:r w:rsidR="00C16A11" w:rsidRPr="00210A4A">
        <w:rPr>
          <w:rFonts w:ascii="Garamond" w:hAnsi="Garamond" w:cs="Calibri"/>
        </w:rPr>
        <w:t xml:space="preserve"> has</w:t>
      </w:r>
      <w:r w:rsidR="009E45E6" w:rsidRPr="00210A4A">
        <w:rPr>
          <w:rFonts w:ascii="Garamond" w:hAnsi="Garamond" w:cs="Calibri"/>
        </w:rPr>
        <w:t xml:space="preserve"> evolved from a mere privilege to a </w:t>
      </w:r>
      <w:r w:rsidR="00A72F66" w:rsidRPr="00210A4A">
        <w:rPr>
          <w:rFonts w:ascii="Garamond" w:hAnsi="Garamond" w:cs="Calibri"/>
        </w:rPr>
        <w:t>human right issue</w:t>
      </w:r>
      <w:r w:rsidR="009E45E6" w:rsidRPr="00210A4A">
        <w:rPr>
          <w:rFonts w:ascii="Garamond" w:hAnsi="Garamond" w:cs="Calibri"/>
        </w:rPr>
        <w:t>, and expectations have been raised</w:t>
      </w:r>
      <w:r>
        <w:rPr>
          <w:rFonts w:ascii="Garamond" w:hAnsi="Garamond" w:cs="Calibri"/>
        </w:rPr>
        <w:t xml:space="preserve"> to certain levels</w:t>
      </w:r>
      <w:r w:rsidR="00C16A11" w:rsidRPr="00210A4A">
        <w:rPr>
          <w:rFonts w:ascii="Garamond" w:hAnsi="Garamond" w:cs="Calibri"/>
        </w:rPr>
        <w:t xml:space="preserve">, the </w:t>
      </w:r>
      <w:r w:rsidR="00A72F66" w:rsidRPr="00210A4A">
        <w:rPr>
          <w:rFonts w:ascii="Garamond" w:hAnsi="Garamond" w:cs="Calibri"/>
        </w:rPr>
        <w:t>enablement required to fulfill education rights for person</w:t>
      </w:r>
      <w:r>
        <w:rPr>
          <w:rFonts w:ascii="Garamond" w:hAnsi="Garamond" w:cs="Calibri"/>
        </w:rPr>
        <w:t>s</w:t>
      </w:r>
      <w:r w:rsidR="00A72F66" w:rsidRPr="00210A4A">
        <w:rPr>
          <w:rFonts w:ascii="Garamond" w:hAnsi="Garamond" w:cs="Calibri"/>
        </w:rPr>
        <w:t xml:space="preserve"> with disabilities in Nigeria are still faced with very many barriers. For instance, on knowledge barriers, the</w:t>
      </w:r>
      <w:r w:rsidR="009E45E6" w:rsidRPr="00210A4A">
        <w:rPr>
          <w:rFonts w:ascii="Garamond" w:hAnsi="Garamond" w:cs="Calibri"/>
        </w:rPr>
        <w:t xml:space="preserve"> "Salamanca Statement" is one of the most important statements and a leading principle in advocating for inclusive education for </w:t>
      </w:r>
      <w:r>
        <w:rPr>
          <w:rFonts w:ascii="Garamond" w:hAnsi="Garamond" w:cs="Calibri"/>
        </w:rPr>
        <w:t>p</w:t>
      </w:r>
      <w:r w:rsidR="009E45E6" w:rsidRPr="00210A4A">
        <w:rPr>
          <w:rFonts w:ascii="Garamond" w:hAnsi="Garamond" w:cs="Calibri"/>
        </w:rPr>
        <w:t xml:space="preserve">ersons with </w:t>
      </w:r>
      <w:r>
        <w:rPr>
          <w:rFonts w:ascii="Garamond" w:hAnsi="Garamond" w:cs="Calibri"/>
        </w:rPr>
        <w:t>d</w:t>
      </w:r>
      <w:r w:rsidR="009E45E6" w:rsidRPr="00210A4A">
        <w:rPr>
          <w:rFonts w:ascii="Garamond" w:hAnsi="Garamond" w:cs="Calibri"/>
        </w:rPr>
        <w:t xml:space="preserve">isabilities. </w:t>
      </w:r>
      <w:r w:rsidR="00A72F66" w:rsidRPr="00210A4A">
        <w:rPr>
          <w:rFonts w:ascii="Garamond" w:hAnsi="Garamond" w:cs="Calibri"/>
        </w:rPr>
        <w:t xml:space="preserve">In practice, </w:t>
      </w:r>
      <w:r w:rsidR="007F3C8B" w:rsidRPr="00210A4A">
        <w:rPr>
          <w:rFonts w:ascii="Garamond" w:hAnsi="Garamond" w:cs="Calibri"/>
        </w:rPr>
        <w:t>the Nigerian realities popularized “</w:t>
      </w:r>
      <w:r w:rsidR="009E45E6" w:rsidRPr="00210A4A">
        <w:rPr>
          <w:rFonts w:ascii="Garamond" w:hAnsi="Garamond" w:cs="Calibri"/>
        </w:rPr>
        <w:t>Special Needs Education</w:t>
      </w:r>
      <w:r w:rsidR="007F3C8B" w:rsidRPr="00210A4A">
        <w:rPr>
          <w:rFonts w:ascii="Garamond" w:hAnsi="Garamond" w:cs="Calibri"/>
        </w:rPr>
        <w:t xml:space="preserve">” model in the segregative models. </w:t>
      </w:r>
      <w:r w:rsidR="009E45E6" w:rsidRPr="00210A4A">
        <w:rPr>
          <w:rFonts w:ascii="Garamond" w:hAnsi="Garamond" w:cs="Calibri"/>
        </w:rPr>
        <w:t xml:space="preserve"> </w:t>
      </w:r>
      <w:r w:rsidR="007F3C8B" w:rsidRPr="00210A4A">
        <w:rPr>
          <w:rFonts w:ascii="Garamond" w:hAnsi="Garamond" w:cs="Calibri"/>
        </w:rPr>
        <w:t xml:space="preserve">On the contrary </w:t>
      </w:r>
      <w:r w:rsidR="009E45E6" w:rsidRPr="00210A4A">
        <w:rPr>
          <w:rFonts w:ascii="Garamond" w:hAnsi="Garamond" w:cs="Calibri"/>
        </w:rPr>
        <w:t>Salamanca</w:t>
      </w:r>
      <w:r w:rsidR="007F3C8B" w:rsidRPr="00210A4A">
        <w:rPr>
          <w:rFonts w:ascii="Garamond" w:hAnsi="Garamond" w:cs="Calibri"/>
        </w:rPr>
        <w:t xml:space="preserve"> framework</w:t>
      </w:r>
      <w:r w:rsidR="00C5715A" w:rsidRPr="00210A4A">
        <w:rPr>
          <w:rFonts w:ascii="Garamond" w:hAnsi="Garamond" w:cs="Calibri"/>
        </w:rPr>
        <w:t xml:space="preserve"> details </w:t>
      </w:r>
      <w:r w:rsidR="009E45E6" w:rsidRPr="00210A4A">
        <w:rPr>
          <w:rFonts w:ascii="Garamond" w:hAnsi="Garamond" w:cs="Calibri"/>
        </w:rPr>
        <w:t>policy statement</w:t>
      </w:r>
      <w:r w:rsidR="00C5715A" w:rsidRPr="00210A4A">
        <w:rPr>
          <w:rFonts w:ascii="Garamond" w:hAnsi="Garamond" w:cs="Calibri"/>
        </w:rPr>
        <w:t>s</w:t>
      </w:r>
      <w:r w:rsidR="009E45E6" w:rsidRPr="00210A4A">
        <w:rPr>
          <w:rFonts w:ascii="Garamond" w:hAnsi="Garamond" w:cs="Calibri"/>
        </w:rPr>
        <w:t xml:space="preserve"> that proposed the development of schools with an inclusive </w:t>
      </w:r>
      <w:r w:rsidR="00C5715A" w:rsidRPr="00210A4A">
        <w:rPr>
          <w:rFonts w:ascii="Garamond" w:hAnsi="Garamond" w:cs="Calibri"/>
        </w:rPr>
        <w:t xml:space="preserve">orientation. </w:t>
      </w:r>
    </w:p>
    <w:p w14:paraId="7F7CE174" w14:textId="77777777" w:rsidR="00764CDA" w:rsidRDefault="00764CDA" w:rsidP="009E45E6">
      <w:pPr>
        <w:jc w:val="both"/>
        <w:rPr>
          <w:rFonts w:ascii="Garamond" w:hAnsi="Garamond" w:cs="Calibri"/>
        </w:rPr>
      </w:pPr>
    </w:p>
    <w:p w14:paraId="7D35C8B1" w14:textId="52950BD1" w:rsidR="00C5715A" w:rsidRPr="00210A4A" w:rsidRDefault="00764CDA" w:rsidP="00764CDA">
      <w:pPr>
        <w:jc w:val="both"/>
        <w:rPr>
          <w:rFonts w:ascii="Garamond" w:hAnsi="Garamond" w:cs="Calibri"/>
        </w:rPr>
      </w:pPr>
      <w:r>
        <w:rPr>
          <w:rFonts w:ascii="Garamond" w:hAnsi="Garamond" w:cs="Calibri"/>
        </w:rPr>
        <w:t>Respondents, at all levels, are not knowledgeable about the S</w:t>
      </w:r>
      <w:r w:rsidR="009E45E6" w:rsidRPr="00210A4A">
        <w:rPr>
          <w:rFonts w:ascii="Garamond" w:hAnsi="Garamond" w:cs="Calibri"/>
        </w:rPr>
        <w:t xml:space="preserve">alamanca statement and its accompanying framework bring to the attention of the </w:t>
      </w:r>
      <w:r>
        <w:rPr>
          <w:rFonts w:ascii="Garamond" w:hAnsi="Garamond" w:cs="Calibri"/>
        </w:rPr>
        <w:t xml:space="preserve">accessibility and right needs </w:t>
      </w:r>
      <w:r w:rsidR="009E45E6" w:rsidRPr="00210A4A">
        <w:rPr>
          <w:rFonts w:ascii="Garamond" w:hAnsi="Garamond" w:cs="Calibri"/>
        </w:rPr>
        <w:t>of people with disabilities.</w:t>
      </w:r>
      <w:r>
        <w:rPr>
          <w:rFonts w:ascii="Garamond" w:hAnsi="Garamond" w:cs="Calibri"/>
        </w:rPr>
        <w:t xml:space="preserve"> </w:t>
      </w:r>
      <w:r w:rsidR="00C5715A" w:rsidRPr="00210A4A">
        <w:rPr>
          <w:rFonts w:ascii="Garamond" w:hAnsi="Garamond" w:cs="Calibri"/>
        </w:rPr>
        <w:t xml:space="preserve">From chapter 3 of this </w:t>
      </w:r>
      <w:r w:rsidR="00277F2D" w:rsidRPr="00210A4A">
        <w:rPr>
          <w:rFonts w:ascii="Garamond" w:hAnsi="Garamond" w:cs="Calibri"/>
        </w:rPr>
        <w:t>report</w:t>
      </w:r>
      <w:r w:rsidR="00277F2D">
        <w:rPr>
          <w:rFonts w:ascii="Garamond" w:hAnsi="Garamond" w:cs="Calibri"/>
        </w:rPr>
        <w:t xml:space="preserve">, </w:t>
      </w:r>
      <w:r w:rsidR="00277F2D" w:rsidRPr="00210A4A">
        <w:rPr>
          <w:rFonts w:ascii="Garamond" w:hAnsi="Garamond" w:cs="Calibri"/>
        </w:rPr>
        <w:t>the</w:t>
      </w:r>
      <w:r w:rsidR="00C5715A" w:rsidRPr="00210A4A">
        <w:rPr>
          <w:rFonts w:ascii="Garamond" w:hAnsi="Garamond" w:cs="Calibri"/>
        </w:rPr>
        <w:t xml:space="preserve"> following concluding excerpts depict the realities around education rights for persons with disabilities in </w:t>
      </w:r>
      <w:r>
        <w:rPr>
          <w:rFonts w:ascii="Garamond" w:hAnsi="Garamond" w:cs="Calibri"/>
        </w:rPr>
        <w:t xml:space="preserve">the </w:t>
      </w:r>
      <w:r w:rsidR="00277F2D">
        <w:rPr>
          <w:rFonts w:ascii="Garamond" w:hAnsi="Garamond" w:cs="Calibri"/>
        </w:rPr>
        <w:t xml:space="preserve">project </w:t>
      </w:r>
      <w:r>
        <w:rPr>
          <w:rFonts w:ascii="Garamond" w:hAnsi="Garamond" w:cs="Calibri"/>
        </w:rPr>
        <w:t xml:space="preserve">zones </w:t>
      </w:r>
      <w:r w:rsidR="00277F2D">
        <w:rPr>
          <w:rFonts w:ascii="Garamond" w:hAnsi="Garamond" w:cs="Calibri"/>
        </w:rPr>
        <w:t xml:space="preserve">and across </w:t>
      </w:r>
      <w:r w:rsidR="00C5715A" w:rsidRPr="00210A4A">
        <w:rPr>
          <w:rFonts w:ascii="Garamond" w:hAnsi="Garamond" w:cs="Calibri"/>
        </w:rPr>
        <w:t>Nigeria:</w:t>
      </w:r>
    </w:p>
    <w:p w14:paraId="012E893B" w14:textId="769116DB" w:rsidR="00C5715A" w:rsidRDefault="00B01724" w:rsidP="005A66DD">
      <w:pPr>
        <w:pStyle w:val="ListParagraph"/>
        <w:numPr>
          <w:ilvl w:val="0"/>
          <w:numId w:val="89"/>
        </w:numPr>
        <w:spacing w:line="276" w:lineRule="auto"/>
        <w:jc w:val="both"/>
        <w:rPr>
          <w:rFonts w:ascii="Garamond" w:hAnsi="Garamond" w:cs="Calibri"/>
        </w:rPr>
      </w:pPr>
      <w:r w:rsidRPr="00210A4A">
        <w:rPr>
          <w:rFonts w:ascii="Garamond" w:hAnsi="Garamond" w:cs="Calibri"/>
          <w:b/>
          <w:bCs/>
        </w:rPr>
        <w:t xml:space="preserve">Participation: </w:t>
      </w:r>
      <w:r w:rsidR="00C5715A" w:rsidRPr="00210A4A">
        <w:rPr>
          <w:rFonts w:ascii="Garamond" w:hAnsi="Garamond" w:cs="Calibri"/>
        </w:rPr>
        <w:t xml:space="preserve">Participation of persons with disabilities, through their representative organizations, is increasing overall but not adequate enough to influence key outcomes regarding their rights to accessible and sustainable education </w:t>
      </w:r>
    </w:p>
    <w:p w14:paraId="3CBD92E4" w14:textId="77777777" w:rsidR="00764CDA" w:rsidRPr="00210A4A" w:rsidRDefault="00764CDA" w:rsidP="00764CDA">
      <w:pPr>
        <w:pStyle w:val="ListParagraph"/>
        <w:spacing w:line="276" w:lineRule="auto"/>
        <w:jc w:val="both"/>
        <w:rPr>
          <w:rFonts w:ascii="Garamond" w:hAnsi="Garamond" w:cs="Calibri"/>
        </w:rPr>
      </w:pPr>
    </w:p>
    <w:p w14:paraId="71536017" w14:textId="70873E41" w:rsidR="00C5715A" w:rsidRDefault="00B01724" w:rsidP="005A66DD">
      <w:pPr>
        <w:pStyle w:val="ListParagraph"/>
        <w:numPr>
          <w:ilvl w:val="0"/>
          <w:numId w:val="89"/>
        </w:numPr>
        <w:spacing w:line="276" w:lineRule="auto"/>
        <w:jc w:val="both"/>
        <w:rPr>
          <w:rFonts w:ascii="Garamond" w:hAnsi="Garamond" w:cs="Calibri"/>
        </w:rPr>
      </w:pPr>
      <w:r w:rsidRPr="00210A4A">
        <w:rPr>
          <w:rFonts w:ascii="Garamond" w:hAnsi="Garamond" w:cs="Calibri"/>
          <w:b/>
          <w:bCs/>
        </w:rPr>
        <w:t>Consultation:</w:t>
      </w:r>
      <w:r w:rsidRPr="00210A4A">
        <w:rPr>
          <w:rFonts w:ascii="Garamond" w:hAnsi="Garamond" w:cs="Calibri"/>
        </w:rPr>
        <w:t xml:space="preserve"> </w:t>
      </w:r>
      <w:r w:rsidR="00066BD1" w:rsidRPr="00210A4A">
        <w:rPr>
          <w:rFonts w:ascii="Garamond" w:hAnsi="Garamond" w:cs="Calibri"/>
        </w:rPr>
        <w:t>Consultations with the</w:t>
      </w:r>
      <w:r w:rsidR="00C5715A" w:rsidRPr="00210A4A">
        <w:rPr>
          <w:rFonts w:ascii="Garamond" w:hAnsi="Garamond" w:cs="Calibri"/>
        </w:rPr>
        <w:t xml:space="preserve"> </w:t>
      </w:r>
      <w:r w:rsidR="00066BD1" w:rsidRPr="00210A4A">
        <w:rPr>
          <w:rFonts w:ascii="Garamond" w:hAnsi="Garamond" w:cs="Calibri"/>
        </w:rPr>
        <w:t xml:space="preserve">umbrella OPD - JONAPWD is grossly inadequate at stakeholder gatherings, when education for all citizens </w:t>
      </w:r>
      <w:r w:rsidRPr="00210A4A">
        <w:rPr>
          <w:rFonts w:ascii="Garamond" w:hAnsi="Garamond" w:cs="Calibri"/>
        </w:rPr>
        <w:t>is</w:t>
      </w:r>
      <w:r w:rsidR="00066BD1" w:rsidRPr="00210A4A">
        <w:rPr>
          <w:rFonts w:ascii="Garamond" w:hAnsi="Garamond" w:cs="Calibri"/>
        </w:rPr>
        <w:t xml:space="preserve"> discussed.</w:t>
      </w:r>
      <w:r w:rsidR="00C5715A" w:rsidRPr="00210A4A">
        <w:rPr>
          <w:rFonts w:ascii="Garamond" w:hAnsi="Garamond" w:cs="Calibri"/>
        </w:rPr>
        <w:t xml:space="preserve"> </w:t>
      </w:r>
    </w:p>
    <w:p w14:paraId="670A1788" w14:textId="77777777" w:rsidR="00764CDA" w:rsidRPr="00210A4A" w:rsidRDefault="00764CDA" w:rsidP="00764CDA">
      <w:pPr>
        <w:pStyle w:val="ListParagraph"/>
        <w:spacing w:line="276" w:lineRule="auto"/>
        <w:jc w:val="both"/>
        <w:rPr>
          <w:rFonts w:ascii="Garamond" w:hAnsi="Garamond" w:cs="Calibri"/>
        </w:rPr>
      </w:pPr>
    </w:p>
    <w:p w14:paraId="6D32A29C" w14:textId="00A6B000" w:rsidR="00764CDA" w:rsidRDefault="00B01724" w:rsidP="00764CDA">
      <w:pPr>
        <w:pStyle w:val="ListParagraph"/>
        <w:numPr>
          <w:ilvl w:val="0"/>
          <w:numId w:val="89"/>
        </w:numPr>
        <w:spacing w:line="276" w:lineRule="auto"/>
        <w:jc w:val="both"/>
        <w:rPr>
          <w:rFonts w:ascii="Garamond" w:hAnsi="Garamond" w:cs="Calibri"/>
        </w:rPr>
      </w:pPr>
      <w:r w:rsidRPr="00210A4A">
        <w:rPr>
          <w:rFonts w:ascii="Garamond" w:hAnsi="Garamond" w:cs="Calibri"/>
          <w:b/>
          <w:bCs/>
        </w:rPr>
        <w:t>Access:</w:t>
      </w:r>
      <w:r w:rsidRPr="00210A4A">
        <w:rPr>
          <w:rFonts w:ascii="Garamond" w:hAnsi="Garamond" w:cs="Calibri"/>
        </w:rPr>
        <w:t xml:space="preserve"> </w:t>
      </w:r>
      <w:r w:rsidR="00C5715A" w:rsidRPr="00210A4A">
        <w:rPr>
          <w:rFonts w:ascii="Garamond" w:hAnsi="Garamond" w:cs="Calibri"/>
        </w:rPr>
        <w:t xml:space="preserve">Preconditions for </w:t>
      </w:r>
      <w:r w:rsidRPr="00210A4A">
        <w:rPr>
          <w:rFonts w:ascii="Garamond" w:hAnsi="Garamond" w:cs="Calibri"/>
        </w:rPr>
        <w:t>access</w:t>
      </w:r>
      <w:r w:rsidR="00C5715A" w:rsidRPr="00210A4A">
        <w:rPr>
          <w:rFonts w:ascii="Garamond" w:hAnsi="Garamond" w:cs="Calibri"/>
        </w:rPr>
        <w:t xml:space="preserve"> are not met, such as accessibility </w:t>
      </w:r>
      <w:r w:rsidR="00066BD1" w:rsidRPr="00210A4A">
        <w:rPr>
          <w:rFonts w:ascii="Garamond" w:hAnsi="Garamond" w:cs="Calibri"/>
        </w:rPr>
        <w:t>conditions across the diversity of persons with disabilities</w:t>
      </w:r>
      <w:r w:rsidR="00C5715A" w:rsidRPr="00210A4A">
        <w:rPr>
          <w:rFonts w:ascii="Garamond" w:hAnsi="Garamond" w:cs="Calibri"/>
        </w:rPr>
        <w:t xml:space="preserve">. There remain poor attitudes and knowledge about how to engage with persons with disabilities and a dearth of knowledge to </w:t>
      </w:r>
      <w:r w:rsidR="00066BD1" w:rsidRPr="00210A4A">
        <w:rPr>
          <w:rFonts w:ascii="Garamond" w:hAnsi="Garamond" w:cs="Calibri"/>
        </w:rPr>
        <w:t>negotiate reasonable</w:t>
      </w:r>
      <w:r w:rsidR="00C5715A" w:rsidRPr="00210A4A">
        <w:rPr>
          <w:rFonts w:ascii="Garamond" w:hAnsi="Garamond" w:cs="Calibri"/>
        </w:rPr>
        <w:t xml:space="preserve"> accommodation demands. </w:t>
      </w:r>
    </w:p>
    <w:p w14:paraId="31808F21" w14:textId="77777777" w:rsidR="00764CDA" w:rsidRPr="00764CDA" w:rsidRDefault="00764CDA" w:rsidP="00764CDA">
      <w:pPr>
        <w:spacing w:line="276" w:lineRule="auto"/>
        <w:jc w:val="both"/>
        <w:rPr>
          <w:rFonts w:ascii="Garamond" w:hAnsi="Garamond" w:cs="Calibri"/>
          <w:sz w:val="2"/>
          <w:szCs w:val="2"/>
        </w:rPr>
      </w:pPr>
    </w:p>
    <w:p w14:paraId="73A8AFFA" w14:textId="5BC8A7A9" w:rsidR="00066BD1" w:rsidRDefault="00B01724" w:rsidP="005A66DD">
      <w:pPr>
        <w:pStyle w:val="ListParagraph"/>
        <w:numPr>
          <w:ilvl w:val="0"/>
          <w:numId w:val="89"/>
        </w:numPr>
        <w:spacing w:line="276" w:lineRule="auto"/>
        <w:jc w:val="both"/>
        <w:rPr>
          <w:rFonts w:ascii="Garamond" w:hAnsi="Garamond" w:cs="Calibri"/>
        </w:rPr>
      </w:pPr>
      <w:r w:rsidRPr="00210A4A">
        <w:rPr>
          <w:rFonts w:ascii="Garamond" w:hAnsi="Garamond" w:cs="Calibri"/>
          <w:b/>
          <w:bCs/>
        </w:rPr>
        <w:t xml:space="preserve">Funding: </w:t>
      </w:r>
      <w:r w:rsidR="00066BD1" w:rsidRPr="00210A4A">
        <w:rPr>
          <w:rFonts w:ascii="Garamond" w:hAnsi="Garamond" w:cs="Calibri"/>
        </w:rPr>
        <w:t xml:space="preserve">Funding the process to actualizing inclusive education models </w:t>
      </w:r>
      <w:r w:rsidR="00C5715A" w:rsidRPr="00210A4A">
        <w:rPr>
          <w:rFonts w:ascii="Garamond" w:hAnsi="Garamond" w:cs="Calibri"/>
        </w:rPr>
        <w:t xml:space="preserve">remains </w:t>
      </w:r>
      <w:r w:rsidR="00066BD1" w:rsidRPr="00210A4A">
        <w:rPr>
          <w:rFonts w:ascii="Garamond" w:hAnsi="Garamond" w:cs="Calibri"/>
        </w:rPr>
        <w:t>a very</w:t>
      </w:r>
      <w:r w:rsidR="00C5715A" w:rsidRPr="00210A4A">
        <w:rPr>
          <w:rFonts w:ascii="Garamond" w:hAnsi="Garamond" w:cs="Calibri"/>
        </w:rPr>
        <w:t xml:space="preserve"> big challenge</w:t>
      </w:r>
      <w:r w:rsidR="00066BD1" w:rsidRPr="00210A4A">
        <w:rPr>
          <w:rFonts w:ascii="Garamond" w:hAnsi="Garamond" w:cs="Calibri"/>
        </w:rPr>
        <w:t xml:space="preserve">, even with complimentary funding from regional and international partners. </w:t>
      </w:r>
      <w:r w:rsidR="00C5715A" w:rsidRPr="00210A4A">
        <w:rPr>
          <w:rFonts w:ascii="Garamond" w:hAnsi="Garamond" w:cs="Calibri"/>
        </w:rPr>
        <w:t xml:space="preserve"> </w:t>
      </w:r>
    </w:p>
    <w:p w14:paraId="6E93CF4A" w14:textId="77777777" w:rsidR="00764CDA" w:rsidRPr="00210A4A" w:rsidRDefault="00764CDA" w:rsidP="00764CDA">
      <w:pPr>
        <w:pStyle w:val="ListParagraph"/>
        <w:spacing w:line="276" w:lineRule="auto"/>
        <w:jc w:val="both"/>
        <w:rPr>
          <w:rFonts w:ascii="Garamond" w:hAnsi="Garamond" w:cs="Calibri"/>
        </w:rPr>
      </w:pPr>
    </w:p>
    <w:p w14:paraId="55EDF8EB" w14:textId="2C38022E" w:rsidR="00C5715A" w:rsidRPr="00210A4A" w:rsidRDefault="00B01724" w:rsidP="005A66DD">
      <w:pPr>
        <w:pStyle w:val="ListParagraph"/>
        <w:numPr>
          <w:ilvl w:val="0"/>
          <w:numId w:val="89"/>
        </w:numPr>
        <w:spacing w:line="276" w:lineRule="auto"/>
        <w:jc w:val="both"/>
        <w:rPr>
          <w:rFonts w:ascii="Garamond" w:hAnsi="Garamond" w:cs="Calibri"/>
        </w:rPr>
      </w:pPr>
      <w:r w:rsidRPr="00210A4A">
        <w:rPr>
          <w:rFonts w:ascii="Garamond" w:hAnsi="Garamond" w:cs="Calibri"/>
          <w:b/>
          <w:bCs/>
        </w:rPr>
        <w:t>Private School:</w:t>
      </w:r>
      <w:r w:rsidRPr="00210A4A">
        <w:rPr>
          <w:rFonts w:ascii="Garamond" w:hAnsi="Garamond" w:cs="Calibri"/>
        </w:rPr>
        <w:t xml:space="preserve"> </w:t>
      </w:r>
      <w:r w:rsidR="00066BD1" w:rsidRPr="00210A4A">
        <w:rPr>
          <w:rFonts w:ascii="Garamond" w:hAnsi="Garamond" w:cs="Calibri"/>
        </w:rPr>
        <w:t xml:space="preserve">There are evidences from </w:t>
      </w:r>
      <w:r w:rsidR="00C5715A" w:rsidRPr="00210A4A">
        <w:rPr>
          <w:rFonts w:ascii="Garamond" w:hAnsi="Garamond" w:cs="Calibri"/>
        </w:rPr>
        <w:t>Private Actors in Education: Ladela School</w:t>
      </w:r>
      <w:r w:rsidR="00066BD1" w:rsidRPr="00210A4A">
        <w:rPr>
          <w:rFonts w:ascii="Garamond" w:hAnsi="Garamond" w:cs="Calibri"/>
        </w:rPr>
        <w:t xml:space="preserve">- </w:t>
      </w:r>
      <w:proofErr w:type="spellStart"/>
      <w:r w:rsidR="00066BD1" w:rsidRPr="00210A4A">
        <w:rPr>
          <w:rFonts w:ascii="Garamond" w:hAnsi="Garamond" w:cs="Calibri"/>
        </w:rPr>
        <w:t>Wuye</w:t>
      </w:r>
      <w:proofErr w:type="spellEnd"/>
      <w:r w:rsidR="00066BD1" w:rsidRPr="00210A4A">
        <w:rPr>
          <w:rFonts w:ascii="Garamond" w:hAnsi="Garamond" w:cs="Calibri"/>
        </w:rPr>
        <w:t>, Abuja</w:t>
      </w:r>
      <w:r w:rsidR="00C5715A" w:rsidRPr="00210A4A">
        <w:rPr>
          <w:rFonts w:ascii="Garamond" w:hAnsi="Garamond" w:cs="Calibri"/>
        </w:rPr>
        <w:t xml:space="preserve">, </w:t>
      </w:r>
      <w:r w:rsidR="00066BD1" w:rsidRPr="00210A4A">
        <w:rPr>
          <w:rFonts w:ascii="Garamond" w:hAnsi="Garamond" w:cs="Calibri"/>
        </w:rPr>
        <w:t>Daughters of Charity, Kubwa and others where the integrated models are existing</w:t>
      </w:r>
      <w:r w:rsidRPr="00210A4A">
        <w:rPr>
          <w:rFonts w:ascii="Garamond" w:hAnsi="Garamond" w:cs="Calibri"/>
        </w:rPr>
        <w:t xml:space="preserve"> for primary educations</w:t>
      </w:r>
      <w:r w:rsidR="003E77B1" w:rsidRPr="00210A4A">
        <w:rPr>
          <w:rFonts w:ascii="Garamond" w:hAnsi="Garamond" w:cs="Calibri"/>
        </w:rPr>
        <w:t>.</w:t>
      </w:r>
      <w:r w:rsidRPr="00210A4A">
        <w:rPr>
          <w:rFonts w:ascii="Garamond" w:hAnsi="Garamond" w:cs="Calibri"/>
        </w:rPr>
        <w:t xml:space="preserve"> </w:t>
      </w:r>
      <w:r w:rsidR="00764CDA">
        <w:rPr>
          <w:rFonts w:ascii="Garamond" w:hAnsi="Garamond" w:cs="Calibri"/>
        </w:rPr>
        <w:t xml:space="preserve">Notwithstanding, these entities are driving by high premium which are usually not affordable for parents without such economic mite. </w:t>
      </w:r>
    </w:p>
    <w:p w14:paraId="1AC2574D" w14:textId="77777777" w:rsidR="00066BD1" w:rsidRPr="00210A4A" w:rsidRDefault="00066BD1" w:rsidP="00066BD1">
      <w:pPr>
        <w:pStyle w:val="ListParagraph"/>
        <w:jc w:val="both"/>
        <w:rPr>
          <w:rFonts w:ascii="Garamond" w:hAnsi="Garamond" w:cs="Calibri"/>
        </w:rPr>
      </w:pPr>
    </w:p>
    <w:p w14:paraId="63D0AC32" w14:textId="00028876" w:rsidR="00B01724" w:rsidRPr="00210A4A" w:rsidRDefault="00B01724">
      <w:pPr>
        <w:pStyle w:val="ListParagraph"/>
        <w:numPr>
          <w:ilvl w:val="0"/>
          <w:numId w:val="89"/>
        </w:numPr>
        <w:jc w:val="both"/>
        <w:rPr>
          <w:rFonts w:ascii="Garamond" w:hAnsi="Garamond" w:cs="Calibri"/>
        </w:rPr>
      </w:pPr>
      <w:r w:rsidRPr="00210A4A">
        <w:rPr>
          <w:rFonts w:ascii="Garamond" w:hAnsi="Garamond" w:cs="Calibri"/>
          <w:b/>
          <w:bCs/>
        </w:rPr>
        <w:t xml:space="preserve">Educators: </w:t>
      </w:r>
      <w:r w:rsidR="00066BD1" w:rsidRPr="00210A4A">
        <w:rPr>
          <w:rFonts w:ascii="Garamond" w:hAnsi="Garamond" w:cs="Calibri"/>
        </w:rPr>
        <w:t xml:space="preserve">Very few </w:t>
      </w:r>
      <w:r w:rsidR="00C5715A" w:rsidRPr="00210A4A">
        <w:rPr>
          <w:rFonts w:ascii="Garamond" w:hAnsi="Garamond" w:cs="Calibri"/>
        </w:rPr>
        <w:t>well-trained and qualified teachers</w:t>
      </w:r>
      <w:r w:rsidRPr="00210A4A">
        <w:rPr>
          <w:rFonts w:ascii="Garamond" w:hAnsi="Garamond" w:cs="Calibri"/>
        </w:rPr>
        <w:t>, education administrators</w:t>
      </w:r>
      <w:r w:rsidR="00C5715A" w:rsidRPr="00210A4A">
        <w:rPr>
          <w:rFonts w:ascii="Garamond" w:hAnsi="Garamond" w:cs="Calibri"/>
        </w:rPr>
        <w:t xml:space="preserve"> are at the forefront of this process</w:t>
      </w:r>
      <w:r w:rsidRPr="00210A4A">
        <w:rPr>
          <w:rFonts w:ascii="Garamond" w:hAnsi="Garamond" w:cs="Calibri"/>
        </w:rPr>
        <w:t xml:space="preserve"> of inclusion in their learning environments. </w:t>
      </w:r>
    </w:p>
    <w:p w14:paraId="576ADCC5" w14:textId="77777777" w:rsidR="00B01724" w:rsidRPr="00210A4A" w:rsidRDefault="00B01724" w:rsidP="00B01724">
      <w:pPr>
        <w:pStyle w:val="ListParagraph"/>
        <w:rPr>
          <w:rFonts w:ascii="Garamond" w:hAnsi="Garamond" w:cs="Calibri"/>
        </w:rPr>
      </w:pPr>
    </w:p>
    <w:p w14:paraId="25733739" w14:textId="232BB6E5" w:rsidR="00C5715A" w:rsidRPr="00210A4A" w:rsidRDefault="00B01724">
      <w:pPr>
        <w:pStyle w:val="ListParagraph"/>
        <w:numPr>
          <w:ilvl w:val="0"/>
          <w:numId w:val="89"/>
        </w:numPr>
        <w:jc w:val="both"/>
        <w:rPr>
          <w:rFonts w:ascii="Garamond" w:hAnsi="Garamond" w:cs="Calibri"/>
        </w:rPr>
      </w:pPr>
      <w:r w:rsidRPr="00210A4A">
        <w:rPr>
          <w:rFonts w:ascii="Garamond" w:hAnsi="Garamond" w:cs="Calibri"/>
          <w:b/>
          <w:bCs/>
        </w:rPr>
        <w:t>Data:</w:t>
      </w:r>
      <w:r w:rsidRPr="00210A4A">
        <w:rPr>
          <w:rFonts w:ascii="Garamond" w:hAnsi="Garamond" w:cs="Calibri"/>
        </w:rPr>
        <w:t xml:space="preserve"> R</w:t>
      </w:r>
      <w:r w:rsidR="00C5715A" w:rsidRPr="00210A4A">
        <w:rPr>
          <w:rFonts w:ascii="Garamond" w:hAnsi="Garamond" w:cs="Calibri"/>
        </w:rPr>
        <w:t xml:space="preserve">esearch </w:t>
      </w:r>
      <w:proofErr w:type="spellStart"/>
      <w:r w:rsidR="00C5715A" w:rsidRPr="00210A4A">
        <w:rPr>
          <w:rFonts w:ascii="Garamond" w:hAnsi="Garamond" w:cs="Calibri"/>
        </w:rPr>
        <w:t>centres</w:t>
      </w:r>
      <w:proofErr w:type="spellEnd"/>
      <w:r w:rsidRPr="00210A4A">
        <w:rPr>
          <w:rFonts w:ascii="Garamond" w:hAnsi="Garamond" w:cs="Calibri"/>
        </w:rPr>
        <w:t xml:space="preserve">/ </w:t>
      </w:r>
      <w:r w:rsidR="00764CDA">
        <w:rPr>
          <w:rFonts w:ascii="Garamond" w:hAnsi="Garamond" w:cs="Calibri"/>
        </w:rPr>
        <w:t>d</w:t>
      </w:r>
      <w:r w:rsidRPr="00210A4A">
        <w:rPr>
          <w:rFonts w:ascii="Garamond" w:hAnsi="Garamond" w:cs="Calibri"/>
        </w:rPr>
        <w:t>ata driven entiti</w:t>
      </w:r>
      <w:r w:rsidR="00764CDA">
        <w:rPr>
          <w:rFonts w:ascii="Garamond" w:hAnsi="Garamond" w:cs="Calibri"/>
        </w:rPr>
        <w:t>es</w:t>
      </w:r>
      <w:r w:rsidRPr="00210A4A">
        <w:rPr>
          <w:rFonts w:ascii="Garamond" w:hAnsi="Garamond" w:cs="Calibri"/>
        </w:rPr>
        <w:t xml:space="preserve"> adopt</w:t>
      </w:r>
      <w:r w:rsidR="00764CDA">
        <w:rPr>
          <w:rFonts w:ascii="Garamond" w:hAnsi="Garamond" w:cs="Calibri"/>
        </w:rPr>
        <w:t xml:space="preserve"> </w:t>
      </w:r>
      <w:r w:rsidR="00C5715A" w:rsidRPr="00210A4A">
        <w:rPr>
          <w:rFonts w:ascii="Garamond" w:hAnsi="Garamond" w:cs="Calibri"/>
        </w:rPr>
        <w:t>a wider scope of analysis</w:t>
      </w:r>
      <w:r w:rsidRPr="00210A4A">
        <w:rPr>
          <w:rFonts w:ascii="Garamond" w:hAnsi="Garamond" w:cs="Calibri"/>
        </w:rPr>
        <w:t xml:space="preserve"> from homogenous samples. Adequate focus on disability-responsible data is </w:t>
      </w:r>
      <w:r w:rsidR="00764CDA">
        <w:rPr>
          <w:rFonts w:ascii="Garamond" w:hAnsi="Garamond" w:cs="Calibri"/>
        </w:rPr>
        <w:t xml:space="preserve">not often </w:t>
      </w:r>
      <w:r w:rsidRPr="00210A4A">
        <w:rPr>
          <w:rFonts w:ascii="Garamond" w:hAnsi="Garamond" w:cs="Calibri"/>
        </w:rPr>
        <w:t xml:space="preserve">practiced. This broadly obstructs </w:t>
      </w:r>
      <w:r w:rsidR="00C5715A" w:rsidRPr="00210A4A">
        <w:rPr>
          <w:rFonts w:ascii="Garamond" w:hAnsi="Garamond" w:cs="Calibri"/>
        </w:rPr>
        <w:t>understand</w:t>
      </w:r>
      <w:r w:rsidR="00764CDA">
        <w:rPr>
          <w:rFonts w:ascii="Garamond" w:hAnsi="Garamond" w:cs="Calibri"/>
        </w:rPr>
        <w:t>ing</w:t>
      </w:r>
      <w:r w:rsidR="00C5715A" w:rsidRPr="00210A4A">
        <w:rPr>
          <w:rFonts w:ascii="Garamond" w:hAnsi="Garamond" w:cs="Calibri"/>
        </w:rPr>
        <w:t xml:space="preserve"> </w:t>
      </w:r>
      <w:r w:rsidRPr="00210A4A">
        <w:rPr>
          <w:rFonts w:ascii="Garamond" w:hAnsi="Garamond" w:cs="Calibri"/>
        </w:rPr>
        <w:t xml:space="preserve">on </w:t>
      </w:r>
      <w:r w:rsidR="00C5715A" w:rsidRPr="00210A4A">
        <w:rPr>
          <w:rFonts w:ascii="Garamond" w:hAnsi="Garamond" w:cs="Calibri"/>
        </w:rPr>
        <w:t xml:space="preserve">the extent to which the broader education </w:t>
      </w:r>
      <w:r w:rsidRPr="00210A4A">
        <w:rPr>
          <w:rFonts w:ascii="Garamond" w:hAnsi="Garamond" w:cs="Calibri"/>
        </w:rPr>
        <w:t>sector</w:t>
      </w:r>
      <w:r w:rsidR="00C5715A" w:rsidRPr="00210A4A">
        <w:rPr>
          <w:rFonts w:ascii="Garamond" w:hAnsi="Garamond" w:cs="Calibri"/>
        </w:rPr>
        <w:t xml:space="preserve"> is</w:t>
      </w:r>
      <w:r w:rsidRPr="00210A4A">
        <w:rPr>
          <w:rFonts w:ascii="Garamond" w:hAnsi="Garamond" w:cs="Calibri"/>
        </w:rPr>
        <w:t xml:space="preserve"> accessible</w:t>
      </w:r>
      <w:r w:rsidR="00C5715A" w:rsidRPr="00210A4A">
        <w:rPr>
          <w:rFonts w:ascii="Garamond" w:hAnsi="Garamond" w:cs="Calibri"/>
        </w:rPr>
        <w:t xml:space="preserve"> to include all </w:t>
      </w:r>
      <w:r w:rsidRPr="00210A4A">
        <w:rPr>
          <w:rFonts w:ascii="Garamond" w:hAnsi="Garamond" w:cs="Calibri"/>
        </w:rPr>
        <w:t>persons</w:t>
      </w:r>
      <w:r w:rsidR="00C5715A" w:rsidRPr="00210A4A">
        <w:rPr>
          <w:rFonts w:ascii="Garamond" w:hAnsi="Garamond" w:cs="Calibri"/>
        </w:rPr>
        <w:t>, especially those with disabilities</w:t>
      </w:r>
      <w:r w:rsidRPr="00210A4A">
        <w:rPr>
          <w:rFonts w:ascii="Garamond" w:hAnsi="Garamond" w:cs="Calibri"/>
        </w:rPr>
        <w:t xml:space="preserve">. </w:t>
      </w:r>
    </w:p>
    <w:p w14:paraId="4691C77F" w14:textId="77777777" w:rsidR="00EE1951" w:rsidRPr="00210A4A" w:rsidRDefault="00EE1951" w:rsidP="00EE1951">
      <w:pPr>
        <w:pStyle w:val="ListParagraph"/>
        <w:rPr>
          <w:rFonts w:ascii="Garamond" w:hAnsi="Garamond" w:cs="Calibri"/>
        </w:rPr>
      </w:pPr>
    </w:p>
    <w:p w14:paraId="4888E3A3" w14:textId="5D482F22" w:rsidR="00EE1951" w:rsidRPr="00210A4A" w:rsidRDefault="00EE1951">
      <w:pPr>
        <w:pStyle w:val="ListParagraph"/>
        <w:numPr>
          <w:ilvl w:val="0"/>
          <w:numId w:val="89"/>
        </w:numPr>
        <w:jc w:val="both"/>
        <w:rPr>
          <w:rFonts w:ascii="Garamond" w:hAnsi="Garamond" w:cs="Calibri"/>
        </w:rPr>
      </w:pPr>
      <w:r w:rsidRPr="00210A4A">
        <w:rPr>
          <w:rFonts w:ascii="Garamond" w:hAnsi="Garamond" w:cs="Calibri"/>
          <w:b/>
          <w:bCs/>
        </w:rPr>
        <w:t xml:space="preserve">Impairments: </w:t>
      </w:r>
      <w:r w:rsidRPr="00210A4A">
        <w:rPr>
          <w:rFonts w:ascii="Garamond" w:hAnsi="Garamond" w:cs="Calibri"/>
        </w:rPr>
        <w:t xml:space="preserve">The category of impairment can interact to exacerbate disability </w:t>
      </w:r>
      <w:r w:rsidR="00277F2D">
        <w:rPr>
          <w:rFonts w:ascii="Garamond" w:hAnsi="Garamond" w:cs="Calibri"/>
        </w:rPr>
        <w:t>experiences</w:t>
      </w:r>
      <w:r w:rsidRPr="00210A4A">
        <w:rPr>
          <w:rFonts w:ascii="Garamond" w:hAnsi="Garamond" w:cs="Calibri"/>
        </w:rPr>
        <w:t xml:space="preserve">. For example, </w:t>
      </w:r>
      <w:r w:rsidR="004A3EAD" w:rsidRPr="00210A4A">
        <w:rPr>
          <w:rFonts w:ascii="Garamond" w:hAnsi="Garamond" w:cs="Calibri"/>
        </w:rPr>
        <w:t xml:space="preserve">a learner with </w:t>
      </w:r>
      <w:r w:rsidR="00277F2D">
        <w:rPr>
          <w:rFonts w:ascii="Garamond" w:hAnsi="Garamond" w:cs="Calibri"/>
        </w:rPr>
        <w:t>impairment</w:t>
      </w:r>
      <w:r w:rsidRPr="00210A4A">
        <w:rPr>
          <w:rFonts w:ascii="Garamond" w:hAnsi="Garamond" w:cs="Calibri"/>
        </w:rPr>
        <w:t xml:space="preserve"> who </w:t>
      </w:r>
      <w:r w:rsidR="004A3EAD" w:rsidRPr="00210A4A">
        <w:rPr>
          <w:rFonts w:ascii="Garamond" w:hAnsi="Garamond" w:cs="Calibri"/>
        </w:rPr>
        <w:t xml:space="preserve">was faced with lesser accessibility barriers </w:t>
      </w:r>
      <w:r w:rsidRPr="00210A4A">
        <w:rPr>
          <w:rFonts w:ascii="Garamond" w:hAnsi="Garamond" w:cs="Calibri"/>
        </w:rPr>
        <w:t xml:space="preserve">might be able to </w:t>
      </w:r>
      <w:r w:rsidR="004A3EAD" w:rsidRPr="00210A4A">
        <w:rPr>
          <w:rFonts w:ascii="Garamond" w:hAnsi="Garamond" w:cs="Calibri"/>
        </w:rPr>
        <w:t>go through</w:t>
      </w:r>
      <w:r w:rsidRPr="00210A4A">
        <w:rPr>
          <w:rFonts w:ascii="Garamond" w:hAnsi="Garamond" w:cs="Calibri"/>
        </w:rPr>
        <w:t xml:space="preserve"> tertiary education </w:t>
      </w:r>
      <w:r w:rsidR="00277F2D">
        <w:rPr>
          <w:rFonts w:ascii="Garamond" w:hAnsi="Garamond" w:cs="Calibri"/>
        </w:rPr>
        <w:t xml:space="preserve">with insensitive disability systems, </w:t>
      </w:r>
      <w:r w:rsidRPr="00210A4A">
        <w:rPr>
          <w:rFonts w:ascii="Garamond" w:hAnsi="Garamond" w:cs="Calibri"/>
        </w:rPr>
        <w:t>and s</w:t>
      </w:r>
      <w:r w:rsidR="00277F2D">
        <w:rPr>
          <w:rFonts w:ascii="Garamond" w:hAnsi="Garamond" w:cs="Calibri"/>
        </w:rPr>
        <w:t>till</w:t>
      </w:r>
      <w:r w:rsidRPr="00210A4A">
        <w:rPr>
          <w:rFonts w:ascii="Garamond" w:hAnsi="Garamond" w:cs="Calibri"/>
        </w:rPr>
        <w:t xml:space="preserve"> find a job with high premium. This might increase the clusters’ participation in society and alleviate disability to an extent. Unlike, </w:t>
      </w:r>
      <w:r w:rsidR="004A3EAD" w:rsidRPr="00210A4A">
        <w:rPr>
          <w:rFonts w:ascii="Garamond" w:hAnsi="Garamond" w:cs="Calibri"/>
        </w:rPr>
        <w:t xml:space="preserve">a </w:t>
      </w:r>
      <w:r w:rsidR="00277F2D">
        <w:rPr>
          <w:rFonts w:ascii="Garamond" w:hAnsi="Garamond" w:cs="Calibri"/>
        </w:rPr>
        <w:t>learner with impairment</w:t>
      </w:r>
      <w:r w:rsidRPr="00210A4A">
        <w:rPr>
          <w:rFonts w:ascii="Garamond" w:hAnsi="Garamond" w:cs="Calibri"/>
        </w:rPr>
        <w:t xml:space="preserve">, faced with lots of inaccessible conditions, and consequently graduated with a </w:t>
      </w:r>
      <w:r w:rsidR="004A3EAD" w:rsidRPr="00210A4A">
        <w:rPr>
          <w:rFonts w:ascii="Garamond" w:hAnsi="Garamond" w:cs="Calibri"/>
        </w:rPr>
        <w:t xml:space="preserve">low grade, consequently retiring to being engaged in low premium jobs in the informal sector. </w:t>
      </w:r>
    </w:p>
    <w:p w14:paraId="41E8CE0C" w14:textId="77777777" w:rsidR="00AF62F3" w:rsidRPr="00210A4A" w:rsidRDefault="00AF62F3" w:rsidP="00AF62F3">
      <w:pPr>
        <w:pStyle w:val="ListParagraph"/>
        <w:rPr>
          <w:rFonts w:ascii="Garamond" w:hAnsi="Garamond" w:cs="Calibri"/>
        </w:rPr>
      </w:pPr>
    </w:p>
    <w:p w14:paraId="793FD7F7" w14:textId="33CDFB82" w:rsidR="00EE1951" w:rsidRPr="00210A4A" w:rsidRDefault="00AF62F3" w:rsidP="009E45E6">
      <w:pPr>
        <w:pStyle w:val="ListParagraph"/>
        <w:numPr>
          <w:ilvl w:val="0"/>
          <w:numId w:val="89"/>
        </w:numPr>
        <w:jc w:val="both"/>
        <w:rPr>
          <w:rFonts w:ascii="Garamond" w:hAnsi="Garamond" w:cs="Calibri"/>
        </w:rPr>
      </w:pPr>
      <w:r w:rsidRPr="00210A4A">
        <w:rPr>
          <w:rFonts w:ascii="Garamond" w:hAnsi="Garamond" w:cs="Calibri"/>
          <w:b/>
          <w:bCs/>
        </w:rPr>
        <w:t>Systemic discrimination</w:t>
      </w:r>
      <w:r w:rsidRPr="00210A4A">
        <w:rPr>
          <w:rFonts w:ascii="Garamond" w:hAnsi="Garamond" w:cs="Calibri"/>
        </w:rPr>
        <w:t>: Unfortunately, much discrimination is systemic and very persistent. The charity and medical approaches</w:t>
      </w:r>
      <w:r w:rsidRPr="00210A4A">
        <w:rPr>
          <w:rStyle w:val="FootnoteReference"/>
          <w:rFonts w:ascii="Garamond" w:hAnsi="Garamond" w:cs="Calibri"/>
        </w:rPr>
        <w:footnoteReference w:id="55"/>
      </w:r>
      <w:r w:rsidRPr="00210A4A">
        <w:rPr>
          <w:rFonts w:ascii="Garamond" w:hAnsi="Garamond" w:cs="Calibri"/>
        </w:rPr>
        <w:t xml:space="preserve"> to disability inclusion are still very entrenched in all societies and at all levels. As a means of tackling systemic discrimination, article 8 of the CRPD requires </w:t>
      </w:r>
      <w:r w:rsidR="00277F2D">
        <w:rPr>
          <w:rFonts w:ascii="Garamond" w:hAnsi="Garamond" w:cs="Calibri"/>
        </w:rPr>
        <w:t>s</w:t>
      </w:r>
      <w:r w:rsidRPr="00210A4A">
        <w:rPr>
          <w:rFonts w:ascii="Garamond" w:hAnsi="Garamond" w:cs="Calibri"/>
        </w:rPr>
        <w:t xml:space="preserve">tates to raise awareness about persons with disabilities and to foster respect for their rights and dignity; This kind of awareness is largely and currently </w:t>
      </w:r>
      <w:r w:rsidR="008B6E2A" w:rsidRPr="00210A4A">
        <w:rPr>
          <w:rFonts w:ascii="Garamond" w:hAnsi="Garamond" w:cs="Calibri"/>
        </w:rPr>
        <w:t>inadequate.</w:t>
      </w:r>
      <w:r w:rsidRPr="00210A4A">
        <w:rPr>
          <w:rFonts w:ascii="Garamond" w:hAnsi="Garamond" w:cs="Calibri"/>
        </w:rPr>
        <w:t xml:space="preserve"> </w:t>
      </w:r>
    </w:p>
    <w:p w14:paraId="6D4F7EEB" w14:textId="470146B8" w:rsidR="00B01724" w:rsidRPr="00210A4A" w:rsidRDefault="00C5715A" w:rsidP="00C91D89">
      <w:pPr>
        <w:jc w:val="both"/>
        <w:rPr>
          <w:rFonts w:ascii="Garamond" w:hAnsi="Garamond" w:cs="Calibri"/>
        </w:rPr>
      </w:pPr>
      <w:r w:rsidRPr="00210A4A">
        <w:rPr>
          <w:rFonts w:ascii="Garamond" w:hAnsi="Garamond" w:cs="Calibri"/>
        </w:rPr>
        <w:t>For the purpose of recommendations, this report will</w:t>
      </w:r>
      <w:r w:rsidR="009E45E6" w:rsidRPr="00210A4A">
        <w:rPr>
          <w:rFonts w:ascii="Garamond" w:hAnsi="Garamond" w:cs="Calibri"/>
        </w:rPr>
        <w:t xml:space="preserve"> </w:t>
      </w:r>
      <w:r w:rsidRPr="00210A4A">
        <w:rPr>
          <w:rFonts w:ascii="Garamond" w:hAnsi="Garamond" w:cs="Calibri"/>
        </w:rPr>
        <w:t>make references to Salamanca through the elements of inclusion of the UNCRPD</w:t>
      </w:r>
      <w:r w:rsidR="00B01724" w:rsidRPr="00210A4A">
        <w:rPr>
          <w:rFonts w:ascii="Garamond" w:hAnsi="Garamond" w:cs="Calibri"/>
        </w:rPr>
        <w:t>:</w:t>
      </w:r>
      <w:r w:rsidR="009E45E6" w:rsidRPr="00210A4A">
        <w:rPr>
          <w:rFonts w:ascii="Garamond" w:eastAsia="Calibri" w:hAnsi="Garamond" w:cs="Calibri"/>
          <w:kern w:val="2"/>
          <w14:ligatures w14:val="standardContextual"/>
        </w:rPr>
        <w:t xml:space="preserve"> </w:t>
      </w:r>
    </w:p>
    <w:p w14:paraId="71AC2B17" w14:textId="5944EC64" w:rsidR="00AF62F3" w:rsidRPr="00210A4A" w:rsidRDefault="009E45E6">
      <w:pPr>
        <w:pStyle w:val="ListParagraph"/>
        <w:numPr>
          <w:ilvl w:val="0"/>
          <w:numId w:val="90"/>
        </w:num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b/>
          <w:bCs/>
          <w:lang w:val="en-GB" w:eastAsia="zh-CN"/>
        </w:rPr>
        <w:lastRenderedPageBreak/>
        <w:t xml:space="preserve">Availability: - </w:t>
      </w:r>
      <w:r w:rsidRPr="00210A4A">
        <w:rPr>
          <w:rFonts w:ascii="Garamond" w:eastAsia="SimSun" w:hAnsi="Garamond" w:cs="Calibri"/>
          <w:lang w:val="en-GB" w:eastAsia="zh-CN"/>
        </w:rPr>
        <w:t>Public and private educational institutions and programmes must be available in sufficient quantity and quality</w:t>
      </w:r>
      <w:r w:rsidR="00AF62F3" w:rsidRPr="00210A4A">
        <w:rPr>
          <w:rFonts w:ascii="Garamond" w:eastAsia="SimSun" w:hAnsi="Garamond" w:cs="Calibri"/>
          <w:lang w:val="en-GB" w:eastAsia="zh-CN"/>
        </w:rPr>
        <w:t xml:space="preserve">; </w:t>
      </w:r>
    </w:p>
    <w:p w14:paraId="24755FF9" w14:textId="77777777" w:rsidR="00AF62F3" w:rsidRPr="00210A4A" w:rsidRDefault="00AF62F3" w:rsidP="00AF62F3">
      <w:pPr>
        <w:pStyle w:val="ListParagraph"/>
        <w:suppressAutoHyphens/>
        <w:spacing w:after="120" w:line="240" w:lineRule="atLeast"/>
        <w:ind w:right="1134"/>
        <w:jc w:val="both"/>
        <w:rPr>
          <w:rFonts w:ascii="Garamond" w:eastAsia="SimSun" w:hAnsi="Garamond" w:cs="Calibri"/>
          <w:lang w:val="en-GB" w:eastAsia="zh-CN"/>
        </w:rPr>
      </w:pPr>
    </w:p>
    <w:p w14:paraId="7A78E3D0" w14:textId="77777777" w:rsidR="00C91D89" w:rsidRPr="00210A4A" w:rsidRDefault="009E45E6">
      <w:pPr>
        <w:pStyle w:val="ListParagraph"/>
        <w:numPr>
          <w:ilvl w:val="0"/>
          <w:numId w:val="90"/>
        </w:num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b/>
          <w:bCs/>
          <w:lang w:val="en-GB" w:eastAsia="zh-CN"/>
        </w:rPr>
        <w:t xml:space="preserve">Accessibility: - </w:t>
      </w:r>
      <w:r w:rsidRPr="00210A4A">
        <w:rPr>
          <w:rFonts w:ascii="Garamond" w:eastAsia="SimSun" w:hAnsi="Garamond" w:cs="Calibri"/>
          <w:lang w:val="en-GB" w:eastAsia="zh-CN"/>
        </w:rPr>
        <w:t xml:space="preserve">Consistent with article 9 of the Convention and with the Committee’s general comment No. 2 (2014) on accessibility, educational institutions and programmes must be accessible to everyone, without discrimination. The entire education system must be accessible, including buildings, information and communications tools (comprising ambient or frequency modulation assistive systems), the curriculum, educational materials, teaching methods, assessments and language and support services. </w:t>
      </w:r>
    </w:p>
    <w:p w14:paraId="4E91C585" w14:textId="77777777" w:rsidR="00C91D89" w:rsidRPr="00210A4A" w:rsidRDefault="00C91D89" w:rsidP="00C91D89">
      <w:pPr>
        <w:pStyle w:val="ListParagraph"/>
        <w:suppressAutoHyphens/>
        <w:spacing w:after="120" w:line="240" w:lineRule="atLeast"/>
        <w:ind w:right="1134"/>
        <w:jc w:val="both"/>
        <w:rPr>
          <w:rFonts w:ascii="Garamond" w:eastAsia="SimSun" w:hAnsi="Garamond" w:cs="Calibri"/>
          <w:lang w:val="en-GB" w:eastAsia="zh-CN"/>
        </w:rPr>
      </w:pPr>
    </w:p>
    <w:p w14:paraId="5BCDB26A" w14:textId="7114D48C" w:rsidR="00C91D89" w:rsidRPr="00210A4A" w:rsidRDefault="009E45E6" w:rsidP="00C91D89">
      <w:pPr>
        <w:pStyle w:val="ListParagraph"/>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lang w:val="en-GB" w:eastAsia="zh-CN"/>
        </w:rPr>
        <w:t>The environment of students with disabilities must be designed to foster inclusion and guarantee their equality throughout their education. For example, school transportation, water and sanitation facilities (including hygiene and toilet facilities), school cafeterias and recreational spaces should be inclusive, accessible and safe. The policy should include the prompt introduction of universal design. It should also include Laws and Policy to prohibit and sanction the building of any future education infrastructure that is inaccessible and establish an efficient monitoring mechanism and time frame for rendering all existing education environments accessible and ensuring provision of reasonable accommodation in education environments when so required</w:t>
      </w:r>
      <w:r w:rsidR="00AF62F3" w:rsidRPr="00210A4A">
        <w:rPr>
          <w:rFonts w:ascii="Garamond" w:eastAsia="SimSun" w:hAnsi="Garamond" w:cs="Calibri"/>
          <w:lang w:val="en-GB" w:eastAsia="zh-CN"/>
        </w:rPr>
        <w:t xml:space="preserve">; </w:t>
      </w:r>
    </w:p>
    <w:p w14:paraId="774BF6C7" w14:textId="77777777" w:rsidR="00C91D89" w:rsidRPr="00210A4A" w:rsidRDefault="00C91D89" w:rsidP="00C91D89">
      <w:pPr>
        <w:pStyle w:val="ListParagraph"/>
        <w:suppressAutoHyphens/>
        <w:spacing w:after="120" w:line="240" w:lineRule="atLeast"/>
        <w:ind w:right="1134"/>
        <w:jc w:val="both"/>
        <w:rPr>
          <w:rFonts w:ascii="Garamond" w:eastAsia="SimSun" w:hAnsi="Garamond" w:cs="Calibri"/>
          <w:lang w:val="en-GB" w:eastAsia="zh-CN"/>
        </w:rPr>
      </w:pPr>
    </w:p>
    <w:p w14:paraId="3E20F437" w14:textId="78643CD5" w:rsidR="00C91D89" w:rsidRPr="00210A4A" w:rsidRDefault="009E45E6">
      <w:pPr>
        <w:pStyle w:val="ListParagraph"/>
        <w:numPr>
          <w:ilvl w:val="0"/>
          <w:numId w:val="90"/>
        </w:num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b/>
          <w:lang w:val="en-GB" w:eastAsia="zh-CN"/>
        </w:rPr>
        <w:t xml:space="preserve">Acceptability: - </w:t>
      </w:r>
      <w:r w:rsidRPr="00210A4A">
        <w:rPr>
          <w:rFonts w:ascii="Garamond" w:eastAsia="SimSun" w:hAnsi="Garamond" w:cs="Calibri"/>
          <w:bCs/>
          <w:lang w:val="en-GB" w:eastAsia="zh-CN"/>
        </w:rPr>
        <w:t xml:space="preserve">Acceptability is the obligation to design and implement </w:t>
      </w:r>
      <w:r w:rsidRPr="00210A4A">
        <w:rPr>
          <w:rFonts w:ascii="Garamond" w:eastAsia="Batang" w:hAnsi="Garamond" w:cs="Calibri"/>
          <w:bCs/>
          <w:lang w:val="en-GB" w:eastAsia="zh-CN"/>
        </w:rPr>
        <w:t xml:space="preserve">all education-related facilities, goods and services taking fully into account and respecting the requirements, cultures, views and languages of </w:t>
      </w:r>
      <w:r w:rsidRPr="00210A4A">
        <w:rPr>
          <w:rFonts w:ascii="Garamond" w:eastAsia="SimSun" w:hAnsi="Garamond" w:cs="Calibri"/>
          <w:bCs/>
          <w:lang w:val="en-GB" w:eastAsia="zh-CN"/>
        </w:rPr>
        <w:t>persons</w:t>
      </w:r>
      <w:r w:rsidRPr="00210A4A">
        <w:rPr>
          <w:rFonts w:ascii="Garamond" w:eastAsia="Batang" w:hAnsi="Garamond" w:cs="Calibri"/>
          <w:bCs/>
          <w:lang w:val="en-GB" w:eastAsia="zh-CN"/>
        </w:rPr>
        <w:t xml:space="preserve"> with disabilities. T</w:t>
      </w:r>
      <w:r w:rsidRPr="00210A4A">
        <w:rPr>
          <w:rFonts w:ascii="Garamond" w:eastAsia="SimSun" w:hAnsi="Garamond" w:cs="Calibri"/>
          <w:bCs/>
          <w:lang w:val="en-GB" w:eastAsia="zh-CN"/>
        </w:rPr>
        <w:t>he form and substance of education provided must be acceptable to all</w:t>
      </w:r>
      <w:r w:rsidR="00AF62F3" w:rsidRPr="00210A4A">
        <w:rPr>
          <w:rFonts w:ascii="Garamond" w:eastAsia="SimSun" w:hAnsi="Garamond" w:cs="Calibri"/>
          <w:bCs/>
          <w:lang w:val="en-GB" w:eastAsia="zh-CN"/>
        </w:rPr>
        <w:t xml:space="preserve">; </w:t>
      </w:r>
      <w:r w:rsidRPr="00210A4A">
        <w:rPr>
          <w:rFonts w:ascii="Garamond" w:eastAsia="SimSun" w:hAnsi="Garamond" w:cs="Calibri"/>
          <w:bCs/>
          <w:lang w:val="en-GB" w:eastAsia="zh-CN"/>
        </w:rPr>
        <w:t xml:space="preserve"> </w:t>
      </w:r>
    </w:p>
    <w:p w14:paraId="3C852A7A" w14:textId="77777777" w:rsidR="00C91D89" w:rsidRPr="00210A4A" w:rsidRDefault="00C91D89" w:rsidP="00C91D89">
      <w:pPr>
        <w:pStyle w:val="ListParagraph"/>
        <w:suppressAutoHyphens/>
        <w:spacing w:after="120" w:line="240" w:lineRule="atLeast"/>
        <w:ind w:right="1134"/>
        <w:jc w:val="both"/>
        <w:rPr>
          <w:rFonts w:ascii="Garamond" w:eastAsia="SimSun" w:hAnsi="Garamond" w:cs="Calibri"/>
          <w:lang w:val="en-GB" w:eastAsia="zh-CN"/>
        </w:rPr>
      </w:pPr>
    </w:p>
    <w:p w14:paraId="665F2F75" w14:textId="37D52B5B" w:rsidR="00C91D89" w:rsidRPr="00210A4A" w:rsidRDefault="009E45E6">
      <w:pPr>
        <w:pStyle w:val="ListParagraph"/>
        <w:numPr>
          <w:ilvl w:val="0"/>
          <w:numId w:val="90"/>
        </w:num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b/>
          <w:bCs/>
          <w:lang w:val="en-GB" w:eastAsia="zh-CN"/>
        </w:rPr>
        <w:t>Adaptability: -</w:t>
      </w:r>
      <w:r w:rsidRPr="00210A4A">
        <w:rPr>
          <w:rFonts w:ascii="Garamond" w:eastAsia="SimSun" w:hAnsi="Garamond" w:cs="Calibri"/>
          <w:lang w:val="en-GB" w:eastAsia="zh-CN"/>
        </w:rPr>
        <w:t xml:space="preserve"> The universal design for learning approach, which consists of a set of principles providing teachers and other staff with a structure for creating adaptable learning environments and developing instruction to meet the diverse needs of all learners. It recognizes that each student learns in a unique manner and involves: developing flexible ways to learn, creating an engaging classroom environment; maintaining high expectations for all students while allowing for multiple ways to meet expectations;</w:t>
      </w:r>
      <w:r w:rsidRPr="00210A4A">
        <w:rPr>
          <w:rFonts w:ascii="Garamond" w:eastAsia="MS Mincho" w:hAnsi="Garamond" w:cs="Calibri"/>
          <w:lang w:val="en-GB" w:eastAsia="zh-CN"/>
        </w:rPr>
        <w:t xml:space="preserve"> </w:t>
      </w:r>
      <w:r w:rsidRPr="00210A4A">
        <w:rPr>
          <w:rFonts w:ascii="Garamond" w:eastAsia="SimSun" w:hAnsi="Garamond" w:cs="Calibri"/>
          <w:lang w:val="en-GB" w:eastAsia="zh-CN"/>
        </w:rPr>
        <w:t>empowering teachers to think differently about their own teaching; and focusing on educational outcomes for all, including persons with disabilities. Curricula must be conceived, designed and implemented in such a way as to meet and adjust to the requirements of every student, and provide appropriate educational responses. Standardized assessments must be replaced with flexible and multiple forms of assessments and the recognition of individual progress towards broad goals that provide alternative routes for learning</w:t>
      </w:r>
      <w:r w:rsidR="00AF62F3" w:rsidRPr="00210A4A">
        <w:rPr>
          <w:rFonts w:ascii="Garamond" w:eastAsia="SimSun" w:hAnsi="Garamond" w:cs="Calibri"/>
          <w:lang w:val="en-GB" w:eastAsia="zh-CN"/>
        </w:rPr>
        <w:t xml:space="preserve">; </w:t>
      </w:r>
    </w:p>
    <w:p w14:paraId="6CAC9AA8" w14:textId="77777777" w:rsidR="00C91D89" w:rsidRPr="00210A4A" w:rsidRDefault="00C91D89" w:rsidP="00C91D89">
      <w:pPr>
        <w:pStyle w:val="ListParagraph"/>
        <w:rPr>
          <w:rFonts w:ascii="Garamond" w:eastAsia="SimSun" w:hAnsi="Garamond" w:cs="Calibri"/>
          <w:b/>
          <w:bCs/>
          <w:lang w:val="en-GB" w:eastAsia="zh-CN"/>
        </w:rPr>
      </w:pPr>
    </w:p>
    <w:p w14:paraId="3310C339" w14:textId="7AB80BC1" w:rsidR="00C91D89" w:rsidRPr="00210A4A" w:rsidRDefault="009E45E6">
      <w:pPr>
        <w:pStyle w:val="ListParagraph"/>
        <w:numPr>
          <w:ilvl w:val="0"/>
          <w:numId w:val="90"/>
        </w:num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b/>
          <w:bCs/>
          <w:lang w:val="en-GB" w:eastAsia="zh-CN"/>
        </w:rPr>
        <w:t xml:space="preserve">Quality: - </w:t>
      </w:r>
      <w:r w:rsidRPr="00210A4A">
        <w:rPr>
          <w:rFonts w:ascii="Garamond" w:eastAsia="SimSun" w:hAnsi="Garamond" w:cs="Calibri"/>
          <w:lang w:val="en-GB" w:eastAsia="zh-CN"/>
        </w:rPr>
        <w:t>The</w:t>
      </w:r>
      <w:r w:rsidRPr="00210A4A">
        <w:rPr>
          <w:rFonts w:ascii="Garamond" w:eastAsia="SimSun" w:hAnsi="Garamond" w:cs="Calibri"/>
          <w:b/>
          <w:bCs/>
          <w:lang w:val="en-GB" w:eastAsia="zh-CN"/>
        </w:rPr>
        <w:t xml:space="preserve"> </w:t>
      </w:r>
      <w:r w:rsidRPr="00210A4A">
        <w:rPr>
          <w:rFonts w:ascii="Garamond" w:eastAsia="SimSun" w:hAnsi="Garamond" w:cs="Calibri"/>
          <w:lang w:val="en-GB" w:eastAsia="zh-CN"/>
        </w:rPr>
        <w:t xml:space="preserve">provision of quality service in a universal design standard does not exclude the provision of assistive devices, applications and software to those learners with disabilities who may require them. </w:t>
      </w:r>
    </w:p>
    <w:p w14:paraId="7C989ACC" w14:textId="10C5056F" w:rsidR="009E45E6" w:rsidRPr="00210A4A" w:rsidRDefault="00AF62F3" w:rsidP="009E45E6">
      <w:pPr>
        <w:suppressAutoHyphens/>
        <w:spacing w:after="120" w:line="240" w:lineRule="atLeast"/>
        <w:ind w:right="1134"/>
        <w:jc w:val="both"/>
        <w:rPr>
          <w:rFonts w:ascii="Garamond" w:eastAsia="SimSun" w:hAnsi="Garamond" w:cs="Calibri"/>
          <w:lang w:val="en-GB" w:eastAsia="zh-CN"/>
        </w:rPr>
      </w:pPr>
      <w:r w:rsidRPr="00210A4A">
        <w:rPr>
          <w:rFonts w:ascii="Garamond" w:eastAsia="SimSun" w:hAnsi="Garamond" w:cs="Calibri"/>
          <w:lang w:val="en-GB" w:eastAsia="zh-CN"/>
        </w:rPr>
        <w:t xml:space="preserve">Streaming from </w:t>
      </w:r>
      <w:r w:rsidR="00277F2D" w:rsidRPr="00210A4A">
        <w:rPr>
          <w:rFonts w:ascii="Garamond" w:eastAsia="SimSun" w:hAnsi="Garamond" w:cs="Calibri"/>
          <w:lang w:val="en-GB" w:eastAsia="zh-CN"/>
        </w:rPr>
        <w:t>the above</w:t>
      </w:r>
      <w:r w:rsidR="009E45E6" w:rsidRPr="00210A4A">
        <w:rPr>
          <w:rFonts w:ascii="Garamond" w:eastAsia="SimSun" w:hAnsi="Garamond" w:cs="Calibri"/>
          <w:lang w:val="en-GB" w:eastAsia="zh-CN"/>
        </w:rPr>
        <w:t xml:space="preserve">, educational system in Nigeria will reach its full potentials of full and effective participation and inclusion of all learners with disabilities with a comprehensive and coordinated framework </w:t>
      </w:r>
      <w:r w:rsidR="00AA6AF2" w:rsidRPr="00210A4A">
        <w:rPr>
          <w:rFonts w:ascii="Garamond" w:eastAsia="SimSun" w:hAnsi="Garamond" w:cs="Calibri"/>
          <w:lang w:val="en-GB" w:eastAsia="zh-CN"/>
        </w:rPr>
        <w:t xml:space="preserve">if education </w:t>
      </w:r>
      <w:r w:rsidRPr="00210A4A">
        <w:rPr>
          <w:rFonts w:ascii="Garamond" w:eastAsia="SimSun" w:hAnsi="Garamond" w:cs="Calibri"/>
          <w:lang w:val="en-GB" w:eastAsia="zh-CN"/>
        </w:rPr>
        <w:t>enable</w:t>
      </w:r>
      <w:r w:rsidR="00AA6AF2" w:rsidRPr="00210A4A">
        <w:rPr>
          <w:rFonts w:ascii="Garamond" w:eastAsia="SimSun" w:hAnsi="Garamond" w:cs="Calibri"/>
          <w:lang w:val="en-GB" w:eastAsia="zh-CN"/>
        </w:rPr>
        <w:t>rs pursue the following</w:t>
      </w:r>
      <w:r w:rsidRPr="00210A4A">
        <w:rPr>
          <w:rFonts w:ascii="Garamond" w:eastAsia="SimSun" w:hAnsi="Garamond" w:cs="Calibri"/>
          <w:lang w:val="en-GB" w:eastAsia="zh-CN"/>
        </w:rPr>
        <w:t xml:space="preserve">: </w:t>
      </w:r>
    </w:p>
    <w:p w14:paraId="201E29A5" w14:textId="2C07C977" w:rsidR="006B679F" w:rsidRPr="00277F2D" w:rsidRDefault="009E45E6" w:rsidP="002723DE">
      <w:pPr>
        <w:pStyle w:val="ListParagraph"/>
        <w:numPr>
          <w:ilvl w:val="0"/>
          <w:numId w:val="5"/>
        </w:numPr>
        <w:jc w:val="both"/>
        <w:rPr>
          <w:rFonts w:ascii="Garamond" w:hAnsi="Garamond" w:cs="Calibri"/>
          <w:b/>
          <w:bCs/>
        </w:rPr>
      </w:pPr>
      <w:r w:rsidRPr="00277F2D">
        <w:rPr>
          <w:rFonts w:ascii="Garamond" w:hAnsi="Garamond" w:cs="Calibri"/>
          <w:b/>
          <w:bCs/>
        </w:rPr>
        <w:t xml:space="preserve">Review existing </w:t>
      </w:r>
      <w:r w:rsidR="001612AA" w:rsidRPr="00277F2D">
        <w:rPr>
          <w:rFonts w:ascii="Garamond" w:hAnsi="Garamond" w:cs="Calibri"/>
          <w:b/>
          <w:bCs/>
        </w:rPr>
        <w:t xml:space="preserve">education </w:t>
      </w:r>
      <w:r w:rsidRPr="00277F2D">
        <w:rPr>
          <w:rFonts w:ascii="Garamond" w:hAnsi="Garamond" w:cs="Calibri"/>
          <w:b/>
          <w:bCs/>
        </w:rPr>
        <w:t>laws and policies</w:t>
      </w:r>
      <w:r w:rsidR="00AF62F3" w:rsidRPr="00277F2D">
        <w:rPr>
          <w:rFonts w:ascii="Garamond" w:hAnsi="Garamond" w:cs="Calibri"/>
        </w:rPr>
        <w:t xml:space="preserve">: </w:t>
      </w:r>
      <w:r w:rsidR="00AA6AF2" w:rsidRPr="00277F2D">
        <w:rPr>
          <w:rFonts w:ascii="Garamond" w:hAnsi="Garamond" w:cs="Calibri"/>
        </w:rPr>
        <w:t xml:space="preserve">A review of laws, policies and </w:t>
      </w:r>
      <w:proofErr w:type="spellStart"/>
      <w:r w:rsidR="00AA6AF2" w:rsidRPr="00277F2D">
        <w:rPr>
          <w:rFonts w:ascii="Garamond" w:hAnsi="Garamond" w:cs="Calibri"/>
        </w:rPr>
        <w:t>programmes</w:t>
      </w:r>
      <w:proofErr w:type="spellEnd"/>
      <w:r w:rsidR="00AA6AF2" w:rsidRPr="00277F2D">
        <w:rPr>
          <w:rFonts w:ascii="Garamond" w:hAnsi="Garamond" w:cs="Calibri"/>
        </w:rPr>
        <w:t xml:space="preserve"> will </w:t>
      </w:r>
      <w:r w:rsidRPr="00277F2D">
        <w:rPr>
          <w:rFonts w:ascii="Garamond" w:hAnsi="Garamond" w:cs="Calibri"/>
        </w:rPr>
        <w:t>ensure th</w:t>
      </w:r>
      <w:r w:rsidR="00AA6AF2" w:rsidRPr="00277F2D">
        <w:rPr>
          <w:rFonts w:ascii="Garamond" w:hAnsi="Garamond" w:cs="Calibri"/>
        </w:rPr>
        <w:t xml:space="preserve">at existing gaps in the provision of education for </w:t>
      </w:r>
      <w:r w:rsidR="00277F2D" w:rsidRPr="00277F2D">
        <w:rPr>
          <w:rFonts w:ascii="Garamond" w:hAnsi="Garamond" w:cs="Calibri"/>
        </w:rPr>
        <w:t>learners</w:t>
      </w:r>
      <w:r w:rsidR="00AA6AF2" w:rsidRPr="00277F2D">
        <w:rPr>
          <w:rFonts w:ascii="Garamond" w:hAnsi="Garamond" w:cs="Calibri"/>
        </w:rPr>
        <w:t xml:space="preserve"> with disabilities are identified, and </w:t>
      </w:r>
      <w:r w:rsidRPr="00277F2D">
        <w:rPr>
          <w:rFonts w:ascii="Garamond" w:hAnsi="Garamond" w:cs="Calibri"/>
        </w:rPr>
        <w:t xml:space="preserve">they respect the </w:t>
      </w:r>
      <w:r w:rsidR="00AF62F3" w:rsidRPr="00277F2D">
        <w:rPr>
          <w:rFonts w:ascii="Garamond" w:hAnsi="Garamond" w:cs="Calibri"/>
        </w:rPr>
        <w:t xml:space="preserve">signed </w:t>
      </w:r>
      <w:r w:rsidR="001612AA" w:rsidRPr="00277F2D">
        <w:rPr>
          <w:rFonts w:ascii="Garamond" w:hAnsi="Garamond" w:cs="Calibri"/>
        </w:rPr>
        <w:t>conventions</w:t>
      </w:r>
      <w:r w:rsidR="00AF62F3" w:rsidRPr="00277F2D">
        <w:rPr>
          <w:rFonts w:ascii="Garamond" w:hAnsi="Garamond" w:cs="Calibri"/>
        </w:rPr>
        <w:t xml:space="preserve"> and </w:t>
      </w:r>
      <w:r w:rsidR="001612AA" w:rsidRPr="00277F2D">
        <w:rPr>
          <w:rFonts w:ascii="Garamond" w:hAnsi="Garamond" w:cs="Calibri"/>
        </w:rPr>
        <w:t>protocols</w:t>
      </w:r>
      <w:r w:rsidR="00277F2D" w:rsidRPr="00277F2D">
        <w:rPr>
          <w:rFonts w:ascii="Garamond" w:hAnsi="Garamond" w:cs="Calibri"/>
        </w:rPr>
        <w:t>,</w:t>
      </w:r>
      <w:r w:rsidR="001612AA" w:rsidRPr="00277F2D">
        <w:rPr>
          <w:rFonts w:ascii="Garamond" w:hAnsi="Garamond" w:cs="Calibri"/>
        </w:rPr>
        <w:t xml:space="preserve"> and</w:t>
      </w:r>
      <w:r w:rsidRPr="00277F2D">
        <w:rPr>
          <w:rFonts w:ascii="Garamond" w:hAnsi="Garamond" w:cs="Calibri"/>
        </w:rPr>
        <w:t xml:space="preserve"> do not set out inconsistent legal and policy framework </w:t>
      </w:r>
      <w:r w:rsidR="001612AA" w:rsidRPr="00277F2D">
        <w:rPr>
          <w:rFonts w:ascii="Garamond" w:hAnsi="Garamond" w:cs="Calibri"/>
        </w:rPr>
        <w:t xml:space="preserve">which are currently very segregative. </w:t>
      </w:r>
      <w:r w:rsidR="00AA6AF2" w:rsidRPr="00277F2D">
        <w:rPr>
          <w:rFonts w:ascii="Garamond" w:hAnsi="Garamond" w:cs="Calibri"/>
        </w:rPr>
        <w:t>This action should also be reflected at state</w:t>
      </w:r>
      <w:r w:rsidRPr="00277F2D">
        <w:rPr>
          <w:rFonts w:ascii="Garamond" w:hAnsi="Garamond" w:cs="Calibri"/>
        </w:rPr>
        <w:t xml:space="preserve"> legislation and regulations</w:t>
      </w:r>
      <w:r w:rsidR="00277F2D">
        <w:rPr>
          <w:rFonts w:ascii="Garamond" w:hAnsi="Garamond" w:cs="Calibri"/>
        </w:rPr>
        <w:t xml:space="preserve">. </w:t>
      </w:r>
    </w:p>
    <w:p w14:paraId="47D6F492" w14:textId="77777777" w:rsidR="00277F2D" w:rsidRPr="00277F2D" w:rsidRDefault="00277F2D" w:rsidP="00277F2D">
      <w:pPr>
        <w:pStyle w:val="ListParagraph"/>
        <w:jc w:val="both"/>
        <w:rPr>
          <w:rFonts w:ascii="Garamond" w:hAnsi="Garamond" w:cs="Calibri"/>
          <w:b/>
          <w:bCs/>
        </w:rPr>
      </w:pPr>
    </w:p>
    <w:p w14:paraId="72506F52" w14:textId="1C715883" w:rsidR="00C91D89" w:rsidRPr="00210A4A" w:rsidRDefault="009E45E6">
      <w:pPr>
        <w:pStyle w:val="ListParagraph"/>
        <w:numPr>
          <w:ilvl w:val="0"/>
          <w:numId w:val="5"/>
        </w:numPr>
        <w:jc w:val="both"/>
        <w:rPr>
          <w:rFonts w:ascii="Garamond" w:hAnsi="Garamond" w:cs="Calibri"/>
          <w:b/>
          <w:bCs/>
          <w:sz w:val="16"/>
          <w:szCs w:val="16"/>
        </w:rPr>
      </w:pPr>
      <w:r w:rsidRPr="00210A4A">
        <w:rPr>
          <w:rFonts w:ascii="Garamond" w:hAnsi="Garamond" w:cs="Calibri"/>
          <w:b/>
          <w:bCs/>
        </w:rPr>
        <w:t>Parent</w:t>
      </w:r>
      <w:r w:rsidR="001612AA" w:rsidRPr="00210A4A">
        <w:rPr>
          <w:rFonts w:ascii="Garamond" w:hAnsi="Garamond" w:cs="Calibri"/>
          <w:b/>
          <w:bCs/>
        </w:rPr>
        <w:t xml:space="preserve"> </w:t>
      </w:r>
      <w:r w:rsidRPr="00210A4A">
        <w:rPr>
          <w:rFonts w:ascii="Garamond" w:hAnsi="Garamond" w:cs="Calibri"/>
          <w:b/>
          <w:bCs/>
        </w:rPr>
        <w:t>Effects</w:t>
      </w:r>
      <w:r w:rsidRPr="00210A4A">
        <w:rPr>
          <w:rFonts w:ascii="Garamond" w:hAnsi="Garamond" w:cs="Calibri"/>
        </w:rPr>
        <w:t xml:space="preserve">: Parents and guardians of </w:t>
      </w:r>
      <w:r w:rsidR="001612AA" w:rsidRPr="00210A4A">
        <w:rPr>
          <w:rFonts w:ascii="Garamond" w:hAnsi="Garamond" w:cs="Calibri"/>
        </w:rPr>
        <w:t>children/</w:t>
      </w:r>
      <w:r w:rsidRPr="00210A4A">
        <w:rPr>
          <w:rFonts w:ascii="Garamond" w:hAnsi="Garamond" w:cs="Calibri"/>
        </w:rPr>
        <w:t>youths with impairments should serve as advisors</w:t>
      </w:r>
      <w:r w:rsidR="00AA6AF2" w:rsidRPr="00210A4A">
        <w:rPr>
          <w:rFonts w:ascii="Garamond" w:hAnsi="Garamond" w:cs="Calibri"/>
        </w:rPr>
        <w:t xml:space="preserve"> at all levels of education for all categories of enablers</w:t>
      </w:r>
      <w:r w:rsidR="001612AA" w:rsidRPr="00210A4A">
        <w:rPr>
          <w:rFonts w:ascii="Garamond" w:hAnsi="Garamond" w:cs="Calibri"/>
        </w:rPr>
        <w:t>. They should be coopted into d</w:t>
      </w:r>
      <w:r w:rsidRPr="00210A4A">
        <w:rPr>
          <w:rFonts w:ascii="Garamond" w:hAnsi="Garamond" w:cs="Calibri"/>
        </w:rPr>
        <w:t>e</w:t>
      </w:r>
      <w:r w:rsidR="001612AA" w:rsidRPr="00210A4A">
        <w:rPr>
          <w:rFonts w:ascii="Garamond" w:hAnsi="Garamond" w:cs="Calibri"/>
        </w:rPr>
        <w:t>cision making on</w:t>
      </w:r>
      <w:r w:rsidRPr="00210A4A">
        <w:rPr>
          <w:rFonts w:ascii="Garamond" w:hAnsi="Garamond" w:cs="Calibri"/>
        </w:rPr>
        <w:t xml:space="preserve"> reasonable accommodations needs, assessment for funding ultimately cushioning financial effects of self-funding educational needs for their child and sometimes children with impairments. As stated within the </w:t>
      </w:r>
      <w:r w:rsidR="00C91D89" w:rsidRPr="00210A4A">
        <w:rPr>
          <w:rFonts w:ascii="Garamond" w:hAnsi="Garamond" w:cs="Calibri"/>
        </w:rPr>
        <w:t>Salamanca</w:t>
      </w:r>
      <w:r w:rsidRPr="00210A4A">
        <w:rPr>
          <w:rFonts w:ascii="Garamond" w:hAnsi="Garamond" w:cs="Calibri"/>
        </w:rPr>
        <w:t xml:space="preserve"> frameworks, </w:t>
      </w:r>
      <w:r w:rsidR="001612AA" w:rsidRPr="00210A4A">
        <w:rPr>
          <w:rFonts w:ascii="Garamond" w:hAnsi="Garamond" w:cs="Calibri"/>
        </w:rPr>
        <w:t>a</w:t>
      </w:r>
      <w:r w:rsidRPr="00210A4A">
        <w:rPr>
          <w:rFonts w:ascii="Garamond" w:hAnsi="Garamond" w:cs="Calibri"/>
        </w:rPr>
        <w:t xml:space="preserve"> co-operative, supportive partnership between school administrators, teachers and parents </w:t>
      </w:r>
      <w:r w:rsidRPr="00210A4A">
        <w:rPr>
          <w:rFonts w:ascii="Garamond" w:hAnsi="Garamond" w:cs="Calibri"/>
        </w:rPr>
        <w:lastRenderedPageBreak/>
        <w:t>should be developed</w:t>
      </w:r>
      <w:r w:rsidR="00277F2D">
        <w:rPr>
          <w:rFonts w:ascii="Garamond" w:hAnsi="Garamond" w:cs="Calibri"/>
        </w:rPr>
        <w:t>,</w:t>
      </w:r>
      <w:r w:rsidRPr="00210A4A">
        <w:rPr>
          <w:rFonts w:ascii="Garamond" w:hAnsi="Garamond" w:cs="Calibri"/>
        </w:rPr>
        <w:t xml:space="preserve"> and parents regarded as active partners in decision-making from basic to higher </w:t>
      </w:r>
      <w:r w:rsidR="001612AA" w:rsidRPr="00210A4A">
        <w:rPr>
          <w:rFonts w:ascii="Garamond" w:hAnsi="Garamond" w:cs="Calibri"/>
        </w:rPr>
        <w:t>education.</w:t>
      </w:r>
      <w:r w:rsidRPr="00210A4A">
        <w:rPr>
          <w:rFonts w:ascii="Garamond" w:hAnsi="Garamond" w:cs="Calibri"/>
        </w:rPr>
        <w:t xml:space="preserve"> Parents should be encouraged to participate in educational activities at home and at school (where they could observe effective techniques and learn how to organize extra-curricular activities), as well as in the supervision and support of their children’s learning.</w:t>
      </w:r>
    </w:p>
    <w:p w14:paraId="241C9E72" w14:textId="77777777" w:rsidR="00C91D89" w:rsidRPr="00210A4A" w:rsidRDefault="00C91D89" w:rsidP="00C91D89">
      <w:pPr>
        <w:pStyle w:val="ListParagraph"/>
        <w:jc w:val="both"/>
        <w:rPr>
          <w:rFonts w:ascii="Garamond" w:hAnsi="Garamond" w:cs="Calibri"/>
        </w:rPr>
      </w:pPr>
    </w:p>
    <w:p w14:paraId="5025800B" w14:textId="57B5942C" w:rsidR="006B679F" w:rsidRPr="00210A4A" w:rsidRDefault="009E45E6">
      <w:pPr>
        <w:pStyle w:val="ListParagraph"/>
        <w:numPr>
          <w:ilvl w:val="0"/>
          <w:numId w:val="5"/>
        </w:numPr>
        <w:jc w:val="both"/>
        <w:rPr>
          <w:rFonts w:ascii="Garamond" w:hAnsi="Garamond" w:cs="Calibri"/>
          <w:b/>
          <w:bCs/>
        </w:rPr>
      </w:pPr>
      <w:r w:rsidRPr="00210A4A">
        <w:rPr>
          <w:rFonts w:ascii="Garamond" w:hAnsi="Garamond" w:cs="Calibri"/>
          <w:b/>
          <w:bCs/>
        </w:rPr>
        <w:t xml:space="preserve">Policy </w:t>
      </w:r>
      <w:r w:rsidR="00304B31" w:rsidRPr="00210A4A">
        <w:rPr>
          <w:rFonts w:ascii="Garamond" w:hAnsi="Garamond" w:cs="Calibri"/>
          <w:b/>
          <w:bCs/>
        </w:rPr>
        <w:t>Implementation Evaluation</w:t>
      </w:r>
      <w:r w:rsidRPr="00210A4A">
        <w:rPr>
          <w:rFonts w:ascii="Garamond" w:hAnsi="Garamond" w:cs="Calibri"/>
        </w:rPr>
        <w:t xml:space="preserve">: </w:t>
      </w:r>
      <w:r w:rsidR="008846D4">
        <w:rPr>
          <w:rFonts w:ascii="Garamond" w:hAnsi="Garamond" w:cs="Calibri"/>
        </w:rPr>
        <w:t>Procedures for i</w:t>
      </w:r>
      <w:r w:rsidRPr="00210A4A">
        <w:rPr>
          <w:rFonts w:ascii="Garamond" w:hAnsi="Garamond" w:cs="Calibri"/>
        </w:rPr>
        <w:t>mplement</w:t>
      </w:r>
      <w:r w:rsidR="008846D4">
        <w:rPr>
          <w:rFonts w:ascii="Garamond" w:hAnsi="Garamond" w:cs="Calibri"/>
        </w:rPr>
        <w:t>ing education policies</w:t>
      </w:r>
      <w:r w:rsidRPr="00210A4A">
        <w:rPr>
          <w:rFonts w:ascii="Garamond" w:hAnsi="Garamond" w:cs="Calibri"/>
        </w:rPr>
        <w:t xml:space="preserve"> should be reviewed to examine whether </w:t>
      </w:r>
      <w:r w:rsidR="00213108">
        <w:rPr>
          <w:rFonts w:ascii="Garamond" w:hAnsi="Garamond" w:cs="Calibri"/>
        </w:rPr>
        <w:t xml:space="preserve">appropriate </w:t>
      </w:r>
      <w:r w:rsidRPr="00210A4A">
        <w:rPr>
          <w:rFonts w:ascii="Garamond" w:hAnsi="Garamond" w:cs="Calibri"/>
        </w:rPr>
        <w:t>benchmarks have been met</w:t>
      </w:r>
      <w:r w:rsidR="00213108">
        <w:rPr>
          <w:rFonts w:ascii="Garamond" w:hAnsi="Garamond" w:cs="Calibri"/>
        </w:rPr>
        <w:t xml:space="preserve"> for learners with disabilities</w:t>
      </w:r>
      <w:r w:rsidRPr="00210A4A">
        <w:rPr>
          <w:rFonts w:ascii="Garamond" w:hAnsi="Garamond" w:cs="Calibri"/>
        </w:rPr>
        <w:t xml:space="preserve">. Evaluation </w:t>
      </w:r>
      <w:r w:rsidR="008846D4">
        <w:rPr>
          <w:rFonts w:ascii="Garamond" w:hAnsi="Garamond" w:cs="Calibri"/>
        </w:rPr>
        <w:t xml:space="preserve">is similarly </w:t>
      </w:r>
      <w:r w:rsidRPr="00210A4A">
        <w:rPr>
          <w:rFonts w:ascii="Garamond" w:hAnsi="Garamond" w:cs="Calibri"/>
        </w:rPr>
        <w:t>important in</w:t>
      </w:r>
      <w:r w:rsidR="008846D4">
        <w:rPr>
          <w:rFonts w:ascii="Garamond" w:hAnsi="Garamond" w:cs="Calibri"/>
        </w:rPr>
        <w:t>,</w:t>
      </w:r>
      <w:r w:rsidRPr="00210A4A">
        <w:rPr>
          <w:rFonts w:ascii="Garamond" w:hAnsi="Garamond" w:cs="Calibri"/>
        </w:rPr>
        <w:t xml:space="preserve"> and of itself to see what worked and what did not work so that the policy can be </w:t>
      </w:r>
      <w:r w:rsidR="008846D4">
        <w:rPr>
          <w:rFonts w:ascii="Garamond" w:hAnsi="Garamond" w:cs="Calibri"/>
        </w:rPr>
        <w:t>realigned</w:t>
      </w:r>
      <w:r w:rsidRPr="00210A4A">
        <w:rPr>
          <w:rFonts w:ascii="Garamond" w:hAnsi="Garamond" w:cs="Calibri"/>
        </w:rPr>
        <w:t>. Moreover, evaluation can feed into the State’s reporting process to the Committee</w:t>
      </w:r>
      <w:r w:rsidR="00213108">
        <w:rPr>
          <w:rFonts w:ascii="Garamond" w:hAnsi="Garamond" w:cs="Calibri"/>
        </w:rPr>
        <w:t xml:space="preserve"> on UNCRPD</w:t>
      </w:r>
      <w:r w:rsidRPr="00210A4A">
        <w:rPr>
          <w:rFonts w:ascii="Garamond" w:hAnsi="Garamond" w:cs="Calibri"/>
        </w:rPr>
        <w:t xml:space="preserve">. This approach </w:t>
      </w:r>
      <w:r w:rsidR="00304B31" w:rsidRPr="00210A4A">
        <w:rPr>
          <w:rFonts w:ascii="Garamond" w:hAnsi="Garamond" w:cs="Calibri"/>
        </w:rPr>
        <w:t>should</w:t>
      </w:r>
      <w:r w:rsidRPr="00210A4A">
        <w:rPr>
          <w:rFonts w:ascii="Garamond" w:hAnsi="Garamond" w:cs="Calibri"/>
        </w:rPr>
        <w:t xml:space="preserve"> stres</w:t>
      </w:r>
      <w:r w:rsidR="00304B31" w:rsidRPr="00210A4A">
        <w:rPr>
          <w:rFonts w:ascii="Garamond" w:hAnsi="Garamond" w:cs="Calibri"/>
        </w:rPr>
        <w:t>s</w:t>
      </w:r>
      <w:r w:rsidRPr="00210A4A">
        <w:rPr>
          <w:rFonts w:ascii="Garamond" w:hAnsi="Garamond" w:cs="Calibri"/>
        </w:rPr>
        <w:t xml:space="preserve"> participation, non-discrimination, transparency and accountability. </w:t>
      </w:r>
    </w:p>
    <w:p w14:paraId="76446DE5" w14:textId="77777777" w:rsidR="006B679F" w:rsidRPr="00210A4A" w:rsidRDefault="006B679F" w:rsidP="006B679F">
      <w:pPr>
        <w:jc w:val="both"/>
        <w:rPr>
          <w:rFonts w:ascii="Garamond" w:hAnsi="Garamond" w:cs="Calibri"/>
          <w:b/>
          <w:bCs/>
          <w:sz w:val="2"/>
          <w:szCs w:val="2"/>
        </w:rPr>
      </w:pPr>
    </w:p>
    <w:p w14:paraId="41C3FFC3" w14:textId="4007C542" w:rsidR="006B679F" w:rsidRPr="00210A4A" w:rsidRDefault="009E45E6">
      <w:pPr>
        <w:pStyle w:val="ListParagraph"/>
        <w:numPr>
          <w:ilvl w:val="0"/>
          <w:numId w:val="5"/>
        </w:numPr>
        <w:jc w:val="both"/>
        <w:rPr>
          <w:rFonts w:ascii="Garamond" w:hAnsi="Garamond" w:cs="Calibri"/>
          <w:b/>
          <w:bCs/>
        </w:rPr>
      </w:pPr>
      <w:r w:rsidRPr="00210A4A">
        <w:rPr>
          <w:rFonts w:ascii="Garamond" w:hAnsi="Garamond" w:cs="Calibri"/>
          <w:b/>
          <w:bCs/>
        </w:rPr>
        <w:t>Collaborations:</w:t>
      </w:r>
      <w:r w:rsidR="00C91D89" w:rsidRPr="00210A4A">
        <w:rPr>
          <w:rFonts w:ascii="Garamond" w:hAnsi="Garamond" w:cs="Calibri"/>
          <w:b/>
          <w:bCs/>
        </w:rPr>
        <w:t xml:space="preserve"> </w:t>
      </w:r>
      <w:r w:rsidRPr="00210A4A">
        <w:rPr>
          <w:rFonts w:ascii="Garamond" w:hAnsi="Garamond" w:cs="Calibri"/>
        </w:rPr>
        <w:t xml:space="preserve">Co-ordination between educational authorities and </w:t>
      </w:r>
      <w:r w:rsidR="008846D4">
        <w:rPr>
          <w:rFonts w:ascii="Garamond" w:hAnsi="Garamond" w:cs="Calibri"/>
        </w:rPr>
        <w:t xml:space="preserve">relevant actors </w:t>
      </w:r>
      <w:r w:rsidRPr="00210A4A">
        <w:rPr>
          <w:rFonts w:ascii="Garamond" w:hAnsi="Garamond" w:cs="Calibri"/>
        </w:rPr>
        <w:t xml:space="preserve">should be strengthened at all levels to bring about convergence and complementarity. </w:t>
      </w:r>
      <w:r w:rsidR="00C91D89" w:rsidRPr="00210A4A">
        <w:rPr>
          <w:rFonts w:ascii="Garamond" w:hAnsi="Garamond" w:cs="Calibri"/>
        </w:rPr>
        <w:t xml:space="preserve"> </w:t>
      </w:r>
      <w:r w:rsidR="00304B31" w:rsidRPr="00210A4A">
        <w:rPr>
          <w:rFonts w:ascii="Garamond" w:hAnsi="Garamond" w:cs="Calibri"/>
        </w:rPr>
        <w:t>In accordance with the report by LFTW</w:t>
      </w:r>
      <w:r w:rsidR="00AC1DB7" w:rsidRPr="00210A4A">
        <w:rPr>
          <w:rStyle w:val="FootnoteReference"/>
          <w:rFonts w:ascii="Garamond" w:hAnsi="Garamond" w:cs="Calibri"/>
        </w:rPr>
        <w:footnoteReference w:id="56"/>
      </w:r>
      <w:r w:rsidR="00AC1DB7" w:rsidRPr="00210A4A">
        <w:rPr>
          <w:rFonts w:ascii="Garamond" w:hAnsi="Garamond" w:cs="Calibri"/>
        </w:rPr>
        <w:t>, i</w:t>
      </w:r>
      <w:r w:rsidRPr="00210A4A">
        <w:rPr>
          <w:rFonts w:ascii="Garamond" w:hAnsi="Garamond" w:cs="Calibri"/>
        </w:rPr>
        <w:t>mproving collaboration between the federal and state ministries of education in areas of policy development, capacity-building, institutional development and infrastructural development</w:t>
      </w:r>
      <w:r w:rsidR="00AC1DB7" w:rsidRPr="00210A4A">
        <w:rPr>
          <w:rFonts w:ascii="Garamond" w:hAnsi="Garamond" w:cs="Calibri"/>
        </w:rPr>
        <w:t xml:space="preserve">; </w:t>
      </w:r>
      <w:r w:rsidRPr="00210A4A">
        <w:rPr>
          <w:rFonts w:ascii="Garamond" w:hAnsi="Garamond" w:cs="Calibri"/>
        </w:rPr>
        <w:t xml:space="preserve"> </w:t>
      </w:r>
      <w:r w:rsidR="00C007F9">
        <w:rPr>
          <w:rFonts w:ascii="Garamond" w:hAnsi="Garamond" w:cs="Calibri"/>
        </w:rPr>
        <w:t>i</w:t>
      </w:r>
      <w:r w:rsidRPr="00210A4A">
        <w:rPr>
          <w:rFonts w:ascii="Garamond" w:hAnsi="Garamond" w:cs="Calibri"/>
        </w:rPr>
        <w:t xml:space="preserve">mproving clarity of the coordination and administration structures for inclusive education between the UBEC, </w:t>
      </w:r>
      <w:r w:rsidR="00BA456D" w:rsidRPr="00210A4A">
        <w:rPr>
          <w:rFonts w:ascii="Garamond" w:hAnsi="Garamond" w:cs="Calibri"/>
        </w:rPr>
        <w:t>State Universal Basic Education Board (</w:t>
      </w:r>
      <w:r w:rsidRPr="00210A4A">
        <w:rPr>
          <w:rFonts w:ascii="Garamond" w:hAnsi="Garamond" w:cs="Calibri"/>
        </w:rPr>
        <w:t>SUBEB</w:t>
      </w:r>
      <w:r w:rsidR="00BA456D" w:rsidRPr="00210A4A">
        <w:rPr>
          <w:rFonts w:ascii="Garamond" w:hAnsi="Garamond" w:cs="Calibri"/>
        </w:rPr>
        <w:t>)</w:t>
      </w:r>
      <w:r w:rsidRPr="00210A4A">
        <w:rPr>
          <w:rFonts w:ascii="Garamond" w:hAnsi="Garamond" w:cs="Calibri"/>
        </w:rPr>
        <w:t xml:space="preserve"> and the local government education authorities to effectively improve inclusion</w:t>
      </w:r>
      <w:r w:rsidR="00AC1DB7" w:rsidRPr="00210A4A">
        <w:rPr>
          <w:rFonts w:ascii="Garamond" w:hAnsi="Garamond" w:cs="Calibri"/>
        </w:rPr>
        <w:t xml:space="preserve">; </w:t>
      </w:r>
      <w:r w:rsidRPr="00210A4A">
        <w:rPr>
          <w:rFonts w:ascii="Garamond" w:hAnsi="Garamond" w:cs="Calibri"/>
        </w:rPr>
        <w:t xml:space="preserve"> Increasing understanding at all levels of government, and within the education sector more broadly, of the concept of inclusive education (as separate from special needs education); building a commitment for inclusive education strategies within the broader education community by raising awareness and championing the implementation of existing national inclusive education policies and strategies</w:t>
      </w:r>
      <w:r w:rsidR="00AC1DB7" w:rsidRPr="00210A4A">
        <w:rPr>
          <w:rFonts w:ascii="Garamond" w:hAnsi="Garamond" w:cs="Calibri"/>
        </w:rPr>
        <w:t xml:space="preserve"> are very key. </w:t>
      </w:r>
    </w:p>
    <w:p w14:paraId="1737B8D4" w14:textId="77777777" w:rsidR="006B679F" w:rsidRPr="00210A4A" w:rsidRDefault="006B679F" w:rsidP="006B679F">
      <w:pPr>
        <w:pStyle w:val="ListParagraph"/>
        <w:rPr>
          <w:rFonts w:ascii="Garamond" w:hAnsi="Garamond" w:cs="Calibri"/>
          <w:b/>
          <w:bCs/>
        </w:rPr>
      </w:pPr>
    </w:p>
    <w:p w14:paraId="69607436" w14:textId="6981AFE3" w:rsidR="00C91D89" w:rsidRPr="00210A4A" w:rsidRDefault="009E45E6">
      <w:pPr>
        <w:pStyle w:val="ListParagraph"/>
        <w:numPr>
          <w:ilvl w:val="0"/>
          <w:numId w:val="5"/>
        </w:numPr>
        <w:jc w:val="both"/>
        <w:rPr>
          <w:rFonts w:ascii="Garamond" w:hAnsi="Garamond" w:cs="Calibri"/>
          <w:b/>
          <w:bCs/>
        </w:rPr>
      </w:pPr>
      <w:r w:rsidRPr="00210A4A">
        <w:rPr>
          <w:rFonts w:ascii="Garamond" w:hAnsi="Garamond" w:cs="Calibri"/>
          <w:b/>
          <w:bCs/>
        </w:rPr>
        <w:t>Education, Conflict and Persons with Disabilities</w:t>
      </w:r>
      <w:r w:rsidRPr="00210A4A">
        <w:rPr>
          <w:rFonts w:ascii="Garamond" w:hAnsi="Garamond" w:cs="Calibri"/>
        </w:rPr>
        <w:t xml:space="preserve">: </w:t>
      </w:r>
      <w:r w:rsidR="00BA456D" w:rsidRPr="00210A4A">
        <w:rPr>
          <w:rFonts w:ascii="Garamond" w:hAnsi="Garamond" w:cs="Calibri"/>
        </w:rPr>
        <w:t>It is critically important to s</w:t>
      </w:r>
      <w:r w:rsidRPr="00210A4A">
        <w:rPr>
          <w:rFonts w:ascii="Garamond" w:hAnsi="Garamond" w:cs="Calibri"/>
        </w:rPr>
        <w:t xml:space="preserve">trengthen collaboration between humanitarian and development institutions and </w:t>
      </w:r>
      <w:proofErr w:type="spellStart"/>
      <w:r w:rsidRPr="00210A4A">
        <w:rPr>
          <w:rFonts w:ascii="Garamond" w:hAnsi="Garamond" w:cs="Calibri"/>
        </w:rPr>
        <w:t>organisations</w:t>
      </w:r>
      <w:proofErr w:type="spellEnd"/>
      <w:r w:rsidRPr="00210A4A">
        <w:rPr>
          <w:rFonts w:ascii="Garamond" w:hAnsi="Garamond" w:cs="Calibri"/>
        </w:rPr>
        <w:t xml:space="preserve"> to improve access to inclusive and equitable education for all</w:t>
      </w:r>
      <w:r w:rsidR="00BA456D" w:rsidRPr="00210A4A">
        <w:rPr>
          <w:rFonts w:ascii="Garamond" w:hAnsi="Garamond" w:cs="Calibri"/>
        </w:rPr>
        <w:t>, especially</w:t>
      </w:r>
      <w:r w:rsidRPr="00210A4A">
        <w:rPr>
          <w:rFonts w:ascii="Garamond" w:hAnsi="Garamond" w:cs="Calibri"/>
        </w:rPr>
        <w:t xml:space="preserve"> children and young people with disabilities affected by crisis or conflict. Enhanced stakeholder coordination at the onset of a crisis </w:t>
      </w:r>
      <w:r w:rsidR="00C007F9">
        <w:rPr>
          <w:rFonts w:ascii="Garamond" w:hAnsi="Garamond" w:cs="Calibri"/>
        </w:rPr>
        <w:t xml:space="preserve">will </w:t>
      </w:r>
      <w:r w:rsidRPr="00210A4A">
        <w:rPr>
          <w:rFonts w:ascii="Garamond" w:hAnsi="Garamond" w:cs="Calibri"/>
        </w:rPr>
        <w:t xml:space="preserve">foster a more </w:t>
      </w:r>
      <w:r w:rsidR="00C007F9">
        <w:rPr>
          <w:rFonts w:ascii="Garamond" w:hAnsi="Garamond" w:cs="Calibri"/>
        </w:rPr>
        <w:t>coordinated</w:t>
      </w:r>
      <w:r w:rsidRPr="00210A4A">
        <w:rPr>
          <w:rFonts w:ascii="Garamond" w:hAnsi="Garamond" w:cs="Calibri"/>
        </w:rPr>
        <w:t xml:space="preserve"> and sustainable response.</w:t>
      </w:r>
      <w:r w:rsidR="00C91D89" w:rsidRPr="00210A4A">
        <w:rPr>
          <w:rFonts w:ascii="Garamond" w:hAnsi="Garamond" w:cs="Calibri"/>
        </w:rPr>
        <w:t xml:space="preserve"> </w:t>
      </w:r>
    </w:p>
    <w:p w14:paraId="3B384209" w14:textId="77777777" w:rsidR="00BA456D" w:rsidRPr="00210A4A" w:rsidRDefault="00BA456D" w:rsidP="00BA456D">
      <w:pPr>
        <w:pStyle w:val="ListParagraph"/>
        <w:jc w:val="both"/>
        <w:rPr>
          <w:rFonts w:ascii="Garamond" w:hAnsi="Garamond" w:cs="Calibri"/>
          <w:lang w:val="en-GB"/>
        </w:rPr>
      </w:pPr>
    </w:p>
    <w:p w14:paraId="4D06C839" w14:textId="00E3B6ED" w:rsidR="006B679F" w:rsidRPr="00210A4A" w:rsidRDefault="00C91D89">
      <w:pPr>
        <w:pStyle w:val="ListParagraph"/>
        <w:numPr>
          <w:ilvl w:val="0"/>
          <w:numId w:val="5"/>
        </w:numPr>
        <w:jc w:val="both"/>
        <w:rPr>
          <w:rFonts w:ascii="Garamond" w:hAnsi="Garamond" w:cs="Calibri"/>
          <w:lang w:val="en-GB"/>
        </w:rPr>
      </w:pPr>
      <w:r w:rsidRPr="00210A4A">
        <w:rPr>
          <w:rFonts w:ascii="Garamond" w:hAnsi="Garamond" w:cs="Calibri"/>
          <w:b/>
          <w:bCs/>
        </w:rPr>
        <w:t xml:space="preserve">De facto equality and </w:t>
      </w:r>
      <w:r w:rsidR="00BA456D" w:rsidRPr="00210A4A">
        <w:rPr>
          <w:rFonts w:ascii="Garamond" w:hAnsi="Garamond" w:cs="Calibri"/>
          <w:b/>
          <w:bCs/>
        </w:rPr>
        <w:t>S</w:t>
      </w:r>
      <w:r w:rsidRPr="00210A4A">
        <w:rPr>
          <w:rFonts w:ascii="Garamond" w:hAnsi="Garamond" w:cs="Calibri"/>
          <w:b/>
          <w:bCs/>
        </w:rPr>
        <w:t xml:space="preserve">pecific </w:t>
      </w:r>
      <w:r w:rsidR="00C007F9" w:rsidRPr="00210A4A">
        <w:rPr>
          <w:rFonts w:ascii="Garamond" w:hAnsi="Garamond" w:cs="Calibri"/>
          <w:b/>
          <w:bCs/>
        </w:rPr>
        <w:t>measures</w:t>
      </w:r>
      <w:r w:rsidR="00C007F9" w:rsidRPr="00210A4A">
        <w:rPr>
          <w:rFonts w:ascii="Garamond" w:hAnsi="Garamond" w:cs="Calibri"/>
        </w:rPr>
        <w:t>:</w:t>
      </w:r>
      <w:r w:rsidRPr="00210A4A">
        <w:rPr>
          <w:rFonts w:ascii="Garamond" w:hAnsi="Garamond" w:cs="Calibri"/>
        </w:rPr>
        <w:t xml:space="preserve"> </w:t>
      </w:r>
      <w:r w:rsidR="00BA456D" w:rsidRPr="00210A4A">
        <w:rPr>
          <w:rFonts w:ascii="Garamond" w:hAnsi="Garamond" w:cs="Calibri"/>
        </w:rPr>
        <w:t xml:space="preserve">These are </w:t>
      </w:r>
      <w:r w:rsidRPr="00210A4A">
        <w:rPr>
          <w:rFonts w:ascii="Garamond" w:hAnsi="Garamond" w:cs="Calibri"/>
          <w:lang w:val="en-GB"/>
        </w:rPr>
        <w:t xml:space="preserve">measures </w:t>
      </w:r>
      <w:r w:rsidR="00BA456D" w:rsidRPr="00210A4A">
        <w:rPr>
          <w:rFonts w:ascii="Garamond" w:hAnsi="Garamond" w:cs="Calibri"/>
          <w:lang w:val="en-GB"/>
        </w:rPr>
        <w:t>which are</w:t>
      </w:r>
      <w:r w:rsidRPr="00210A4A">
        <w:rPr>
          <w:rFonts w:ascii="Garamond" w:hAnsi="Garamond" w:cs="Calibri"/>
          <w:lang w:val="en-GB"/>
        </w:rPr>
        <w:t xml:space="preserve"> consistent with the CRPD (</w:t>
      </w:r>
      <w:proofErr w:type="spellStart"/>
      <w:r w:rsidRPr="00210A4A">
        <w:rPr>
          <w:rFonts w:ascii="Garamond" w:hAnsi="Garamond" w:cs="Calibri"/>
          <w:lang w:val="en-GB"/>
        </w:rPr>
        <w:t>e.g</w:t>
      </w:r>
      <w:proofErr w:type="spellEnd"/>
      <w:r w:rsidRPr="00210A4A">
        <w:rPr>
          <w:rFonts w:ascii="Garamond" w:hAnsi="Garamond" w:cs="Calibri"/>
          <w:lang w:val="en-GB"/>
        </w:rPr>
        <w:t xml:space="preserve"> reserving some </w:t>
      </w:r>
      <w:r w:rsidR="00C007F9">
        <w:rPr>
          <w:rFonts w:ascii="Garamond" w:hAnsi="Garamond" w:cs="Calibri"/>
          <w:lang w:val="en-GB"/>
        </w:rPr>
        <w:t>quota</w:t>
      </w:r>
      <w:r w:rsidRPr="00210A4A">
        <w:rPr>
          <w:rFonts w:ascii="Garamond" w:hAnsi="Garamond" w:cs="Calibri"/>
          <w:lang w:val="en-GB"/>
        </w:rPr>
        <w:t xml:space="preserve"> while it creates an opportunity that can be good for equality of choice and opportunity for professional development)</w:t>
      </w:r>
      <w:r w:rsidR="00BA456D" w:rsidRPr="00210A4A">
        <w:rPr>
          <w:rFonts w:ascii="Garamond" w:hAnsi="Garamond" w:cs="Calibri"/>
          <w:lang w:val="en-GB"/>
        </w:rPr>
        <w:t>. It is a form of affirmative action that guarantees quota provisions for</w:t>
      </w:r>
      <w:r w:rsidR="006B679F" w:rsidRPr="00210A4A">
        <w:rPr>
          <w:rFonts w:ascii="Garamond" w:hAnsi="Garamond" w:cs="Calibri"/>
          <w:lang w:val="en-GB"/>
        </w:rPr>
        <w:t xml:space="preserve"> person</w:t>
      </w:r>
      <w:r w:rsidR="00C007F9">
        <w:rPr>
          <w:rFonts w:ascii="Garamond" w:hAnsi="Garamond" w:cs="Calibri"/>
          <w:lang w:val="en-GB"/>
        </w:rPr>
        <w:t>s</w:t>
      </w:r>
      <w:r w:rsidR="006B679F" w:rsidRPr="00210A4A">
        <w:rPr>
          <w:rFonts w:ascii="Garamond" w:hAnsi="Garamond" w:cs="Calibri"/>
          <w:lang w:val="en-GB"/>
        </w:rPr>
        <w:t xml:space="preserve"> with </w:t>
      </w:r>
      <w:r w:rsidR="00BA456D" w:rsidRPr="00210A4A">
        <w:rPr>
          <w:rFonts w:ascii="Garamond" w:hAnsi="Garamond" w:cs="Calibri"/>
          <w:lang w:val="en-GB"/>
        </w:rPr>
        <w:t>disabilities</w:t>
      </w:r>
      <w:r w:rsidR="006B679F" w:rsidRPr="00210A4A">
        <w:rPr>
          <w:rFonts w:ascii="Garamond" w:hAnsi="Garamond" w:cs="Calibri"/>
          <w:lang w:val="en-GB"/>
        </w:rPr>
        <w:t xml:space="preserve">. In the case of education, </w:t>
      </w:r>
      <w:proofErr w:type="spellStart"/>
      <w:r w:rsidR="006B679F" w:rsidRPr="00210A4A">
        <w:rPr>
          <w:rFonts w:ascii="Garamond" w:hAnsi="Garamond" w:cs="Calibri"/>
          <w:lang w:val="en-GB"/>
        </w:rPr>
        <w:t>defacto</w:t>
      </w:r>
      <w:proofErr w:type="spellEnd"/>
      <w:r w:rsidR="006B679F" w:rsidRPr="00210A4A">
        <w:rPr>
          <w:rFonts w:ascii="Garamond" w:hAnsi="Garamond" w:cs="Calibri"/>
          <w:lang w:val="en-GB"/>
        </w:rPr>
        <w:t xml:space="preserve"> equality should apply to</w:t>
      </w:r>
      <w:r w:rsidR="00BA456D" w:rsidRPr="00210A4A">
        <w:rPr>
          <w:rFonts w:ascii="Garamond" w:hAnsi="Garamond" w:cs="Calibri"/>
          <w:lang w:val="en-GB"/>
        </w:rPr>
        <w:t xml:space="preserve"> enrolment, scholarships, project fundings, representations at decision making platforms etc.</w:t>
      </w:r>
      <w:r w:rsidR="006B679F" w:rsidRPr="00210A4A">
        <w:rPr>
          <w:rFonts w:ascii="Garamond" w:hAnsi="Garamond" w:cs="Calibri"/>
          <w:lang w:val="en-GB"/>
        </w:rPr>
        <w:t xml:space="preserve">, all of which should employ gender lens </w:t>
      </w:r>
    </w:p>
    <w:p w14:paraId="183C12FE" w14:textId="77777777" w:rsidR="006B679F" w:rsidRPr="00210A4A" w:rsidRDefault="006B679F" w:rsidP="006B679F">
      <w:pPr>
        <w:pStyle w:val="ListParagraph"/>
        <w:rPr>
          <w:rFonts w:ascii="Garamond" w:hAnsi="Garamond" w:cs="Calibri"/>
        </w:rPr>
      </w:pPr>
    </w:p>
    <w:p w14:paraId="0AF798E8" w14:textId="1B76C257" w:rsidR="006B679F" w:rsidRPr="00210A4A" w:rsidRDefault="009E45E6">
      <w:pPr>
        <w:pStyle w:val="ListParagraph"/>
        <w:numPr>
          <w:ilvl w:val="0"/>
          <w:numId w:val="5"/>
        </w:numPr>
        <w:jc w:val="both"/>
        <w:rPr>
          <w:rFonts w:ascii="Garamond" w:hAnsi="Garamond" w:cs="Calibri"/>
          <w:lang w:val="en-GB"/>
        </w:rPr>
      </w:pPr>
      <w:r w:rsidRPr="00210A4A">
        <w:rPr>
          <w:rFonts w:ascii="Garamond" w:hAnsi="Garamond" w:cs="Calibri"/>
          <w:b/>
          <w:bCs/>
        </w:rPr>
        <w:t xml:space="preserve">Exchange Programs on </w:t>
      </w:r>
      <w:proofErr w:type="spellStart"/>
      <w:r w:rsidR="006B679F" w:rsidRPr="00210A4A">
        <w:rPr>
          <w:rFonts w:ascii="Garamond" w:hAnsi="Garamond" w:cs="Calibri"/>
          <w:b/>
          <w:bCs/>
        </w:rPr>
        <w:t>Samanlanca</w:t>
      </w:r>
      <w:proofErr w:type="spellEnd"/>
      <w:r w:rsidR="006B679F" w:rsidRPr="00210A4A">
        <w:rPr>
          <w:rFonts w:ascii="Garamond" w:hAnsi="Garamond" w:cs="Calibri"/>
          <w:b/>
          <w:bCs/>
        </w:rPr>
        <w:t>/</w:t>
      </w:r>
      <w:r w:rsidRPr="00210A4A">
        <w:rPr>
          <w:rFonts w:ascii="Garamond" w:hAnsi="Garamond" w:cs="Calibri"/>
          <w:b/>
          <w:bCs/>
        </w:rPr>
        <w:t>Article 24</w:t>
      </w:r>
      <w:r w:rsidR="006B679F" w:rsidRPr="00210A4A">
        <w:rPr>
          <w:rFonts w:ascii="Garamond" w:hAnsi="Garamond" w:cs="Calibri"/>
          <w:b/>
          <w:bCs/>
        </w:rPr>
        <w:t xml:space="preserve"> CRPD/Article 16 ADP</w:t>
      </w:r>
      <w:r w:rsidRPr="00210A4A">
        <w:rPr>
          <w:rFonts w:ascii="Garamond" w:hAnsi="Garamond" w:cs="Calibri"/>
          <w:b/>
          <w:bCs/>
        </w:rPr>
        <w:t>:</w:t>
      </w:r>
      <w:r w:rsidRPr="00210A4A">
        <w:rPr>
          <w:rFonts w:ascii="Garamond" w:hAnsi="Garamond" w:cs="Calibri"/>
        </w:rPr>
        <w:t xml:space="preserve"> Providing</w:t>
      </w:r>
      <w:r w:rsidR="006B679F" w:rsidRPr="00210A4A">
        <w:rPr>
          <w:rFonts w:ascii="Garamond" w:hAnsi="Garamond" w:cs="Calibri"/>
        </w:rPr>
        <w:t xml:space="preserve"> opportunities for</w:t>
      </w:r>
      <w:r w:rsidRPr="00210A4A">
        <w:rPr>
          <w:rFonts w:ascii="Garamond" w:hAnsi="Garamond" w:cs="Calibri"/>
        </w:rPr>
        <w:t xml:space="preserve"> internship/exchange </w:t>
      </w:r>
      <w:proofErr w:type="spellStart"/>
      <w:r w:rsidRPr="00210A4A">
        <w:rPr>
          <w:rFonts w:ascii="Garamond" w:hAnsi="Garamond" w:cs="Calibri"/>
        </w:rPr>
        <w:t>programmes</w:t>
      </w:r>
      <w:proofErr w:type="spellEnd"/>
      <w:r w:rsidRPr="00210A4A">
        <w:rPr>
          <w:rFonts w:ascii="Garamond" w:hAnsi="Garamond" w:cs="Calibri"/>
        </w:rPr>
        <w:t xml:space="preserve"> for policy makers, implementers and practitioners in the field of </w:t>
      </w:r>
      <w:r w:rsidR="006B679F" w:rsidRPr="00210A4A">
        <w:rPr>
          <w:rFonts w:ascii="Garamond" w:hAnsi="Garamond" w:cs="Calibri"/>
        </w:rPr>
        <w:t xml:space="preserve">education is recommended to activate reorientation regarding appropriate designs for IE. In the long run, it is expected to ignite real and suitable actions which are stimulated by OPDs/OfPDs. </w:t>
      </w:r>
    </w:p>
    <w:p w14:paraId="57B1BB98" w14:textId="77777777" w:rsidR="006B679F" w:rsidRPr="00210A4A" w:rsidRDefault="006B679F" w:rsidP="006B679F">
      <w:pPr>
        <w:pStyle w:val="ListParagraph"/>
        <w:rPr>
          <w:rFonts w:ascii="Garamond" w:hAnsi="Garamond" w:cs="Calibri"/>
          <w:b/>
          <w:bCs/>
        </w:rPr>
      </w:pPr>
    </w:p>
    <w:p w14:paraId="4278A24C" w14:textId="401521C3" w:rsidR="00AA6AF2" w:rsidRPr="00210A4A" w:rsidRDefault="009E45E6">
      <w:pPr>
        <w:pStyle w:val="ListParagraph"/>
        <w:numPr>
          <w:ilvl w:val="0"/>
          <w:numId w:val="5"/>
        </w:numPr>
        <w:jc w:val="both"/>
        <w:rPr>
          <w:rFonts w:ascii="Garamond" w:hAnsi="Garamond" w:cs="Calibri"/>
          <w:lang w:val="en-GB"/>
        </w:rPr>
      </w:pPr>
      <w:r w:rsidRPr="00210A4A">
        <w:rPr>
          <w:rFonts w:ascii="Garamond" w:hAnsi="Garamond" w:cs="Calibri"/>
          <w:b/>
          <w:bCs/>
        </w:rPr>
        <w:t xml:space="preserve">Remodeling Existing Special Needs Education </w:t>
      </w:r>
      <w:proofErr w:type="spellStart"/>
      <w:r w:rsidRPr="00210A4A">
        <w:rPr>
          <w:rFonts w:ascii="Garamond" w:hAnsi="Garamond" w:cs="Calibri"/>
          <w:b/>
          <w:bCs/>
        </w:rPr>
        <w:t>Centres</w:t>
      </w:r>
      <w:proofErr w:type="spellEnd"/>
      <w:r w:rsidR="00AA6AF2" w:rsidRPr="00210A4A">
        <w:rPr>
          <w:rFonts w:ascii="Garamond" w:hAnsi="Garamond" w:cs="Calibri"/>
          <w:b/>
          <w:bCs/>
        </w:rPr>
        <w:t>/Systems</w:t>
      </w:r>
      <w:r w:rsidRPr="00210A4A">
        <w:rPr>
          <w:rFonts w:ascii="Garamond" w:hAnsi="Garamond" w:cs="Calibri"/>
          <w:b/>
          <w:bCs/>
        </w:rPr>
        <w:t>:</w:t>
      </w:r>
      <w:r w:rsidRPr="00210A4A">
        <w:rPr>
          <w:rFonts w:ascii="Garamond" w:hAnsi="Garamond" w:cs="Calibri"/>
        </w:rPr>
        <w:t xml:space="preserve">  </w:t>
      </w:r>
      <w:r w:rsidR="006B679F" w:rsidRPr="00210A4A">
        <w:rPr>
          <w:rFonts w:ascii="Garamond" w:hAnsi="Garamond" w:cs="Calibri"/>
        </w:rPr>
        <w:t>Although it has been mentioned that cost of building new structures for IE is very efficient, t</w:t>
      </w:r>
      <w:r w:rsidRPr="00210A4A">
        <w:rPr>
          <w:rFonts w:ascii="Garamond" w:hAnsi="Garamond" w:cs="Calibri"/>
        </w:rPr>
        <w:t xml:space="preserve">here </w:t>
      </w:r>
      <w:r w:rsidR="006B679F" w:rsidRPr="00210A4A">
        <w:rPr>
          <w:rFonts w:ascii="Garamond" w:hAnsi="Garamond" w:cs="Calibri"/>
        </w:rPr>
        <w:t xml:space="preserve">should be actions to leverage on </w:t>
      </w:r>
      <w:r w:rsidRPr="00210A4A">
        <w:rPr>
          <w:rFonts w:ascii="Garamond" w:hAnsi="Garamond" w:cs="Calibri"/>
        </w:rPr>
        <w:t>specific</w:t>
      </w:r>
      <w:r w:rsidR="006B679F" w:rsidRPr="00210A4A">
        <w:rPr>
          <w:rFonts w:ascii="Garamond" w:hAnsi="Garamond" w:cs="Calibri"/>
        </w:rPr>
        <w:t xml:space="preserve"> government actions like the Executive Order 11</w:t>
      </w:r>
      <w:r w:rsidR="00C007F9">
        <w:rPr>
          <w:rStyle w:val="FootnoteReference"/>
          <w:rFonts w:cs="Calibri"/>
        </w:rPr>
        <w:footnoteReference w:id="57"/>
      </w:r>
      <w:r w:rsidR="006B679F" w:rsidRPr="00210A4A">
        <w:rPr>
          <w:rFonts w:ascii="Garamond" w:hAnsi="Garamond" w:cs="Calibri"/>
        </w:rPr>
        <w:t xml:space="preserve"> (pronounced for renovations of government owned buildings). Advocacies wise should be channeled into existing </w:t>
      </w:r>
      <w:r w:rsidRPr="00210A4A">
        <w:rPr>
          <w:rFonts w:ascii="Garamond" w:hAnsi="Garamond" w:cs="Calibri"/>
        </w:rPr>
        <w:t>special schools</w:t>
      </w:r>
      <w:r w:rsidR="00AA6AF2" w:rsidRPr="00210A4A">
        <w:rPr>
          <w:rFonts w:ascii="Garamond" w:hAnsi="Garamond" w:cs="Calibri"/>
        </w:rPr>
        <w:t xml:space="preserve">, which </w:t>
      </w:r>
      <w:r w:rsidRPr="00210A4A">
        <w:rPr>
          <w:rFonts w:ascii="Garamond" w:hAnsi="Garamond" w:cs="Calibri"/>
        </w:rPr>
        <w:t>c</w:t>
      </w:r>
      <w:r w:rsidR="00AA6AF2" w:rsidRPr="00210A4A">
        <w:rPr>
          <w:rFonts w:ascii="Garamond" w:hAnsi="Garamond" w:cs="Calibri"/>
        </w:rPr>
        <w:t>ould serve as a valuable</w:t>
      </w:r>
      <w:r w:rsidRPr="00210A4A">
        <w:rPr>
          <w:rFonts w:ascii="Garamond" w:hAnsi="Garamond" w:cs="Calibri"/>
        </w:rPr>
        <w:t xml:space="preserve"> resource for the development of inclusive schools. </w:t>
      </w:r>
    </w:p>
    <w:p w14:paraId="28F72802" w14:textId="77777777" w:rsidR="00AA6AF2" w:rsidRPr="00210A4A" w:rsidRDefault="00AA6AF2" w:rsidP="00AA6AF2">
      <w:pPr>
        <w:pStyle w:val="ListParagraph"/>
        <w:rPr>
          <w:rFonts w:ascii="Garamond" w:hAnsi="Garamond" w:cs="Calibri"/>
        </w:rPr>
      </w:pPr>
    </w:p>
    <w:p w14:paraId="5D191B1B" w14:textId="465A4F4A" w:rsidR="00AA6AF2" w:rsidRPr="00210A4A" w:rsidRDefault="00AA6AF2" w:rsidP="00AA6AF2">
      <w:pPr>
        <w:pStyle w:val="ListParagraph"/>
        <w:jc w:val="both"/>
        <w:rPr>
          <w:rFonts w:ascii="Garamond" w:hAnsi="Garamond" w:cs="Calibri"/>
        </w:rPr>
      </w:pPr>
      <w:r w:rsidRPr="00210A4A">
        <w:rPr>
          <w:rFonts w:ascii="Garamond" w:hAnsi="Garamond" w:cs="Calibri"/>
        </w:rPr>
        <w:t xml:space="preserve">In the same vein, </w:t>
      </w:r>
      <w:r w:rsidR="009E45E6" w:rsidRPr="00210A4A">
        <w:rPr>
          <w:rFonts w:ascii="Garamond" w:hAnsi="Garamond" w:cs="Calibri"/>
        </w:rPr>
        <w:t xml:space="preserve">staff of these special </w:t>
      </w:r>
      <w:r w:rsidRPr="00210A4A">
        <w:rPr>
          <w:rFonts w:ascii="Garamond" w:hAnsi="Garamond" w:cs="Calibri"/>
        </w:rPr>
        <w:t>need education</w:t>
      </w:r>
      <w:r w:rsidR="009E45E6" w:rsidRPr="00210A4A">
        <w:rPr>
          <w:rFonts w:ascii="Garamond" w:hAnsi="Garamond" w:cs="Calibri"/>
        </w:rPr>
        <w:t xml:space="preserve"> </w:t>
      </w:r>
      <w:r w:rsidRPr="00210A4A">
        <w:rPr>
          <w:rFonts w:ascii="Garamond" w:hAnsi="Garamond" w:cs="Calibri"/>
        </w:rPr>
        <w:t xml:space="preserve">facilities could </w:t>
      </w:r>
      <w:r w:rsidR="009D54FC" w:rsidRPr="00210A4A">
        <w:rPr>
          <w:rFonts w:ascii="Garamond" w:hAnsi="Garamond" w:cs="Calibri"/>
        </w:rPr>
        <w:t>upskill</w:t>
      </w:r>
      <w:r w:rsidRPr="00210A4A">
        <w:rPr>
          <w:rFonts w:ascii="Garamond" w:hAnsi="Garamond" w:cs="Calibri"/>
        </w:rPr>
        <w:t xml:space="preserve"> and reskilled </w:t>
      </w:r>
      <w:r w:rsidR="009E45E6" w:rsidRPr="00210A4A">
        <w:rPr>
          <w:rFonts w:ascii="Garamond" w:hAnsi="Garamond" w:cs="Calibri"/>
        </w:rPr>
        <w:t>in line with Salamanca and the article 24 frameworks</w:t>
      </w:r>
      <w:r w:rsidRPr="00210A4A">
        <w:rPr>
          <w:rFonts w:ascii="Garamond" w:hAnsi="Garamond" w:cs="Calibri"/>
        </w:rPr>
        <w:t xml:space="preserve">. </w:t>
      </w:r>
    </w:p>
    <w:p w14:paraId="5A68255F" w14:textId="77777777" w:rsidR="009D54FC" w:rsidRPr="00210A4A" w:rsidRDefault="009D54FC" w:rsidP="00AA6AF2">
      <w:pPr>
        <w:pStyle w:val="ListParagraph"/>
        <w:jc w:val="both"/>
        <w:rPr>
          <w:rFonts w:ascii="Garamond" w:hAnsi="Garamond" w:cs="Calibri"/>
        </w:rPr>
      </w:pPr>
    </w:p>
    <w:p w14:paraId="3B4D6FF2" w14:textId="41F90D04" w:rsidR="009D54FC" w:rsidRPr="00210A4A" w:rsidRDefault="009E45E6">
      <w:pPr>
        <w:pStyle w:val="ListParagraph"/>
        <w:numPr>
          <w:ilvl w:val="0"/>
          <w:numId w:val="5"/>
        </w:numPr>
        <w:jc w:val="both"/>
        <w:rPr>
          <w:rFonts w:ascii="Garamond" w:hAnsi="Garamond" w:cs="Calibri"/>
        </w:rPr>
      </w:pPr>
      <w:r w:rsidRPr="00210A4A">
        <w:rPr>
          <w:rFonts w:ascii="Garamond" w:hAnsi="Garamond" w:cs="Calibri"/>
          <w:b/>
          <w:bCs/>
        </w:rPr>
        <w:lastRenderedPageBreak/>
        <w:t>The Disability Inclusion Scorecard (DISC</w:t>
      </w:r>
      <w:r w:rsidRPr="00210A4A">
        <w:rPr>
          <w:rFonts w:ascii="Garamond" w:hAnsi="Garamond" w:cs="Calibri"/>
        </w:rPr>
        <w:t>)</w:t>
      </w:r>
      <w:r w:rsidR="00AA6AF2" w:rsidRPr="00210A4A">
        <w:rPr>
          <w:rFonts w:ascii="Garamond" w:hAnsi="Garamond" w:cs="Calibri"/>
        </w:rPr>
        <w:t>:</w:t>
      </w:r>
      <w:r w:rsidR="0A6A7412" w:rsidRPr="00210A4A">
        <w:rPr>
          <w:rFonts w:ascii="Garamond" w:hAnsi="Garamond" w:cs="Calibri"/>
        </w:rPr>
        <w:t xml:space="preserve"> </w:t>
      </w:r>
      <w:r w:rsidR="009D54FC" w:rsidRPr="00210A4A">
        <w:rPr>
          <w:rFonts w:ascii="Garamond" w:hAnsi="Garamond" w:cs="Calibri"/>
        </w:rPr>
        <w:t xml:space="preserve">JONAPWD should design </w:t>
      </w:r>
      <w:r w:rsidRPr="00210A4A">
        <w:rPr>
          <w:rFonts w:ascii="Garamond" w:hAnsi="Garamond" w:cs="Calibri"/>
        </w:rPr>
        <w:t xml:space="preserve">a </w:t>
      </w:r>
      <w:r w:rsidR="009D54FC" w:rsidRPr="00210A4A">
        <w:rPr>
          <w:rFonts w:ascii="Garamond" w:hAnsi="Garamond" w:cs="Calibri"/>
        </w:rPr>
        <w:t xml:space="preserve">DISC </w:t>
      </w:r>
      <w:r w:rsidRPr="00210A4A">
        <w:rPr>
          <w:rFonts w:ascii="Garamond" w:hAnsi="Garamond" w:cs="Calibri"/>
        </w:rPr>
        <w:t xml:space="preserve">tool to help </w:t>
      </w:r>
      <w:proofErr w:type="spellStart"/>
      <w:r w:rsidRPr="00210A4A">
        <w:rPr>
          <w:rFonts w:ascii="Garamond" w:hAnsi="Garamond" w:cs="Calibri"/>
        </w:rPr>
        <w:t>organisations</w:t>
      </w:r>
      <w:proofErr w:type="spellEnd"/>
      <w:r w:rsidRPr="00210A4A">
        <w:rPr>
          <w:rFonts w:ascii="Garamond" w:hAnsi="Garamond" w:cs="Calibri"/>
        </w:rPr>
        <w:t xml:space="preserve"> assess the extent to which their programs include people with disabilities. The DISC tool </w:t>
      </w:r>
      <w:r w:rsidR="009D54FC" w:rsidRPr="00210A4A">
        <w:rPr>
          <w:rFonts w:ascii="Garamond" w:hAnsi="Garamond" w:cs="Calibri"/>
        </w:rPr>
        <w:t>will provide</w:t>
      </w:r>
      <w:r w:rsidRPr="00210A4A">
        <w:rPr>
          <w:rFonts w:ascii="Garamond" w:hAnsi="Garamond" w:cs="Calibri"/>
        </w:rPr>
        <w:t xml:space="preserve"> a framework for </w:t>
      </w:r>
      <w:proofErr w:type="spellStart"/>
      <w:r w:rsidRPr="00210A4A">
        <w:rPr>
          <w:rFonts w:ascii="Garamond" w:hAnsi="Garamond" w:cs="Calibri"/>
        </w:rPr>
        <w:t>analysing</w:t>
      </w:r>
      <w:proofErr w:type="spellEnd"/>
      <w:r w:rsidRPr="00210A4A">
        <w:rPr>
          <w:rFonts w:ascii="Garamond" w:hAnsi="Garamond" w:cs="Calibri"/>
        </w:rPr>
        <w:t xml:space="preserve"> program activities and outcomes through a disability-inclusive lens. It is designed to be used by program staff, disability advocates, and other stakeholders to monitor and evaluate the inclusion of people with disabilities in development programs.</w:t>
      </w:r>
    </w:p>
    <w:p w14:paraId="4E4E58FB" w14:textId="77777777" w:rsidR="009D54FC" w:rsidRPr="00210A4A" w:rsidRDefault="009D54FC" w:rsidP="009D54FC">
      <w:pPr>
        <w:pStyle w:val="ListParagraph"/>
        <w:jc w:val="both"/>
        <w:rPr>
          <w:rFonts w:ascii="Garamond" w:hAnsi="Garamond" w:cs="Calibri"/>
          <w:b/>
          <w:bCs/>
        </w:rPr>
      </w:pPr>
    </w:p>
    <w:p w14:paraId="6743D6EC" w14:textId="77777777" w:rsidR="009D54FC" w:rsidRPr="00210A4A" w:rsidRDefault="009D54FC" w:rsidP="009D54FC">
      <w:pPr>
        <w:pStyle w:val="ListParagraph"/>
        <w:jc w:val="both"/>
        <w:rPr>
          <w:rFonts w:ascii="Garamond" w:hAnsi="Garamond" w:cs="Calibri"/>
        </w:rPr>
      </w:pPr>
      <w:r w:rsidRPr="00210A4A">
        <w:rPr>
          <w:rFonts w:ascii="Garamond" w:hAnsi="Garamond" w:cs="Calibri"/>
        </w:rPr>
        <w:t>For all education designs,</w:t>
      </w:r>
      <w:r w:rsidRPr="00210A4A">
        <w:rPr>
          <w:rFonts w:ascii="Garamond" w:hAnsi="Garamond" w:cs="Calibri"/>
          <w:b/>
          <w:bCs/>
        </w:rPr>
        <w:t xml:space="preserve"> </w:t>
      </w:r>
      <w:r w:rsidRPr="00210A4A">
        <w:rPr>
          <w:rFonts w:ascii="Garamond" w:hAnsi="Garamond" w:cs="Calibri"/>
        </w:rPr>
        <w:t xml:space="preserve">the </w:t>
      </w:r>
      <w:r w:rsidR="009E45E6" w:rsidRPr="00210A4A">
        <w:rPr>
          <w:rFonts w:ascii="Garamond" w:hAnsi="Garamond" w:cs="Calibri"/>
        </w:rPr>
        <w:t xml:space="preserve">tool </w:t>
      </w:r>
      <w:r w:rsidRPr="00210A4A">
        <w:rPr>
          <w:rFonts w:ascii="Garamond" w:hAnsi="Garamond" w:cs="Calibri"/>
        </w:rPr>
        <w:t xml:space="preserve">will </w:t>
      </w:r>
      <w:r w:rsidR="009E45E6" w:rsidRPr="00210A4A">
        <w:rPr>
          <w:rFonts w:ascii="Garamond" w:hAnsi="Garamond" w:cs="Calibri"/>
        </w:rPr>
        <w:t xml:space="preserve">consist of indicators covering different aspects of disability inclusion, such as; access to services and facilities, participation in decision-making processes, and the use of accessible communication and information. These indicators can be used to assess the extent to which a program </w:t>
      </w:r>
      <w:r w:rsidRPr="00210A4A">
        <w:rPr>
          <w:rFonts w:ascii="Garamond" w:hAnsi="Garamond" w:cs="Calibri"/>
        </w:rPr>
        <w:t xml:space="preserve">for education </w:t>
      </w:r>
      <w:r w:rsidR="009E45E6" w:rsidRPr="00210A4A">
        <w:rPr>
          <w:rFonts w:ascii="Garamond" w:hAnsi="Garamond" w:cs="Calibri"/>
        </w:rPr>
        <w:t>is addressing the needs and rights of people with disabilities. In addition, they can help identify areas for improvement and best practices to replicate in future programming.</w:t>
      </w:r>
    </w:p>
    <w:p w14:paraId="7AE32E1A" w14:textId="77777777" w:rsidR="009D54FC" w:rsidRPr="00210A4A" w:rsidRDefault="009D54FC" w:rsidP="009D54FC">
      <w:pPr>
        <w:pStyle w:val="ListParagraph"/>
        <w:jc w:val="both"/>
        <w:rPr>
          <w:rFonts w:ascii="Garamond" w:hAnsi="Garamond" w:cs="Calibri"/>
        </w:rPr>
      </w:pPr>
    </w:p>
    <w:p w14:paraId="3F514A17" w14:textId="456DF9B7" w:rsidR="009D54FC" w:rsidRPr="00210A4A" w:rsidRDefault="009E45E6">
      <w:pPr>
        <w:pStyle w:val="ListParagraph"/>
        <w:numPr>
          <w:ilvl w:val="0"/>
          <w:numId w:val="5"/>
        </w:numPr>
        <w:jc w:val="both"/>
        <w:rPr>
          <w:rFonts w:ascii="Garamond" w:hAnsi="Garamond" w:cs="Calibri"/>
        </w:rPr>
      </w:pPr>
      <w:r w:rsidRPr="00210A4A">
        <w:rPr>
          <w:rFonts w:ascii="Garamond" w:hAnsi="Garamond" w:cs="Calibri"/>
          <w:b/>
          <w:bCs/>
        </w:rPr>
        <w:t>Grants:</w:t>
      </w:r>
      <w:r w:rsidRPr="00210A4A">
        <w:rPr>
          <w:rFonts w:ascii="Garamond" w:hAnsi="Garamond" w:cs="Calibri"/>
        </w:rPr>
        <w:t xml:space="preserve"> </w:t>
      </w:r>
      <w:r w:rsidR="009D54FC" w:rsidRPr="00210A4A">
        <w:rPr>
          <w:rFonts w:ascii="Garamond" w:hAnsi="Garamond" w:cs="Calibri"/>
        </w:rPr>
        <w:t xml:space="preserve">Since private schools’ compliment government targets on advancing education rights for all citizens, </w:t>
      </w:r>
    </w:p>
    <w:p w14:paraId="60C39FE2" w14:textId="49C1F705" w:rsidR="009D54FC" w:rsidRPr="00210A4A" w:rsidRDefault="009D54FC" w:rsidP="009D54FC">
      <w:pPr>
        <w:pStyle w:val="ListParagraph"/>
        <w:jc w:val="both"/>
        <w:rPr>
          <w:rFonts w:ascii="Garamond" w:hAnsi="Garamond" w:cs="Calibri"/>
        </w:rPr>
      </w:pPr>
      <w:r w:rsidRPr="00210A4A">
        <w:rPr>
          <w:rFonts w:ascii="Garamond" w:hAnsi="Garamond" w:cs="Calibri"/>
        </w:rPr>
        <w:t>providing g</w:t>
      </w:r>
      <w:r w:rsidR="009E45E6" w:rsidRPr="00210A4A">
        <w:rPr>
          <w:rFonts w:ascii="Garamond" w:hAnsi="Garamond" w:cs="Calibri"/>
        </w:rPr>
        <w:t xml:space="preserve">ranting </w:t>
      </w:r>
      <w:r w:rsidRPr="00210A4A">
        <w:rPr>
          <w:rFonts w:ascii="Garamond" w:hAnsi="Garamond" w:cs="Calibri"/>
        </w:rPr>
        <w:t xml:space="preserve">schemes for these </w:t>
      </w:r>
      <w:r w:rsidR="009E45E6" w:rsidRPr="00210A4A">
        <w:rPr>
          <w:rFonts w:ascii="Garamond" w:hAnsi="Garamond" w:cs="Calibri"/>
        </w:rPr>
        <w:t>private sector actors in education sector</w:t>
      </w:r>
      <w:r w:rsidRPr="00210A4A">
        <w:rPr>
          <w:rFonts w:ascii="Garamond" w:hAnsi="Garamond" w:cs="Calibri"/>
        </w:rPr>
        <w:t xml:space="preserve">, who a have a form of inclusiveness in the systems should be facilitated and encouraged. This </w:t>
      </w:r>
      <w:r w:rsidR="006E2AD1" w:rsidRPr="00210A4A">
        <w:rPr>
          <w:rFonts w:ascii="Garamond" w:hAnsi="Garamond" w:cs="Calibri"/>
        </w:rPr>
        <w:t xml:space="preserve">process </w:t>
      </w:r>
      <w:r w:rsidRPr="00210A4A">
        <w:rPr>
          <w:rFonts w:ascii="Garamond" w:hAnsi="Garamond" w:cs="Calibri"/>
        </w:rPr>
        <w:t>should be monitor</w:t>
      </w:r>
      <w:r w:rsidR="006E2AD1" w:rsidRPr="00210A4A">
        <w:rPr>
          <w:rFonts w:ascii="Garamond" w:hAnsi="Garamond" w:cs="Calibri"/>
        </w:rPr>
        <w:t>ed</w:t>
      </w:r>
      <w:r w:rsidRPr="00210A4A">
        <w:rPr>
          <w:rFonts w:ascii="Garamond" w:hAnsi="Garamond" w:cs="Calibri"/>
        </w:rPr>
        <w:t xml:space="preserve"> by</w:t>
      </w:r>
      <w:r w:rsidR="006E2AD1" w:rsidRPr="00210A4A">
        <w:rPr>
          <w:rFonts w:ascii="Garamond" w:hAnsi="Garamond" w:cs="Calibri"/>
        </w:rPr>
        <w:t xml:space="preserve"> umbrella OPD and parents</w:t>
      </w:r>
      <w:r w:rsidR="00C007F9">
        <w:rPr>
          <w:rFonts w:ascii="Garamond" w:hAnsi="Garamond" w:cs="Calibri"/>
        </w:rPr>
        <w:t>,</w:t>
      </w:r>
      <w:r w:rsidR="006E2AD1" w:rsidRPr="00210A4A">
        <w:rPr>
          <w:rFonts w:ascii="Garamond" w:hAnsi="Garamond" w:cs="Calibri"/>
        </w:rPr>
        <w:t xml:space="preserve"> </w:t>
      </w:r>
      <w:r w:rsidR="00C007F9">
        <w:rPr>
          <w:rFonts w:ascii="Garamond" w:hAnsi="Garamond" w:cs="Calibri"/>
        </w:rPr>
        <w:t>or</w:t>
      </w:r>
      <w:r w:rsidR="006E2AD1" w:rsidRPr="00210A4A">
        <w:rPr>
          <w:rFonts w:ascii="Garamond" w:hAnsi="Garamond" w:cs="Calibri"/>
        </w:rPr>
        <w:t xml:space="preserve"> their representatives. </w:t>
      </w:r>
    </w:p>
    <w:p w14:paraId="365C3831" w14:textId="77777777" w:rsidR="00312D0F" w:rsidRPr="00210A4A" w:rsidRDefault="00312D0F" w:rsidP="009D54FC">
      <w:pPr>
        <w:pStyle w:val="ListParagraph"/>
        <w:jc w:val="both"/>
        <w:rPr>
          <w:rFonts w:ascii="Garamond" w:hAnsi="Garamond" w:cs="Calibri"/>
          <w:b/>
          <w:bCs/>
        </w:rPr>
      </w:pPr>
    </w:p>
    <w:p w14:paraId="69A0F1CD" w14:textId="7BC00A7E" w:rsidR="009E45E6" w:rsidRPr="00210A4A" w:rsidRDefault="009D54FC">
      <w:pPr>
        <w:pStyle w:val="ListParagraph"/>
        <w:numPr>
          <w:ilvl w:val="0"/>
          <w:numId w:val="5"/>
        </w:numPr>
        <w:spacing w:after="0" w:line="240" w:lineRule="auto"/>
        <w:jc w:val="both"/>
        <w:rPr>
          <w:rFonts w:ascii="Garamond" w:hAnsi="Garamond" w:cs="Calibri"/>
        </w:rPr>
      </w:pPr>
      <w:r w:rsidRPr="00210A4A">
        <w:rPr>
          <w:rFonts w:ascii="Garamond" w:hAnsi="Garamond" w:cs="Calibri"/>
          <w:b/>
          <w:bCs/>
        </w:rPr>
        <w:t>Corporate Social Responsibilities:</w:t>
      </w:r>
      <w:r w:rsidR="006E2AD1" w:rsidRPr="00210A4A">
        <w:rPr>
          <w:rFonts w:ascii="Garamond" w:hAnsi="Garamond" w:cs="Calibri"/>
          <w:b/>
          <w:bCs/>
        </w:rPr>
        <w:t xml:space="preserve"> </w:t>
      </w:r>
      <w:r w:rsidR="006E2AD1" w:rsidRPr="00210A4A">
        <w:rPr>
          <w:rFonts w:ascii="Garamond" w:hAnsi="Garamond" w:cs="Calibri"/>
        </w:rPr>
        <w:t xml:space="preserve">Education enablers should amplify more actions in leveraging on the corporate social responsibilities of private companies, and </w:t>
      </w:r>
      <w:r w:rsidR="00D35985" w:rsidRPr="00210A4A">
        <w:rPr>
          <w:rFonts w:ascii="Garamond" w:hAnsi="Garamond" w:cs="Calibri"/>
        </w:rPr>
        <w:t xml:space="preserve">engaging with them in </w:t>
      </w:r>
      <w:r w:rsidR="006E2AD1" w:rsidRPr="00210A4A">
        <w:rPr>
          <w:rFonts w:ascii="Garamond" w:hAnsi="Garamond" w:cs="Calibri"/>
        </w:rPr>
        <w:t xml:space="preserve">creating economic, </w:t>
      </w:r>
      <w:r w:rsidR="00C007F9">
        <w:rPr>
          <w:rFonts w:ascii="Garamond" w:hAnsi="Garamond" w:cs="Calibri"/>
        </w:rPr>
        <w:t xml:space="preserve">especially through </w:t>
      </w:r>
      <w:r w:rsidR="00D35985" w:rsidRPr="00210A4A">
        <w:rPr>
          <w:rFonts w:ascii="Garamond" w:hAnsi="Garamond" w:cs="Calibri"/>
        </w:rPr>
        <w:t>Environmental, Social, and Governance</w:t>
      </w:r>
      <w:r w:rsidR="006E2AD1" w:rsidRPr="00210A4A">
        <w:rPr>
          <w:rFonts w:ascii="Garamond" w:hAnsi="Garamond" w:cs="Calibri"/>
        </w:rPr>
        <w:t xml:space="preserve"> </w:t>
      </w:r>
      <w:r w:rsidR="00D35985" w:rsidRPr="00210A4A">
        <w:rPr>
          <w:rFonts w:ascii="Garamond" w:hAnsi="Garamond" w:cs="Calibri"/>
        </w:rPr>
        <w:t>(</w:t>
      </w:r>
      <w:r w:rsidR="006E2AD1" w:rsidRPr="00210A4A">
        <w:rPr>
          <w:rFonts w:ascii="Garamond" w:hAnsi="Garamond" w:cs="Calibri"/>
        </w:rPr>
        <w:t>ESG</w:t>
      </w:r>
      <w:r w:rsidR="00D35985" w:rsidRPr="00210A4A">
        <w:rPr>
          <w:rFonts w:ascii="Garamond" w:hAnsi="Garamond" w:cs="Calibri"/>
        </w:rPr>
        <w:t>)</w:t>
      </w:r>
      <w:r w:rsidR="00C007F9">
        <w:rPr>
          <w:rStyle w:val="FootnoteReference"/>
          <w:rFonts w:cs="Calibri"/>
        </w:rPr>
        <w:footnoteReference w:id="58"/>
      </w:r>
      <w:r w:rsidR="00D35985" w:rsidRPr="00210A4A">
        <w:rPr>
          <w:rFonts w:ascii="Garamond" w:hAnsi="Garamond" w:cs="Calibri"/>
        </w:rPr>
        <w:t xml:space="preserve">, especially from the </w:t>
      </w:r>
      <w:r w:rsidR="00C007F9">
        <w:rPr>
          <w:rFonts w:ascii="Garamond" w:hAnsi="Garamond" w:cs="Calibri"/>
        </w:rPr>
        <w:t xml:space="preserve">gender equality and social </w:t>
      </w:r>
      <w:proofErr w:type="spellStart"/>
      <w:r w:rsidR="00D35985" w:rsidRPr="00210A4A">
        <w:rPr>
          <w:rFonts w:ascii="Garamond" w:hAnsi="Garamond" w:cs="Calibri"/>
        </w:rPr>
        <w:t>inclus</w:t>
      </w:r>
      <w:r w:rsidR="00C007F9">
        <w:rPr>
          <w:rFonts w:ascii="Garamond" w:hAnsi="Garamond" w:cs="Calibri"/>
        </w:rPr>
        <w:t>on</w:t>
      </w:r>
      <w:proofErr w:type="spellEnd"/>
      <w:r w:rsidR="00D35985" w:rsidRPr="00210A4A">
        <w:rPr>
          <w:rFonts w:ascii="Garamond" w:hAnsi="Garamond" w:cs="Calibri"/>
        </w:rPr>
        <w:t xml:space="preserve"> lens</w:t>
      </w:r>
    </w:p>
    <w:p w14:paraId="73BAA448" w14:textId="77777777" w:rsidR="00433018" w:rsidRDefault="00433018" w:rsidP="00963B4C">
      <w:pPr>
        <w:spacing w:after="0" w:line="360" w:lineRule="auto"/>
        <w:rPr>
          <w:rFonts w:ascii="Garamond" w:hAnsi="Garamond" w:cs="Calibri"/>
          <w:b/>
          <w:sz w:val="32"/>
          <w:szCs w:val="32"/>
        </w:rPr>
      </w:pPr>
    </w:p>
    <w:p w14:paraId="0D11E9D3" w14:textId="45F2191F" w:rsidR="00963B4C" w:rsidRPr="00210A4A" w:rsidRDefault="00963B4C" w:rsidP="00433018">
      <w:pPr>
        <w:spacing w:after="0" w:line="360" w:lineRule="auto"/>
        <w:ind w:left="2880" w:firstLine="720"/>
        <w:rPr>
          <w:rFonts w:ascii="Garamond" w:hAnsi="Garamond" w:cs="Calibri"/>
          <w:b/>
          <w:sz w:val="32"/>
          <w:szCs w:val="32"/>
        </w:rPr>
      </w:pPr>
      <w:r w:rsidRPr="00210A4A">
        <w:rPr>
          <w:rFonts w:ascii="Garamond" w:hAnsi="Garamond" w:cs="Calibri"/>
          <w:b/>
          <w:sz w:val="32"/>
          <w:szCs w:val="32"/>
        </w:rPr>
        <w:t>Policy Recommendation</w:t>
      </w:r>
    </w:p>
    <w:p w14:paraId="0343F27D" w14:textId="388F11A2" w:rsidR="00963B4C" w:rsidRPr="00210A4A" w:rsidRDefault="00963B4C" w:rsidP="00963B4C">
      <w:pPr>
        <w:spacing w:after="0" w:line="360" w:lineRule="auto"/>
        <w:jc w:val="both"/>
        <w:rPr>
          <w:rFonts w:ascii="Garamond" w:hAnsi="Garamond" w:cs="Calibri"/>
          <w:b/>
        </w:rPr>
      </w:pPr>
      <w:r w:rsidRPr="00210A4A">
        <w:rPr>
          <w:rFonts w:ascii="Garamond" w:hAnsi="Garamond" w:cs="Calibri"/>
          <w:bCs/>
        </w:rPr>
        <w:t>Table</w:t>
      </w:r>
      <w:r w:rsidR="00C007F9">
        <w:rPr>
          <w:rFonts w:ascii="Garamond" w:hAnsi="Garamond" w:cs="Calibri"/>
          <w:bCs/>
        </w:rPr>
        <w:t xml:space="preserve"> 3:</w:t>
      </w:r>
      <w:r w:rsidRPr="00210A4A">
        <w:rPr>
          <w:rFonts w:ascii="Garamond" w:hAnsi="Garamond" w:cs="Calibri"/>
          <w:bCs/>
        </w:rPr>
        <w:t xml:space="preserve"> </w:t>
      </w:r>
      <w:r w:rsidR="00C007F9">
        <w:rPr>
          <w:rFonts w:ascii="Garamond" w:hAnsi="Garamond" w:cs="Calibri"/>
          <w:bCs/>
        </w:rPr>
        <w:t>S</w:t>
      </w:r>
      <w:r w:rsidRPr="00210A4A">
        <w:rPr>
          <w:rFonts w:ascii="Garamond" w:hAnsi="Garamond" w:cs="Calibri"/>
          <w:bCs/>
        </w:rPr>
        <w:t>ummaries</w:t>
      </w:r>
      <w:r w:rsidR="00C007F9">
        <w:rPr>
          <w:rFonts w:ascii="Garamond" w:hAnsi="Garamond" w:cs="Calibri"/>
          <w:bCs/>
        </w:rPr>
        <w:t xml:space="preserve"> policy</w:t>
      </w:r>
      <w:r w:rsidRPr="00210A4A">
        <w:rPr>
          <w:rFonts w:ascii="Garamond" w:hAnsi="Garamond" w:cs="Calibri"/>
          <w:bCs/>
        </w:rPr>
        <w:t xml:space="preserve"> recommendation flowing from deductions from respondents’ reaction to the PEA tool</w:t>
      </w:r>
    </w:p>
    <w:tbl>
      <w:tblPr>
        <w:tblStyle w:val="TableGrid"/>
        <w:tblW w:w="11175" w:type="dxa"/>
        <w:tblInd w:w="-572" w:type="dxa"/>
        <w:tblLayout w:type="fixed"/>
        <w:tblLook w:val="04A0" w:firstRow="1" w:lastRow="0" w:firstColumn="1" w:lastColumn="0" w:noHBand="0" w:noVBand="1"/>
      </w:tblPr>
      <w:tblGrid>
        <w:gridCol w:w="1419"/>
        <w:gridCol w:w="1358"/>
        <w:gridCol w:w="2569"/>
        <w:gridCol w:w="1430"/>
        <w:gridCol w:w="3310"/>
        <w:gridCol w:w="1089"/>
      </w:tblGrid>
      <w:tr w:rsidR="00210A4A" w:rsidRPr="00210A4A" w14:paraId="65364D90" w14:textId="77777777" w:rsidTr="00ED0C87">
        <w:trPr>
          <w:trHeight w:val="358"/>
        </w:trPr>
        <w:tc>
          <w:tcPr>
            <w:tcW w:w="11175" w:type="dxa"/>
            <w:gridSpan w:val="6"/>
          </w:tcPr>
          <w:p w14:paraId="60BA46AD" w14:textId="77777777" w:rsidR="00963B4C" w:rsidRPr="00210A4A" w:rsidRDefault="00963B4C" w:rsidP="00963B4C">
            <w:pPr>
              <w:pStyle w:val="ListParagraph"/>
              <w:numPr>
                <w:ilvl w:val="0"/>
                <w:numId w:val="93"/>
              </w:numPr>
              <w:jc w:val="center"/>
              <w:rPr>
                <w:rFonts w:ascii="Garamond" w:hAnsi="Garamond" w:cs="Calibri"/>
                <w:b/>
                <w:bCs/>
              </w:rPr>
            </w:pPr>
            <w:r w:rsidRPr="00210A4A">
              <w:rPr>
                <w:rFonts w:ascii="Garamond" w:hAnsi="Garamond" w:cs="Calibri"/>
                <w:b/>
                <w:bCs/>
              </w:rPr>
              <w:t>Policy Recommendation Matrix</w:t>
            </w:r>
          </w:p>
        </w:tc>
      </w:tr>
      <w:tr w:rsidR="00210A4A" w:rsidRPr="00210A4A" w14:paraId="5BDB81BB" w14:textId="77777777" w:rsidTr="00ED0C87">
        <w:trPr>
          <w:trHeight w:val="671"/>
        </w:trPr>
        <w:tc>
          <w:tcPr>
            <w:tcW w:w="1419" w:type="dxa"/>
          </w:tcPr>
          <w:p w14:paraId="6F4A81AC" w14:textId="77777777" w:rsidR="00963B4C" w:rsidRPr="00210A4A" w:rsidRDefault="00963B4C" w:rsidP="00ED0C87">
            <w:pPr>
              <w:rPr>
                <w:rFonts w:ascii="Garamond" w:hAnsi="Garamond" w:cs="Calibri"/>
                <w:b/>
                <w:bCs/>
              </w:rPr>
            </w:pPr>
            <w:r w:rsidRPr="00210A4A">
              <w:rPr>
                <w:rFonts w:ascii="Garamond" w:hAnsi="Garamond" w:cs="Calibri"/>
                <w:b/>
                <w:bCs/>
              </w:rPr>
              <w:t>Thematic Policy Areas</w:t>
            </w:r>
          </w:p>
        </w:tc>
        <w:tc>
          <w:tcPr>
            <w:tcW w:w="1358" w:type="dxa"/>
          </w:tcPr>
          <w:p w14:paraId="185DA710" w14:textId="77777777" w:rsidR="00963B4C" w:rsidRPr="00210A4A" w:rsidRDefault="00963B4C" w:rsidP="00ED0C87">
            <w:pPr>
              <w:rPr>
                <w:rFonts w:ascii="Garamond" w:hAnsi="Garamond" w:cs="Calibri"/>
                <w:b/>
                <w:bCs/>
              </w:rPr>
            </w:pPr>
            <w:r w:rsidRPr="00210A4A">
              <w:rPr>
                <w:rFonts w:ascii="Garamond" w:hAnsi="Garamond" w:cs="Calibri"/>
                <w:b/>
                <w:bCs/>
              </w:rPr>
              <w:t>The Need</w:t>
            </w:r>
          </w:p>
        </w:tc>
        <w:tc>
          <w:tcPr>
            <w:tcW w:w="2569" w:type="dxa"/>
          </w:tcPr>
          <w:p w14:paraId="5BDEC2CA" w14:textId="77777777" w:rsidR="00963B4C" w:rsidRPr="00210A4A" w:rsidRDefault="00963B4C" w:rsidP="00ED0C87">
            <w:pPr>
              <w:rPr>
                <w:rFonts w:ascii="Garamond" w:hAnsi="Garamond" w:cs="Calibri"/>
                <w:b/>
                <w:bCs/>
              </w:rPr>
            </w:pPr>
            <w:r w:rsidRPr="00210A4A">
              <w:rPr>
                <w:rFonts w:ascii="Garamond" w:hAnsi="Garamond" w:cs="Calibri"/>
                <w:b/>
                <w:bCs/>
              </w:rPr>
              <w:t>Action Required</w:t>
            </w:r>
          </w:p>
        </w:tc>
        <w:tc>
          <w:tcPr>
            <w:tcW w:w="1430" w:type="dxa"/>
          </w:tcPr>
          <w:p w14:paraId="0BE39F25" w14:textId="77777777" w:rsidR="00963B4C" w:rsidRPr="00210A4A" w:rsidRDefault="00963B4C" w:rsidP="00ED0C87">
            <w:pPr>
              <w:rPr>
                <w:rFonts w:ascii="Garamond" w:hAnsi="Garamond" w:cs="Calibri"/>
                <w:b/>
                <w:bCs/>
              </w:rPr>
            </w:pPr>
            <w:r w:rsidRPr="00210A4A">
              <w:rPr>
                <w:rFonts w:ascii="Garamond" w:hAnsi="Garamond" w:cs="Calibri"/>
                <w:b/>
                <w:bCs/>
              </w:rPr>
              <w:t>Responsibility</w:t>
            </w:r>
          </w:p>
        </w:tc>
        <w:tc>
          <w:tcPr>
            <w:tcW w:w="3310" w:type="dxa"/>
          </w:tcPr>
          <w:p w14:paraId="365D072A" w14:textId="77777777" w:rsidR="00963B4C" w:rsidRPr="00210A4A" w:rsidRDefault="00963B4C" w:rsidP="00ED0C87">
            <w:pPr>
              <w:rPr>
                <w:rFonts w:ascii="Garamond" w:hAnsi="Garamond" w:cs="Calibri"/>
                <w:b/>
                <w:bCs/>
              </w:rPr>
            </w:pPr>
            <w:r w:rsidRPr="00210A4A">
              <w:rPr>
                <w:rFonts w:ascii="Garamond" w:hAnsi="Garamond" w:cs="Calibri"/>
                <w:b/>
                <w:bCs/>
              </w:rPr>
              <w:t>Guiding Assumptions</w:t>
            </w:r>
          </w:p>
        </w:tc>
        <w:tc>
          <w:tcPr>
            <w:tcW w:w="1089" w:type="dxa"/>
          </w:tcPr>
          <w:p w14:paraId="29E89CFE" w14:textId="77777777" w:rsidR="00963B4C" w:rsidRPr="00210A4A" w:rsidRDefault="00963B4C" w:rsidP="00ED0C87">
            <w:pPr>
              <w:rPr>
                <w:rFonts w:ascii="Garamond" w:hAnsi="Garamond" w:cs="Calibri"/>
                <w:b/>
                <w:bCs/>
              </w:rPr>
            </w:pPr>
            <w:r w:rsidRPr="00210A4A">
              <w:rPr>
                <w:rFonts w:ascii="Garamond" w:hAnsi="Garamond" w:cs="Calibri"/>
                <w:b/>
                <w:bCs/>
              </w:rPr>
              <w:t>Suggested Start Period</w:t>
            </w:r>
          </w:p>
        </w:tc>
      </w:tr>
      <w:tr w:rsidR="00210A4A" w:rsidRPr="00210A4A" w14:paraId="2C85FC0F" w14:textId="77777777" w:rsidTr="00ED0C87">
        <w:trPr>
          <w:trHeight w:val="2941"/>
        </w:trPr>
        <w:tc>
          <w:tcPr>
            <w:tcW w:w="1419" w:type="dxa"/>
            <w:vMerge w:val="restart"/>
          </w:tcPr>
          <w:p w14:paraId="0F0CCB63" w14:textId="77777777" w:rsidR="00963B4C" w:rsidRPr="00210A4A" w:rsidRDefault="00963B4C" w:rsidP="00ED0C87">
            <w:pPr>
              <w:spacing w:line="276" w:lineRule="auto"/>
              <w:rPr>
                <w:rFonts w:ascii="Garamond" w:hAnsi="Garamond" w:cs="Calibri"/>
                <w:b/>
              </w:rPr>
            </w:pPr>
            <w:r w:rsidRPr="00210A4A">
              <w:rPr>
                <w:rFonts w:ascii="Garamond" w:hAnsi="Garamond" w:cs="Calibri"/>
                <w:b/>
              </w:rPr>
              <w:t>Education policies and its plans</w:t>
            </w:r>
          </w:p>
          <w:p w14:paraId="78E35061" w14:textId="77777777" w:rsidR="00963B4C" w:rsidRPr="00210A4A" w:rsidRDefault="00963B4C" w:rsidP="00ED0C87">
            <w:pPr>
              <w:spacing w:line="276" w:lineRule="auto"/>
              <w:rPr>
                <w:rFonts w:ascii="Garamond" w:hAnsi="Garamond" w:cs="Calibri"/>
                <w:b/>
              </w:rPr>
            </w:pPr>
          </w:p>
          <w:p w14:paraId="438F9B04" w14:textId="77777777" w:rsidR="00963B4C" w:rsidRPr="00210A4A" w:rsidRDefault="00963B4C" w:rsidP="00ED0C87">
            <w:pPr>
              <w:spacing w:line="276" w:lineRule="auto"/>
              <w:rPr>
                <w:rFonts w:ascii="Garamond" w:hAnsi="Garamond" w:cs="Calibri"/>
              </w:rPr>
            </w:pPr>
          </w:p>
        </w:tc>
        <w:tc>
          <w:tcPr>
            <w:tcW w:w="1358" w:type="dxa"/>
          </w:tcPr>
          <w:p w14:paraId="773AB301" w14:textId="1676E0A2" w:rsidR="00963B4C" w:rsidRPr="00210A4A" w:rsidRDefault="00C007F9" w:rsidP="00ED0C87">
            <w:pPr>
              <w:spacing w:line="276" w:lineRule="auto"/>
              <w:rPr>
                <w:rFonts w:ascii="Garamond" w:hAnsi="Garamond" w:cs="Calibri"/>
              </w:rPr>
            </w:pPr>
            <w:r w:rsidRPr="00210A4A">
              <w:rPr>
                <w:rFonts w:ascii="Garamond" w:hAnsi="Garamond" w:cs="Calibri"/>
              </w:rPr>
              <w:t>Training for</w:t>
            </w:r>
            <w:r w:rsidR="00963B4C" w:rsidRPr="00210A4A">
              <w:rPr>
                <w:rFonts w:ascii="Garamond" w:hAnsi="Garamond" w:cs="Calibri"/>
              </w:rPr>
              <w:t xml:space="preserve"> </w:t>
            </w:r>
            <w:proofErr w:type="spellStart"/>
            <w:r w:rsidR="00963B4C" w:rsidRPr="00210A4A">
              <w:rPr>
                <w:rFonts w:ascii="Garamond" w:hAnsi="Garamond" w:cs="Calibri"/>
              </w:rPr>
              <w:t>MoE</w:t>
            </w:r>
            <w:proofErr w:type="spellEnd"/>
            <w:r w:rsidR="00963B4C" w:rsidRPr="00210A4A">
              <w:rPr>
                <w:rFonts w:ascii="Garamond" w:hAnsi="Garamond" w:cs="Calibri"/>
              </w:rPr>
              <w:t xml:space="preserve"> staff on National, Regional and Global Education conventions, policies and </w:t>
            </w:r>
            <w:proofErr w:type="spellStart"/>
            <w:r w:rsidR="00963B4C" w:rsidRPr="00210A4A">
              <w:rPr>
                <w:rFonts w:ascii="Garamond" w:hAnsi="Garamond" w:cs="Calibri"/>
              </w:rPr>
              <w:t>programmes</w:t>
            </w:r>
            <w:proofErr w:type="spellEnd"/>
          </w:p>
        </w:tc>
        <w:tc>
          <w:tcPr>
            <w:tcW w:w="2569" w:type="dxa"/>
          </w:tcPr>
          <w:p w14:paraId="21F2234D"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Train and retrain education decision makers on the chronicles of education and provisions in education policies, conventions, protocols </w:t>
            </w:r>
            <w:proofErr w:type="spellStart"/>
            <w:r w:rsidRPr="00210A4A">
              <w:rPr>
                <w:rFonts w:ascii="Garamond" w:hAnsi="Garamond" w:cs="Calibri"/>
              </w:rPr>
              <w:t>etc</w:t>
            </w:r>
            <w:proofErr w:type="spellEnd"/>
            <w:r w:rsidRPr="00210A4A">
              <w:rPr>
                <w:rFonts w:ascii="Garamond" w:hAnsi="Garamond" w:cs="Calibri"/>
              </w:rPr>
              <w:t>, including   its challenges and areas to mainstream inclusion and review.</w:t>
            </w:r>
          </w:p>
        </w:tc>
        <w:tc>
          <w:tcPr>
            <w:tcW w:w="1430" w:type="dxa"/>
          </w:tcPr>
          <w:p w14:paraId="61411737"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House Committee on Education; NCPWD;</w:t>
            </w:r>
          </w:p>
          <w:p w14:paraId="19247572" w14:textId="77777777" w:rsidR="00963B4C" w:rsidRPr="00210A4A" w:rsidRDefault="00963B4C" w:rsidP="00ED0C87">
            <w:pPr>
              <w:spacing w:line="276" w:lineRule="auto"/>
              <w:rPr>
                <w:rFonts w:ascii="Garamond" w:hAnsi="Garamond" w:cs="Calibri"/>
              </w:rPr>
            </w:pPr>
            <w:r w:rsidRPr="00210A4A">
              <w:rPr>
                <w:rFonts w:ascii="Garamond" w:hAnsi="Garamond" w:cs="Calibri"/>
              </w:rPr>
              <w:t>JONAPWD</w:t>
            </w:r>
          </w:p>
        </w:tc>
        <w:tc>
          <w:tcPr>
            <w:tcW w:w="3310" w:type="dxa"/>
          </w:tcPr>
          <w:p w14:paraId="26BA4F70" w14:textId="77777777" w:rsidR="00963B4C" w:rsidRPr="00210A4A" w:rsidRDefault="00963B4C" w:rsidP="00ED0C87">
            <w:pPr>
              <w:spacing w:line="276" w:lineRule="auto"/>
              <w:rPr>
                <w:rFonts w:ascii="Garamond" w:hAnsi="Garamond" w:cs="Calibri"/>
              </w:rPr>
            </w:pPr>
            <w:r w:rsidRPr="00210A4A">
              <w:rPr>
                <w:rFonts w:ascii="Garamond" w:hAnsi="Garamond" w:cs="Calibri"/>
              </w:rPr>
              <w:t>Undertaking a review/training of all existing education policies/conventions/</w:t>
            </w:r>
          </w:p>
          <w:p w14:paraId="548637EE"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protocols/frameworks would be necessary to bring education </w:t>
            </w:r>
            <w:proofErr w:type="spellStart"/>
            <w:r w:rsidRPr="00210A4A">
              <w:rPr>
                <w:rFonts w:ascii="Garamond" w:hAnsi="Garamond" w:cs="Calibri"/>
              </w:rPr>
              <w:t>programmes</w:t>
            </w:r>
            <w:proofErr w:type="spellEnd"/>
            <w:r w:rsidRPr="00210A4A">
              <w:rPr>
                <w:rFonts w:ascii="Garamond" w:hAnsi="Garamond" w:cs="Calibri"/>
              </w:rPr>
              <w:t xml:space="preserve"> and models into alignment with the requirements of the right-based approaches. It will also help </w:t>
            </w:r>
            <w:proofErr w:type="spellStart"/>
            <w:r w:rsidRPr="00210A4A">
              <w:rPr>
                <w:rFonts w:ascii="Garamond" w:hAnsi="Garamond" w:cs="Calibri"/>
              </w:rPr>
              <w:t>MoE</w:t>
            </w:r>
            <w:proofErr w:type="spellEnd"/>
            <w:r w:rsidRPr="00210A4A">
              <w:rPr>
                <w:rFonts w:ascii="Garamond" w:hAnsi="Garamond" w:cs="Calibri"/>
              </w:rPr>
              <w:t xml:space="preserve"> to track compliance on obligations the country has undertaken under its Disability Law, UNCRPD, APRPWD, etc.</w:t>
            </w:r>
          </w:p>
        </w:tc>
        <w:tc>
          <w:tcPr>
            <w:tcW w:w="1089" w:type="dxa"/>
          </w:tcPr>
          <w:p w14:paraId="3C1C80CD"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4F291B26" w14:textId="77777777" w:rsidTr="00ED0C87">
        <w:trPr>
          <w:trHeight w:val="144"/>
        </w:trPr>
        <w:tc>
          <w:tcPr>
            <w:tcW w:w="1419" w:type="dxa"/>
            <w:vMerge/>
          </w:tcPr>
          <w:p w14:paraId="2B239F25" w14:textId="77777777" w:rsidR="00963B4C" w:rsidRPr="00210A4A" w:rsidRDefault="00963B4C" w:rsidP="00ED0C87">
            <w:pPr>
              <w:spacing w:line="276" w:lineRule="auto"/>
              <w:rPr>
                <w:rFonts w:ascii="Garamond" w:hAnsi="Garamond" w:cs="Calibri"/>
              </w:rPr>
            </w:pPr>
          </w:p>
        </w:tc>
        <w:tc>
          <w:tcPr>
            <w:tcW w:w="1358" w:type="dxa"/>
          </w:tcPr>
          <w:p w14:paraId="109D242A" w14:textId="77777777" w:rsidR="00963B4C" w:rsidRPr="00210A4A" w:rsidRDefault="00963B4C" w:rsidP="00ED0C87">
            <w:pPr>
              <w:spacing w:line="276" w:lineRule="auto"/>
              <w:rPr>
                <w:rFonts w:ascii="Garamond" w:hAnsi="Garamond" w:cs="Calibri"/>
              </w:rPr>
            </w:pPr>
            <w:r w:rsidRPr="00210A4A">
              <w:rPr>
                <w:rFonts w:ascii="Garamond" w:hAnsi="Garamond" w:cs="Calibri"/>
              </w:rPr>
              <w:t>Training on Disability Inclusion</w:t>
            </w:r>
          </w:p>
        </w:tc>
        <w:tc>
          <w:tcPr>
            <w:tcW w:w="2569" w:type="dxa"/>
          </w:tcPr>
          <w:p w14:paraId="77810AF0"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Train education enablers on Disability Inclusion especially having thematic based trainings like UNCRPD and the Article on education in the African </w:t>
            </w:r>
            <w:r w:rsidRPr="00210A4A">
              <w:rPr>
                <w:rFonts w:ascii="Garamond" w:hAnsi="Garamond" w:cs="Calibri"/>
              </w:rPr>
              <w:lastRenderedPageBreak/>
              <w:t>Protocol on the Rights of Person with Disabilities</w:t>
            </w:r>
          </w:p>
        </w:tc>
        <w:tc>
          <w:tcPr>
            <w:tcW w:w="1430" w:type="dxa"/>
          </w:tcPr>
          <w:p w14:paraId="2C8D956C"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lastRenderedPageBreak/>
              <w:t>MoE</w:t>
            </w:r>
            <w:proofErr w:type="spellEnd"/>
            <w:r w:rsidRPr="00210A4A">
              <w:rPr>
                <w:rFonts w:ascii="Garamond" w:hAnsi="Garamond" w:cs="Calibri"/>
              </w:rPr>
              <w:t>/</w:t>
            </w:r>
          </w:p>
          <w:p w14:paraId="4EAA0A01" w14:textId="77777777" w:rsidR="00963B4C" w:rsidRPr="00210A4A" w:rsidRDefault="00963B4C" w:rsidP="00ED0C87">
            <w:pPr>
              <w:spacing w:line="276" w:lineRule="auto"/>
              <w:rPr>
                <w:rFonts w:ascii="Garamond" w:hAnsi="Garamond" w:cs="Calibri"/>
              </w:rPr>
            </w:pPr>
            <w:r w:rsidRPr="00210A4A">
              <w:rPr>
                <w:rFonts w:ascii="Garamond" w:hAnsi="Garamond" w:cs="Calibri"/>
              </w:rPr>
              <w:t>/JONAPWD</w:t>
            </w:r>
          </w:p>
          <w:p w14:paraId="6C4EA3EC" w14:textId="77777777" w:rsidR="00963B4C" w:rsidRPr="00210A4A" w:rsidRDefault="00963B4C" w:rsidP="00ED0C87">
            <w:pPr>
              <w:spacing w:line="276" w:lineRule="auto"/>
              <w:rPr>
                <w:rFonts w:ascii="Garamond" w:hAnsi="Garamond" w:cs="Calibri"/>
              </w:rPr>
            </w:pPr>
            <w:r w:rsidRPr="00210A4A">
              <w:rPr>
                <w:rFonts w:ascii="Garamond" w:hAnsi="Garamond" w:cs="Calibri"/>
              </w:rPr>
              <w:t>/NCPWD; House Committee on Education; NUC; PEBN</w:t>
            </w:r>
          </w:p>
        </w:tc>
        <w:tc>
          <w:tcPr>
            <w:tcW w:w="3310" w:type="dxa"/>
          </w:tcPr>
          <w:p w14:paraId="1FF39397" w14:textId="77777777" w:rsidR="00963B4C" w:rsidRPr="00210A4A" w:rsidRDefault="00963B4C" w:rsidP="00ED0C87">
            <w:pPr>
              <w:spacing w:line="276" w:lineRule="auto"/>
              <w:rPr>
                <w:rFonts w:ascii="Garamond" w:hAnsi="Garamond" w:cs="Calibri"/>
              </w:rPr>
            </w:pPr>
            <w:r w:rsidRPr="00210A4A">
              <w:rPr>
                <w:rFonts w:ascii="Garamond" w:hAnsi="Garamond" w:cs="Calibri"/>
              </w:rPr>
              <w:t>Knowing and understanding how to implement the human right obligations regarding education would stimulate good insight into the barriers and come up with practical tips and shared-</w:t>
            </w:r>
            <w:r w:rsidRPr="00210A4A">
              <w:rPr>
                <w:rFonts w:ascii="Garamond" w:hAnsi="Garamond" w:cs="Calibri"/>
              </w:rPr>
              <w:lastRenderedPageBreak/>
              <w:t>understanding on how to address them as they evolve.</w:t>
            </w:r>
          </w:p>
        </w:tc>
        <w:tc>
          <w:tcPr>
            <w:tcW w:w="1089" w:type="dxa"/>
          </w:tcPr>
          <w:p w14:paraId="5E71CF43" w14:textId="77777777" w:rsidR="00963B4C" w:rsidRPr="00210A4A" w:rsidRDefault="00963B4C" w:rsidP="00ED0C87">
            <w:pPr>
              <w:spacing w:line="276" w:lineRule="auto"/>
              <w:rPr>
                <w:rFonts w:ascii="Garamond" w:hAnsi="Garamond" w:cs="Calibri"/>
              </w:rPr>
            </w:pPr>
            <w:r w:rsidRPr="00210A4A">
              <w:rPr>
                <w:rFonts w:ascii="Garamond" w:hAnsi="Garamond" w:cs="Calibri"/>
              </w:rPr>
              <w:lastRenderedPageBreak/>
              <w:t>Q2, 2023</w:t>
            </w:r>
          </w:p>
        </w:tc>
      </w:tr>
      <w:tr w:rsidR="00210A4A" w:rsidRPr="00210A4A" w14:paraId="228C4EB6" w14:textId="77777777" w:rsidTr="00ED0C87">
        <w:trPr>
          <w:trHeight w:val="144"/>
        </w:trPr>
        <w:tc>
          <w:tcPr>
            <w:tcW w:w="1419" w:type="dxa"/>
            <w:vMerge/>
          </w:tcPr>
          <w:p w14:paraId="77036A87" w14:textId="77777777" w:rsidR="00963B4C" w:rsidRPr="00210A4A" w:rsidRDefault="00963B4C" w:rsidP="00ED0C87">
            <w:pPr>
              <w:spacing w:line="276" w:lineRule="auto"/>
              <w:rPr>
                <w:rFonts w:ascii="Garamond" w:hAnsi="Garamond" w:cs="Calibri"/>
                <w:b/>
              </w:rPr>
            </w:pPr>
          </w:p>
        </w:tc>
        <w:tc>
          <w:tcPr>
            <w:tcW w:w="1358" w:type="dxa"/>
          </w:tcPr>
          <w:p w14:paraId="591AA232" w14:textId="77777777" w:rsidR="00963B4C" w:rsidRPr="00210A4A" w:rsidRDefault="00963B4C" w:rsidP="00ED0C87">
            <w:pPr>
              <w:spacing w:line="276" w:lineRule="auto"/>
              <w:rPr>
                <w:rFonts w:ascii="Garamond" w:hAnsi="Garamond" w:cs="Calibri"/>
              </w:rPr>
            </w:pPr>
            <w:r w:rsidRPr="00210A4A">
              <w:rPr>
                <w:rFonts w:ascii="Garamond" w:hAnsi="Garamond" w:cs="Calibri"/>
              </w:rPr>
              <w:t>Reconstitute bottom-up structure for Inclusive education management</w:t>
            </w:r>
          </w:p>
        </w:tc>
        <w:tc>
          <w:tcPr>
            <w:tcW w:w="2569" w:type="dxa"/>
          </w:tcPr>
          <w:p w14:paraId="6DCD3A65"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conduct a review/study</w:t>
            </w:r>
          </w:p>
          <w:p w14:paraId="7546138C" w14:textId="77777777" w:rsidR="00963B4C" w:rsidRPr="00210A4A" w:rsidRDefault="00963B4C" w:rsidP="00ED0C87">
            <w:pPr>
              <w:spacing w:line="276" w:lineRule="auto"/>
              <w:rPr>
                <w:rFonts w:ascii="Garamond" w:hAnsi="Garamond" w:cs="Calibri"/>
              </w:rPr>
            </w:pPr>
            <w:r w:rsidRPr="00210A4A">
              <w:rPr>
                <w:rFonts w:ascii="Garamond" w:hAnsi="Garamond" w:cs="Calibri"/>
              </w:rPr>
              <w:t>to determine the most appropriate inclusive education management framework that is suitable for Nigeria after which new managements are constituted. All stakeholders relating to implementation, investigations, data collation and management, monitoring and enforcements etc. should be mapped as members including parents of learners with and without disabilities.</w:t>
            </w:r>
          </w:p>
        </w:tc>
        <w:tc>
          <w:tcPr>
            <w:tcW w:w="1430" w:type="dxa"/>
          </w:tcPr>
          <w:p w14:paraId="1C68E091"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Presidency; </w:t>
            </w:r>
            <w:proofErr w:type="spellStart"/>
            <w:r w:rsidRPr="00210A4A">
              <w:rPr>
                <w:rFonts w:ascii="Garamond" w:hAnsi="Garamond" w:cs="Calibri"/>
              </w:rPr>
              <w:t>MoE</w:t>
            </w:r>
            <w:proofErr w:type="spellEnd"/>
            <w:r w:rsidRPr="00210A4A">
              <w:rPr>
                <w:rFonts w:ascii="Garamond" w:hAnsi="Garamond" w:cs="Calibri"/>
              </w:rPr>
              <w:t>;</w:t>
            </w:r>
          </w:p>
          <w:p w14:paraId="7E7BD424" w14:textId="77777777" w:rsidR="00963B4C" w:rsidRPr="00210A4A" w:rsidRDefault="00963B4C" w:rsidP="00ED0C87">
            <w:pPr>
              <w:spacing w:line="276" w:lineRule="auto"/>
              <w:rPr>
                <w:rFonts w:ascii="Garamond" w:hAnsi="Garamond" w:cs="Calibri"/>
              </w:rPr>
            </w:pPr>
            <w:r w:rsidRPr="00210A4A">
              <w:rPr>
                <w:rFonts w:ascii="Garamond" w:hAnsi="Garamond" w:cs="Calibri"/>
              </w:rPr>
              <w:t>JONAPWD;</w:t>
            </w:r>
          </w:p>
          <w:p w14:paraId="6F86757E" w14:textId="77777777" w:rsidR="00963B4C" w:rsidRPr="00210A4A" w:rsidRDefault="00963B4C" w:rsidP="00ED0C87">
            <w:pPr>
              <w:spacing w:line="276" w:lineRule="auto"/>
              <w:rPr>
                <w:rFonts w:ascii="Garamond" w:hAnsi="Garamond" w:cs="Calibri"/>
              </w:rPr>
            </w:pPr>
            <w:r w:rsidRPr="00210A4A">
              <w:rPr>
                <w:rFonts w:ascii="Garamond" w:hAnsi="Garamond" w:cs="Calibri"/>
              </w:rPr>
              <w:t>NCPWD</w:t>
            </w:r>
          </w:p>
        </w:tc>
        <w:tc>
          <w:tcPr>
            <w:tcW w:w="3310" w:type="dxa"/>
          </w:tcPr>
          <w:p w14:paraId="14564BE7"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It is most participatory to have a Community Based guidelines which will provide required guidelines on how to strengthen inclusive education </w:t>
            </w:r>
            <w:proofErr w:type="spellStart"/>
            <w:r w:rsidRPr="00210A4A">
              <w:rPr>
                <w:rFonts w:ascii="Garamond" w:hAnsi="Garamond" w:cs="Calibri"/>
              </w:rPr>
              <w:t>programmes</w:t>
            </w:r>
            <w:proofErr w:type="spellEnd"/>
            <w:r w:rsidRPr="00210A4A">
              <w:rPr>
                <w:rFonts w:ascii="Garamond" w:hAnsi="Garamond" w:cs="Calibri"/>
              </w:rPr>
              <w:t xml:space="preserve"> and its coordination in consultations with everyone including persons with disabilities and their families.</w:t>
            </w:r>
          </w:p>
        </w:tc>
        <w:tc>
          <w:tcPr>
            <w:tcW w:w="1089" w:type="dxa"/>
          </w:tcPr>
          <w:p w14:paraId="4DAA8A66"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0139FC1F" w14:textId="77777777" w:rsidTr="00ED0C87">
        <w:trPr>
          <w:trHeight w:val="144"/>
        </w:trPr>
        <w:tc>
          <w:tcPr>
            <w:tcW w:w="1419" w:type="dxa"/>
            <w:vMerge/>
          </w:tcPr>
          <w:p w14:paraId="7BB465EB" w14:textId="77777777" w:rsidR="00963B4C" w:rsidRPr="00210A4A" w:rsidRDefault="00963B4C" w:rsidP="00ED0C87">
            <w:pPr>
              <w:spacing w:line="276" w:lineRule="auto"/>
              <w:rPr>
                <w:rFonts w:ascii="Garamond" w:hAnsi="Garamond" w:cs="Calibri"/>
                <w:b/>
              </w:rPr>
            </w:pPr>
          </w:p>
        </w:tc>
        <w:tc>
          <w:tcPr>
            <w:tcW w:w="1358" w:type="dxa"/>
          </w:tcPr>
          <w:p w14:paraId="52B6E55A" w14:textId="77777777" w:rsidR="00963B4C" w:rsidRPr="00210A4A" w:rsidRDefault="00963B4C" w:rsidP="00ED0C87">
            <w:pPr>
              <w:spacing w:line="276" w:lineRule="auto"/>
              <w:rPr>
                <w:rFonts w:ascii="Garamond" w:hAnsi="Garamond" w:cs="Calibri"/>
              </w:rPr>
            </w:pPr>
            <w:r w:rsidRPr="00210A4A">
              <w:rPr>
                <w:rFonts w:ascii="Garamond" w:hAnsi="Garamond" w:cs="Calibri"/>
              </w:rPr>
              <w:t>Operationalize SMART</w:t>
            </w:r>
            <w:r w:rsidRPr="00210A4A">
              <w:rPr>
                <w:rStyle w:val="FootnoteReference"/>
                <w:rFonts w:ascii="Garamond" w:hAnsi="Garamond" w:cs="Calibri"/>
                <w:sz w:val="22"/>
              </w:rPr>
              <w:footnoteReference w:id="59"/>
            </w:r>
            <w:r w:rsidRPr="00210A4A">
              <w:rPr>
                <w:rFonts w:ascii="Garamond" w:hAnsi="Garamond" w:cs="Calibri"/>
              </w:rPr>
              <w:t xml:space="preserve"> Inclusive Education Policy and Plan</w:t>
            </w:r>
          </w:p>
        </w:tc>
        <w:tc>
          <w:tcPr>
            <w:tcW w:w="2569" w:type="dxa"/>
          </w:tcPr>
          <w:p w14:paraId="4D8986A2" w14:textId="77777777" w:rsidR="00963B4C" w:rsidRPr="00210A4A" w:rsidRDefault="00963B4C" w:rsidP="00ED0C87">
            <w:pPr>
              <w:spacing w:line="276" w:lineRule="auto"/>
              <w:rPr>
                <w:rFonts w:ascii="Garamond" w:hAnsi="Garamond" w:cs="Calibri"/>
              </w:rPr>
            </w:pPr>
            <w:r w:rsidRPr="00210A4A">
              <w:rPr>
                <w:rFonts w:ascii="Garamond" w:hAnsi="Garamond" w:cs="Calibri"/>
              </w:rPr>
              <w:t>The Federal and State Ministries of Education should fast-track the process of drafting and adoption of the new inclusive education policies and thereby operationalize funded plans</w:t>
            </w:r>
          </w:p>
        </w:tc>
        <w:tc>
          <w:tcPr>
            <w:tcW w:w="1430" w:type="dxa"/>
          </w:tcPr>
          <w:p w14:paraId="2FFEE5FF" w14:textId="77777777" w:rsidR="00963B4C" w:rsidRPr="00210A4A" w:rsidRDefault="00963B4C" w:rsidP="00ED0C87">
            <w:pPr>
              <w:spacing w:line="276" w:lineRule="auto"/>
              <w:rPr>
                <w:rFonts w:ascii="Garamond" w:hAnsi="Garamond" w:cs="Calibri"/>
              </w:rPr>
            </w:pPr>
            <w:r w:rsidRPr="00210A4A">
              <w:rPr>
                <w:rFonts w:ascii="Garamond" w:hAnsi="Garamond" w:cs="Calibri"/>
              </w:rPr>
              <w:t>FMITI; Federal Executive Council (FEC)</w:t>
            </w:r>
          </w:p>
        </w:tc>
        <w:tc>
          <w:tcPr>
            <w:tcW w:w="3310" w:type="dxa"/>
          </w:tcPr>
          <w:p w14:paraId="60CA25C0" w14:textId="77777777" w:rsidR="00963B4C" w:rsidRPr="00210A4A" w:rsidRDefault="00963B4C" w:rsidP="00ED0C87">
            <w:pPr>
              <w:spacing w:line="276" w:lineRule="auto"/>
              <w:rPr>
                <w:rFonts w:ascii="Garamond" w:hAnsi="Garamond" w:cs="Calibri"/>
              </w:rPr>
            </w:pPr>
            <w:r w:rsidRPr="00210A4A">
              <w:rPr>
                <w:rFonts w:ascii="Garamond" w:hAnsi="Garamond" w:cs="Calibri"/>
              </w:rPr>
              <w:t>Having provide an overarching policy and plan framework for managing Nigeria’s education frameworks in an accessible, inclusive and sustainable manner will better guide all stakeholders on their roles</w:t>
            </w:r>
          </w:p>
        </w:tc>
        <w:tc>
          <w:tcPr>
            <w:tcW w:w="1089" w:type="dxa"/>
          </w:tcPr>
          <w:p w14:paraId="461726D8"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6ED0C6D9" w14:textId="77777777" w:rsidTr="00ED0C87">
        <w:trPr>
          <w:trHeight w:val="144"/>
        </w:trPr>
        <w:tc>
          <w:tcPr>
            <w:tcW w:w="1419" w:type="dxa"/>
            <w:vMerge/>
          </w:tcPr>
          <w:p w14:paraId="2889E7F6" w14:textId="77777777" w:rsidR="00963B4C" w:rsidRPr="00210A4A" w:rsidRDefault="00963B4C" w:rsidP="00ED0C87">
            <w:pPr>
              <w:spacing w:line="276" w:lineRule="auto"/>
              <w:rPr>
                <w:rFonts w:ascii="Garamond" w:hAnsi="Garamond" w:cs="Calibri"/>
                <w:b/>
              </w:rPr>
            </w:pPr>
          </w:p>
        </w:tc>
        <w:tc>
          <w:tcPr>
            <w:tcW w:w="1358" w:type="dxa"/>
          </w:tcPr>
          <w:p w14:paraId="4D9492C6" w14:textId="77777777" w:rsidR="00963B4C" w:rsidRPr="00210A4A" w:rsidRDefault="00963B4C" w:rsidP="00ED0C87">
            <w:pPr>
              <w:spacing w:line="276" w:lineRule="auto"/>
              <w:rPr>
                <w:rFonts w:ascii="Garamond" w:hAnsi="Garamond" w:cs="Calibri"/>
              </w:rPr>
            </w:pPr>
            <w:r w:rsidRPr="00210A4A">
              <w:rPr>
                <w:rFonts w:ascii="Garamond" w:hAnsi="Garamond" w:cs="Calibri"/>
              </w:rPr>
              <w:t>Disability-Inclusive Education Desks</w:t>
            </w:r>
          </w:p>
        </w:tc>
        <w:tc>
          <w:tcPr>
            <w:tcW w:w="2569" w:type="dxa"/>
          </w:tcPr>
          <w:p w14:paraId="57CF8311"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ensure that</w:t>
            </w:r>
          </w:p>
          <w:p w14:paraId="4EE4101F" w14:textId="77777777" w:rsidR="00963B4C" w:rsidRPr="00210A4A" w:rsidRDefault="00963B4C" w:rsidP="00ED0C87">
            <w:pPr>
              <w:spacing w:line="276" w:lineRule="auto"/>
              <w:rPr>
                <w:rFonts w:ascii="Garamond" w:hAnsi="Garamond" w:cs="Calibri"/>
              </w:rPr>
            </w:pPr>
            <w:r w:rsidRPr="00210A4A">
              <w:rPr>
                <w:rFonts w:ascii="Garamond" w:hAnsi="Garamond" w:cs="Calibri"/>
              </w:rPr>
              <w:t>desks in each ministry (federal and state) that interfaces on disability issues are strengthened/expanded to deal with all the relevant annexes/issues</w:t>
            </w:r>
          </w:p>
        </w:tc>
        <w:tc>
          <w:tcPr>
            <w:tcW w:w="1430" w:type="dxa"/>
          </w:tcPr>
          <w:p w14:paraId="1E4B5326"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JONAPWD;</w:t>
            </w:r>
          </w:p>
          <w:p w14:paraId="4AC1A322" w14:textId="77777777" w:rsidR="00963B4C" w:rsidRPr="00210A4A" w:rsidRDefault="00963B4C" w:rsidP="00ED0C87">
            <w:pPr>
              <w:spacing w:line="276" w:lineRule="auto"/>
              <w:rPr>
                <w:rFonts w:ascii="Garamond" w:hAnsi="Garamond" w:cs="Calibri"/>
              </w:rPr>
            </w:pPr>
            <w:r w:rsidRPr="00210A4A">
              <w:rPr>
                <w:rFonts w:ascii="Garamond" w:hAnsi="Garamond" w:cs="Calibri"/>
              </w:rPr>
              <w:t>NCPWD</w:t>
            </w:r>
          </w:p>
        </w:tc>
        <w:tc>
          <w:tcPr>
            <w:tcW w:w="3310" w:type="dxa"/>
          </w:tcPr>
          <w:p w14:paraId="019C3063" w14:textId="77777777" w:rsidR="00963B4C" w:rsidRPr="00210A4A" w:rsidRDefault="00963B4C" w:rsidP="00ED0C87">
            <w:pPr>
              <w:spacing w:line="276" w:lineRule="auto"/>
              <w:rPr>
                <w:rFonts w:ascii="Garamond" w:hAnsi="Garamond" w:cs="Calibri"/>
              </w:rPr>
            </w:pPr>
            <w:r w:rsidRPr="00210A4A">
              <w:rPr>
                <w:rFonts w:ascii="Garamond" w:hAnsi="Garamond" w:cs="Calibri"/>
              </w:rPr>
              <w:t>Putting in place necessary modifications and adjustment in existing SNE desks/departments would serve to primarily ensure compliance with inclusive frameworks for education in Nigeria. These desks/department can equally serve advisory roles for private sector actors who are encouraged to invest in the education sector</w:t>
            </w:r>
          </w:p>
        </w:tc>
        <w:tc>
          <w:tcPr>
            <w:tcW w:w="1089" w:type="dxa"/>
          </w:tcPr>
          <w:p w14:paraId="5FF9020E"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6745DCE1" w14:textId="77777777" w:rsidTr="00ED0C87">
        <w:trPr>
          <w:trHeight w:val="2254"/>
        </w:trPr>
        <w:tc>
          <w:tcPr>
            <w:tcW w:w="1419" w:type="dxa"/>
            <w:vMerge w:val="restart"/>
          </w:tcPr>
          <w:p w14:paraId="5A69707C" w14:textId="77777777" w:rsidR="00963B4C" w:rsidRPr="00210A4A" w:rsidRDefault="00963B4C" w:rsidP="00ED0C87">
            <w:pPr>
              <w:spacing w:line="276" w:lineRule="auto"/>
              <w:rPr>
                <w:rFonts w:ascii="Garamond" w:hAnsi="Garamond" w:cs="Calibri"/>
              </w:rPr>
            </w:pPr>
            <w:r w:rsidRPr="00210A4A">
              <w:rPr>
                <w:rFonts w:ascii="Garamond" w:hAnsi="Garamond" w:cs="Calibri"/>
                <w:b/>
              </w:rPr>
              <w:lastRenderedPageBreak/>
              <w:t>Inclusive Learning Environments</w:t>
            </w:r>
          </w:p>
          <w:p w14:paraId="1A0D366B" w14:textId="77777777" w:rsidR="00963B4C" w:rsidRPr="00210A4A" w:rsidRDefault="00963B4C" w:rsidP="00ED0C87">
            <w:pPr>
              <w:spacing w:line="276" w:lineRule="auto"/>
              <w:rPr>
                <w:rFonts w:ascii="Garamond" w:hAnsi="Garamond" w:cs="Calibri"/>
                <w:b/>
              </w:rPr>
            </w:pPr>
          </w:p>
        </w:tc>
        <w:tc>
          <w:tcPr>
            <w:tcW w:w="1358" w:type="dxa"/>
          </w:tcPr>
          <w:p w14:paraId="07ED5388" w14:textId="77777777" w:rsidR="00963B4C" w:rsidRPr="00210A4A" w:rsidRDefault="00963B4C" w:rsidP="00ED0C87">
            <w:pPr>
              <w:spacing w:line="276" w:lineRule="auto"/>
              <w:rPr>
                <w:rFonts w:ascii="Garamond" w:hAnsi="Garamond" w:cs="Calibri"/>
              </w:rPr>
            </w:pPr>
            <w:r w:rsidRPr="00210A4A">
              <w:rPr>
                <w:rFonts w:ascii="Garamond" w:hAnsi="Garamond" w:cs="Calibri"/>
              </w:rPr>
              <w:t>Build learning environments using the MAISE model</w:t>
            </w:r>
            <w:r w:rsidRPr="00210A4A">
              <w:rPr>
                <w:rStyle w:val="FootnoteReference"/>
                <w:rFonts w:ascii="Garamond" w:hAnsi="Garamond" w:cs="Calibri"/>
                <w:sz w:val="22"/>
              </w:rPr>
              <w:footnoteReference w:id="60"/>
            </w:r>
          </w:p>
        </w:tc>
        <w:tc>
          <w:tcPr>
            <w:tcW w:w="2569" w:type="dxa"/>
          </w:tcPr>
          <w:p w14:paraId="36AA45C6"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engage with JONAPWD at all levels to build education structures and equip them with accessible facilities and human resources that are skilled to sustain through lens that recognize the different disabilities and gender needs</w:t>
            </w:r>
          </w:p>
        </w:tc>
        <w:tc>
          <w:tcPr>
            <w:tcW w:w="1430" w:type="dxa"/>
          </w:tcPr>
          <w:p w14:paraId="3D438DB4"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Presidency; </w:t>
            </w:r>
            <w:proofErr w:type="spellStart"/>
            <w:r w:rsidRPr="00210A4A">
              <w:rPr>
                <w:rFonts w:ascii="Garamond" w:hAnsi="Garamond" w:cs="Calibri"/>
              </w:rPr>
              <w:t>MoE</w:t>
            </w:r>
            <w:proofErr w:type="spellEnd"/>
            <w:r w:rsidRPr="00210A4A">
              <w:rPr>
                <w:rFonts w:ascii="Garamond" w:hAnsi="Garamond" w:cs="Calibri"/>
              </w:rPr>
              <w:t>; JONAPWD; NCPWD; MoF</w:t>
            </w:r>
          </w:p>
        </w:tc>
        <w:tc>
          <w:tcPr>
            <w:tcW w:w="3310" w:type="dxa"/>
          </w:tcPr>
          <w:p w14:paraId="63A004E3" w14:textId="77777777" w:rsidR="00963B4C" w:rsidRPr="00210A4A" w:rsidRDefault="00963B4C" w:rsidP="00ED0C87">
            <w:pPr>
              <w:spacing w:line="276" w:lineRule="auto"/>
              <w:rPr>
                <w:rFonts w:ascii="Garamond" w:hAnsi="Garamond" w:cs="Calibri"/>
              </w:rPr>
            </w:pPr>
            <w:r w:rsidRPr="00210A4A">
              <w:rPr>
                <w:rFonts w:ascii="Garamond" w:hAnsi="Garamond" w:cs="Calibri"/>
              </w:rPr>
              <w:t>This is guided by the commitments to make schools accommodative of all children regardless of their impairments.  This also includes learners from remote or nomadic populations, ethnic or cultural minorities and other disadvantaged or marginalized areas or groups.</w:t>
            </w:r>
          </w:p>
        </w:tc>
        <w:tc>
          <w:tcPr>
            <w:tcW w:w="1089" w:type="dxa"/>
          </w:tcPr>
          <w:p w14:paraId="0CE851C8" w14:textId="77777777" w:rsidR="00963B4C" w:rsidRPr="00210A4A" w:rsidRDefault="00963B4C" w:rsidP="00ED0C87">
            <w:pPr>
              <w:spacing w:line="276" w:lineRule="auto"/>
              <w:rPr>
                <w:rFonts w:ascii="Garamond" w:hAnsi="Garamond" w:cs="Calibri"/>
              </w:rPr>
            </w:pPr>
          </w:p>
          <w:p w14:paraId="47962CEA"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3BF5A7DC" w14:textId="77777777" w:rsidTr="00ED0C87">
        <w:trPr>
          <w:trHeight w:val="144"/>
        </w:trPr>
        <w:tc>
          <w:tcPr>
            <w:tcW w:w="1419" w:type="dxa"/>
            <w:vMerge/>
          </w:tcPr>
          <w:p w14:paraId="7E3795B3" w14:textId="77777777" w:rsidR="00963B4C" w:rsidRPr="00210A4A" w:rsidRDefault="00963B4C" w:rsidP="00ED0C87">
            <w:pPr>
              <w:spacing w:line="276" w:lineRule="auto"/>
              <w:rPr>
                <w:rFonts w:ascii="Garamond" w:hAnsi="Garamond" w:cs="Calibri"/>
              </w:rPr>
            </w:pPr>
          </w:p>
        </w:tc>
        <w:tc>
          <w:tcPr>
            <w:tcW w:w="1358" w:type="dxa"/>
          </w:tcPr>
          <w:p w14:paraId="3576FECC" w14:textId="77777777" w:rsidR="00963B4C" w:rsidRPr="00210A4A" w:rsidRDefault="00963B4C" w:rsidP="00ED0C87">
            <w:pPr>
              <w:spacing w:line="276" w:lineRule="auto"/>
              <w:rPr>
                <w:rFonts w:ascii="Garamond" w:hAnsi="Garamond" w:cs="Calibri"/>
              </w:rPr>
            </w:pPr>
            <w:r w:rsidRPr="00210A4A">
              <w:rPr>
                <w:rFonts w:ascii="Garamond" w:hAnsi="Garamond" w:cs="Calibri"/>
              </w:rPr>
              <w:t>Revisit procedure, processes and outcomes of existing education models</w:t>
            </w:r>
          </w:p>
        </w:tc>
        <w:tc>
          <w:tcPr>
            <w:tcW w:w="2569" w:type="dxa"/>
          </w:tcPr>
          <w:p w14:paraId="31199ADF"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urgently investigate constraints to ensure the effective implementation of IE; the</w:t>
            </w:r>
          </w:p>
          <w:p w14:paraId="3E5730C8" w14:textId="77777777" w:rsidR="00963B4C" w:rsidRPr="00210A4A" w:rsidRDefault="00963B4C" w:rsidP="00ED0C87">
            <w:pPr>
              <w:spacing w:line="276" w:lineRule="auto"/>
              <w:rPr>
                <w:rFonts w:ascii="Garamond" w:hAnsi="Garamond" w:cs="Calibri"/>
              </w:rPr>
            </w:pPr>
            <w:r w:rsidRPr="00210A4A">
              <w:rPr>
                <w:rFonts w:ascii="Garamond" w:hAnsi="Garamond" w:cs="Calibri"/>
              </w:rPr>
              <w:t>issues around access should also include human elements</w:t>
            </w:r>
          </w:p>
        </w:tc>
        <w:tc>
          <w:tcPr>
            <w:tcW w:w="1430" w:type="dxa"/>
          </w:tcPr>
          <w:p w14:paraId="31F74558"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JONAPWD; NCPWD</w:t>
            </w:r>
          </w:p>
        </w:tc>
        <w:tc>
          <w:tcPr>
            <w:tcW w:w="3310" w:type="dxa"/>
          </w:tcPr>
          <w:p w14:paraId="762C0EE4" w14:textId="77777777" w:rsidR="00963B4C" w:rsidRPr="00210A4A" w:rsidRDefault="00963B4C" w:rsidP="00ED0C87">
            <w:pPr>
              <w:spacing w:line="276" w:lineRule="auto"/>
              <w:rPr>
                <w:rFonts w:ascii="Garamond" w:hAnsi="Garamond" w:cs="Calibri"/>
              </w:rPr>
            </w:pPr>
            <w:r w:rsidRPr="00210A4A">
              <w:rPr>
                <w:rFonts w:ascii="Garamond" w:hAnsi="Garamond" w:cs="Calibri"/>
              </w:rPr>
              <w:t>Disability inclusive education can only be achieved if all actors and all sectors cooperate</w:t>
            </w:r>
            <w:r w:rsidRPr="00210A4A">
              <w:rPr>
                <w:rStyle w:val="FootnoteReference"/>
                <w:rFonts w:ascii="Garamond" w:hAnsi="Garamond" w:cs="Calibri"/>
                <w:sz w:val="22"/>
              </w:rPr>
              <w:footnoteReference w:id="61"/>
            </w:r>
            <w:r w:rsidRPr="00210A4A">
              <w:rPr>
                <w:rFonts w:ascii="Garamond" w:hAnsi="Garamond" w:cs="Calibri"/>
              </w:rPr>
              <w:t>.</w:t>
            </w:r>
          </w:p>
        </w:tc>
        <w:tc>
          <w:tcPr>
            <w:tcW w:w="1089" w:type="dxa"/>
          </w:tcPr>
          <w:p w14:paraId="13443D70" w14:textId="77777777" w:rsidR="00963B4C" w:rsidRPr="00210A4A" w:rsidRDefault="00963B4C" w:rsidP="00ED0C87">
            <w:pPr>
              <w:spacing w:line="276" w:lineRule="auto"/>
              <w:rPr>
                <w:rFonts w:ascii="Garamond" w:hAnsi="Garamond" w:cs="Calibri"/>
              </w:rPr>
            </w:pPr>
            <w:r w:rsidRPr="00210A4A">
              <w:rPr>
                <w:rFonts w:ascii="Garamond" w:hAnsi="Garamond" w:cs="Calibri"/>
              </w:rPr>
              <w:t>Q2. 2023</w:t>
            </w:r>
          </w:p>
        </w:tc>
      </w:tr>
      <w:tr w:rsidR="00210A4A" w:rsidRPr="00210A4A" w14:paraId="5E8981FA" w14:textId="77777777" w:rsidTr="00ED0C87">
        <w:trPr>
          <w:trHeight w:val="144"/>
        </w:trPr>
        <w:tc>
          <w:tcPr>
            <w:tcW w:w="1419" w:type="dxa"/>
            <w:vMerge/>
          </w:tcPr>
          <w:p w14:paraId="5A358946" w14:textId="77777777" w:rsidR="00963B4C" w:rsidRPr="00210A4A" w:rsidRDefault="00963B4C" w:rsidP="00ED0C87">
            <w:pPr>
              <w:spacing w:line="276" w:lineRule="auto"/>
              <w:jc w:val="center"/>
              <w:rPr>
                <w:rFonts w:ascii="Garamond" w:hAnsi="Garamond" w:cs="Calibri"/>
              </w:rPr>
            </w:pPr>
          </w:p>
        </w:tc>
        <w:tc>
          <w:tcPr>
            <w:tcW w:w="1358" w:type="dxa"/>
          </w:tcPr>
          <w:p w14:paraId="52E020EA" w14:textId="77777777" w:rsidR="00963B4C" w:rsidRPr="00210A4A" w:rsidRDefault="00963B4C" w:rsidP="00ED0C87">
            <w:pPr>
              <w:spacing w:line="276" w:lineRule="auto"/>
              <w:rPr>
                <w:rFonts w:ascii="Garamond" w:hAnsi="Garamond" w:cs="Calibri"/>
              </w:rPr>
            </w:pPr>
            <w:r w:rsidRPr="00210A4A">
              <w:rPr>
                <w:rFonts w:ascii="Garamond" w:hAnsi="Garamond" w:cs="Calibri"/>
              </w:rPr>
              <w:t>National Maintenance Policy</w:t>
            </w:r>
          </w:p>
        </w:tc>
        <w:tc>
          <w:tcPr>
            <w:tcW w:w="2569" w:type="dxa"/>
          </w:tcPr>
          <w:p w14:paraId="7B5B8CB7"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in joint collaborations with the NCPWD leverage on the recently signed Executive Order 11</w:t>
            </w:r>
            <w:r w:rsidRPr="00210A4A">
              <w:rPr>
                <w:rStyle w:val="FootnoteReference"/>
                <w:rFonts w:ascii="Garamond" w:hAnsi="Garamond" w:cs="Calibri"/>
                <w:sz w:val="22"/>
              </w:rPr>
              <w:footnoteReference w:id="62"/>
            </w:r>
          </w:p>
        </w:tc>
        <w:tc>
          <w:tcPr>
            <w:tcW w:w="1430" w:type="dxa"/>
          </w:tcPr>
          <w:p w14:paraId="02325546"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Presidency; </w:t>
            </w:r>
            <w:proofErr w:type="spellStart"/>
            <w:r w:rsidRPr="00210A4A">
              <w:rPr>
                <w:rFonts w:ascii="Garamond" w:hAnsi="Garamond" w:cs="Calibri"/>
              </w:rPr>
              <w:t>MoE</w:t>
            </w:r>
            <w:proofErr w:type="spellEnd"/>
            <w:r w:rsidRPr="00210A4A">
              <w:rPr>
                <w:rFonts w:ascii="Garamond" w:hAnsi="Garamond" w:cs="Calibri"/>
              </w:rPr>
              <w:t>; NCPWD; JONAPWD</w:t>
            </w:r>
          </w:p>
        </w:tc>
        <w:tc>
          <w:tcPr>
            <w:tcW w:w="3310" w:type="dxa"/>
          </w:tcPr>
          <w:p w14:paraId="5FFE1D98" w14:textId="77777777" w:rsidR="00963B4C" w:rsidRPr="00210A4A" w:rsidRDefault="00963B4C" w:rsidP="00ED0C87">
            <w:pPr>
              <w:spacing w:line="276" w:lineRule="auto"/>
              <w:rPr>
                <w:rFonts w:ascii="Garamond" w:hAnsi="Garamond" w:cs="Calibri"/>
              </w:rPr>
            </w:pPr>
            <w:r w:rsidRPr="00210A4A">
              <w:rPr>
                <w:rFonts w:ascii="Garamond" w:hAnsi="Garamond" w:cs="Calibri"/>
              </w:rPr>
              <w:t>Achieving IE agenda could be expedited by leveraging on current government reforms</w:t>
            </w:r>
          </w:p>
        </w:tc>
        <w:tc>
          <w:tcPr>
            <w:tcW w:w="1089" w:type="dxa"/>
          </w:tcPr>
          <w:p w14:paraId="32C22EC8" w14:textId="77777777" w:rsidR="00963B4C" w:rsidRPr="00210A4A" w:rsidRDefault="00963B4C" w:rsidP="00ED0C87">
            <w:pPr>
              <w:spacing w:line="276" w:lineRule="auto"/>
              <w:jc w:val="center"/>
              <w:rPr>
                <w:rFonts w:ascii="Garamond" w:hAnsi="Garamond" w:cs="Calibri"/>
              </w:rPr>
            </w:pPr>
            <w:r w:rsidRPr="00210A4A">
              <w:rPr>
                <w:rFonts w:ascii="Garamond" w:hAnsi="Garamond" w:cs="Calibri"/>
              </w:rPr>
              <w:t>Q2, 2023</w:t>
            </w:r>
          </w:p>
        </w:tc>
      </w:tr>
      <w:tr w:rsidR="00210A4A" w:rsidRPr="00210A4A" w14:paraId="0536D376" w14:textId="77777777" w:rsidTr="00ED0C87">
        <w:trPr>
          <w:trHeight w:val="144"/>
        </w:trPr>
        <w:tc>
          <w:tcPr>
            <w:tcW w:w="1419" w:type="dxa"/>
            <w:vMerge/>
          </w:tcPr>
          <w:p w14:paraId="5C4C2D0F" w14:textId="77777777" w:rsidR="00963B4C" w:rsidRPr="00210A4A" w:rsidRDefault="00963B4C" w:rsidP="00ED0C87">
            <w:pPr>
              <w:spacing w:line="276" w:lineRule="auto"/>
              <w:jc w:val="center"/>
              <w:rPr>
                <w:rFonts w:ascii="Garamond" w:hAnsi="Garamond" w:cs="Calibri"/>
                <w:b/>
              </w:rPr>
            </w:pPr>
          </w:p>
        </w:tc>
        <w:tc>
          <w:tcPr>
            <w:tcW w:w="1358" w:type="dxa"/>
          </w:tcPr>
          <w:p w14:paraId="71697F19" w14:textId="77777777" w:rsidR="00963B4C" w:rsidRPr="00210A4A" w:rsidRDefault="00963B4C" w:rsidP="00ED0C87">
            <w:pPr>
              <w:spacing w:line="276" w:lineRule="auto"/>
              <w:rPr>
                <w:rFonts w:ascii="Garamond" w:hAnsi="Garamond" w:cs="Calibri"/>
              </w:rPr>
            </w:pPr>
            <w:r w:rsidRPr="00210A4A">
              <w:rPr>
                <w:rFonts w:ascii="Garamond" w:hAnsi="Garamond" w:cs="Calibri"/>
              </w:rPr>
              <w:t>Advisory Team</w:t>
            </w:r>
          </w:p>
        </w:tc>
        <w:tc>
          <w:tcPr>
            <w:tcW w:w="2569" w:type="dxa"/>
          </w:tcPr>
          <w:p w14:paraId="773DDC70"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and JONAPWD should jointly sustain a coalition of parents of learners with impairments and those without any form of impairment. This group should serve to provide advisory recommendations from a parent-child perspective. Recommendations should serve for education </w:t>
            </w:r>
            <w:proofErr w:type="spellStart"/>
            <w:r w:rsidRPr="00210A4A">
              <w:rPr>
                <w:rFonts w:ascii="Garamond" w:hAnsi="Garamond" w:cs="Calibri"/>
              </w:rPr>
              <w:t>programme</w:t>
            </w:r>
            <w:proofErr w:type="spellEnd"/>
            <w:r w:rsidRPr="00210A4A">
              <w:rPr>
                <w:rFonts w:ascii="Garamond" w:hAnsi="Garamond" w:cs="Calibri"/>
              </w:rPr>
              <w:t xml:space="preserve"> designs and implementations</w:t>
            </w:r>
          </w:p>
        </w:tc>
        <w:tc>
          <w:tcPr>
            <w:tcW w:w="1430" w:type="dxa"/>
          </w:tcPr>
          <w:p w14:paraId="1B3EA65B"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JONAPWD; NCPWD;</w:t>
            </w:r>
          </w:p>
        </w:tc>
        <w:tc>
          <w:tcPr>
            <w:tcW w:w="3310" w:type="dxa"/>
          </w:tcPr>
          <w:p w14:paraId="4D80B9AA" w14:textId="77777777" w:rsidR="00963B4C" w:rsidRPr="00210A4A" w:rsidRDefault="00963B4C" w:rsidP="00ED0C87">
            <w:pPr>
              <w:spacing w:line="276" w:lineRule="auto"/>
              <w:rPr>
                <w:rFonts w:ascii="Garamond" w:hAnsi="Garamond" w:cs="Calibri"/>
              </w:rPr>
            </w:pPr>
            <w:r w:rsidRPr="00210A4A">
              <w:rPr>
                <w:rFonts w:ascii="Garamond" w:hAnsi="Garamond" w:cs="Calibri"/>
              </w:rPr>
              <w:t>Procedure, Process and outcomes of learning will be sustainable when the scope garners perspectives of all</w:t>
            </w:r>
          </w:p>
          <w:p w14:paraId="5E5F88F8" w14:textId="77777777" w:rsidR="00963B4C" w:rsidRPr="00210A4A" w:rsidRDefault="00963B4C" w:rsidP="00ED0C87">
            <w:pPr>
              <w:spacing w:line="276" w:lineRule="auto"/>
              <w:rPr>
                <w:rFonts w:ascii="Garamond" w:hAnsi="Garamond" w:cs="Calibri"/>
              </w:rPr>
            </w:pPr>
            <w:r w:rsidRPr="00210A4A">
              <w:rPr>
                <w:rFonts w:ascii="Garamond" w:hAnsi="Garamond" w:cs="Calibri"/>
              </w:rPr>
              <w:t>Stakeholders, especially as right holders.  This should include parents of learners in remote or nomadic populations, children from linguistic, ethnic or cultural minorities and learner from other disadvantaged or marginalized areas or groups.</w:t>
            </w:r>
          </w:p>
        </w:tc>
        <w:tc>
          <w:tcPr>
            <w:tcW w:w="1089" w:type="dxa"/>
          </w:tcPr>
          <w:p w14:paraId="1216869C" w14:textId="77777777" w:rsidR="00963B4C" w:rsidRPr="00210A4A" w:rsidRDefault="00963B4C" w:rsidP="00ED0C87">
            <w:pPr>
              <w:spacing w:line="276" w:lineRule="auto"/>
              <w:jc w:val="center"/>
              <w:rPr>
                <w:rFonts w:ascii="Garamond" w:hAnsi="Garamond" w:cs="Calibri"/>
              </w:rPr>
            </w:pPr>
            <w:r w:rsidRPr="00210A4A">
              <w:rPr>
                <w:rFonts w:ascii="Garamond" w:hAnsi="Garamond" w:cs="Calibri"/>
              </w:rPr>
              <w:t>Q3, 2023</w:t>
            </w:r>
          </w:p>
        </w:tc>
      </w:tr>
      <w:tr w:rsidR="00210A4A" w:rsidRPr="00210A4A" w14:paraId="030F97DB" w14:textId="77777777" w:rsidTr="00ED0C87">
        <w:trPr>
          <w:trHeight w:val="144"/>
        </w:trPr>
        <w:tc>
          <w:tcPr>
            <w:tcW w:w="1419" w:type="dxa"/>
            <w:vMerge w:val="restart"/>
          </w:tcPr>
          <w:p w14:paraId="235AFF9B" w14:textId="77777777" w:rsidR="00963B4C" w:rsidRPr="00210A4A" w:rsidRDefault="00963B4C" w:rsidP="00ED0C87">
            <w:pPr>
              <w:spacing w:line="276" w:lineRule="auto"/>
              <w:jc w:val="center"/>
              <w:rPr>
                <w:rFonts w:ascii="Garamond" w:hAnsi="Garamond" w:cs="Calibri"/>
              </w:rPr>
            </w:pPr>
            <w:r w:rsidRPr="00210A4A">
              <w:rPr>
                <w:rFonts w:ascii="Garamond" w:hAnsi="Garamond" w:cs="Calibri"/>
                <w:b/>
              </w:rPr>
              <w:t>Fund for Inclusive Education Agenda</w:t>
            </w:r>
          </w:p>
        </w:tc>
        <w:tc>
          <w:tcPr>
            <w:tcW w:w="1358" w:type="dxa"/>
          </w:tcPr>
          <w:p w14:paraId="750C9773" w14:textId="77777777" w:rsidR="00963B4C" w:rsidRPr="00210A4A" w:rsidRDefault="00963B4C" w:rsidP="00ED0C87">
            <w:pPr>
              <w:spacing w:line="276" w:lineRule="auto"/>
              <w:rPr>
                <w:rFonts w:ascii="Garamond" w:hAnsi="Garamond" w:cs="Calibri"/>
              </w:rPr>
            </w:pPr>
            <w:r w:rsidRPr="00210A4A">
              <w:rPr>
                <w:rFonts w:ascii="Garamond" w:hAnsi="Garamond" w:cs="Calibri"/>
              </w:rPr>
              <w:t>Increase funding for inclusive education</w:t>
            </w:r>
          </w:p>
        </w:tc>
        <w:tc>
          <w:tcPr>
            <w:tcW w:w="2569" w:type="dxa"/>
          </w:tcPr>
          <w:p w14:paraId="7F1B152E" w14:textId="77777777" w:rsidR="00963B4C" w:rsidRPr="00210A4A" w:rsidRDefault="00963B4C" w:rsidP="00ED0C87">
            <w:pPr>
              <w:spacing w:line="276" w:lineRule="auto"/>
              <w:rPr>
                <w:rFonts w:ascii="Garamond" w:hAnsi="Garamond" w:cs="Calibri"/>
              </w:rPr>
            </w:pPr>
            <w:r w:rsidRPr="00210A4A">
              <w:rPr>
                <w:rFonts w:ascii="Garamond" w:hAnsi="Garamond" w:cs="Calibri"/>
              </w:rPr>
              <w:t>Affirmative Action</w:t>
            </w:r>
            <w:r w:rsidRPr="00210A4A">
              <w:rPr>
                <w:rStyle w:val="FootnoteReference"/>
                <w:rFonts w:ascii="Garamond" w:hAnsi="Garamond" w:cs="Calibri"/>
                <w:sz w:val="22"/>
              </w:rPr>
              <w:footnoteReference w:id="63"/>
            </w:r>
            <w:r w:rsidRPr="00210A4A">
              <w:rPr>
                <w:rFonts w:ascii="Garamond" w:hAnsi="Garamond" w:cs="Calibri"/>
              </w:rPr>
              <w:t xml:space="preserve"> on budgetary provisions by governments at Federal and State Levels should be activated. At least 15% of the of the recommended educational funding of 4 to 6% of GDP or 15 to 20% </w:t>
            </w:r>
            <w:r w:rsidRPr="00210A4A">
              <w:rPr>
                <w:rFonts w:ascii="Garamond" w:hAnsi="Garamond" w:cs="Calibri"/>
              </w:rPr>
              <w:lastRenderedPageBreak/>
              <w:t>of public expenditure</w:t>
            </w:r>
            <w:r w:rsidRPr="00210A4A">
              <w:rPr>
                <w:rStyle w:val="FootnoteReference"/>
                <w:rFonts w:ascii="Garamond" w:hAnsi="Garamond" w:cs="Calibri"/>
                <w:sz w:val="22"/>
              </w:rPr>
              <w:footnoteReference w:id="64"/>
            </w:r>
            <w:r w:rsidRPr="00210A4A">
              <w:rPr>
                <w:rFonts w:ascii="Garamond" w:hAnsi="Garamond" w:cs="Calibri"/>
              </w:rPr>
              <w:t xml:space="preserve"> should be considered as disability compliance fund</w:t>
            </w:r>
          </w:p>
        </w:tc>
        <w:tc>
          <w:tcPr>
            <w:tcW w:w="1430" w:type="dxa"/>
          </w:tcPr>
          <w:p w14:paraId="4D087009" w14:textId="77777777" w:rsidR="00963B4C" w:rsidRPr="00210A4A" w:rsidRDefault="00963B4C" w:rsidP="00ED0C87">
            <w:pPr>
              <w:spacing w:line="276" w:lineRule="auto"/>
              <w:rPr>
                <w:rFonts w:ascii="Garamond" w:hAnsi="Garamond" w:cs="Calibri"/>
              </w:rPr>
            </w:pPr>
            <w:r w:rsidRPr="00210A4A">
              <w:rPr>
                <w:rFonts w:ascii="Garamond" w:hAnsi="Garamond" w:cs="Calibri"/>
              </w:rPr>
              <w:lastRenderedPageBreak/>
              <w:t xml:space="preserve">Presidency; </w:t>
            </w:r>
            <w:proofErr w:type="spellStart"/>
            <w:r w:rsidRPr="00210A4A">
              <w:rPr>
                <w:rFonts w:ascii="Garamond" w:hAnsi="Garamond" w:cs="Calibri"/>
              </w:rPr>
              <w:t>MoE</w:t>
            </w:r>
            <w:proofErr w:type="spellEnd"/>
            <w:r w:rsidRPr="00210A4A">
              <w:rPr>
                <w:rFonts w:ascii="Garamond" w:hAnsi="Garamond" w:cs="Calibri"/>
              </w:rPr>
              <w:t xml:space="preserve">; NCPWD; JONAPWD; MoF; UBEC; </w:t>
            </w:r>
            <w:proofErr w:type="spellStart"/>
            <w:r w:rsidRPr="00210A4A">
              <w:rPr>
                <w:rFonts w:ascii="Garamond" w:hAnsi="Garamond" w:cs="Calibri"/>
              </w:rPr>
              <w:t>TETFund</w:t>
            </w:r>
            <w:proofErr w:type="spellEnd"/>
            <w:r w:rsidRPr="00210A4A">
              <w:rPr>
                <w:rFonts w:ascii="Garamond" w:hAnsi="Garamond" w:cs="Calibri"/>
              </w:rPr>
              <w:t>; NUC</w:t>
            </w:r>
          </w:p>
        </w:tc>
        <w:tc>
          <w:tcPr>
            <w:tcW w:w="3310" w:type="dxa"/>
          </w:tcPr>
          <w:p w14:paraId="57BED984"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Making educational </w:t>
            </w:r>
            <w:proofErr w:type="spellStart"/>
            <w:r w:rsidRPr="00210A4A">
              <w:rPr>
                <w:rFonts w:ascii="Garamond" w:hAnsi="Garamond" w:cs="Calibri"/>
              </w:rPr>
              <w:t>programmes</w:t>
            </w:r>
            <w:proofErr w:type="spellEnd"/>
            <w:r w:rsidRPr="00210A4A">
              <w:rPr>
                <w:rFonts w:ascii="Garamond" w:hAnsi="Garamond" w:cs="Calibri"/>
              </w:rPr>
              <w:t xml:space="preserve"> inclusive does not have to be costly, but it is necessary to budget for disability inclusion. Accessibility required when designing new infrastructure usually adds only 1% to the construction costs. Adjusting </w:t>
            </w:r>
            <w:r w:rsidRPr="00210A4A">
              <w:rPr>
                <w:rFonts w:ascii="Garamond" w:hAnsi="Garamond" w:cs="Calibri"/>
              </w:rPr>
              <w:lastRenderedPageBreak/>
              <w:t>inaccessible infrastructure will be more expensive</w:t>
            </w:r>
            <w:r w:rsidRPr="00210A4A">
              <w:rPr>
                <w:rStyle w:val="FootnoteReference"/>
                <w:rFonts w:ascii="Garamond" w:hAnsi="Garamond" w:cs="Calibri"/>
                <w:sz w:val="22"/>
              </w:rPr>
              <w:footnoteReference w:id="65"/>
            </w:r>
          </w:p>
        </w:tc>
        <w:tc>
          <w:tcPr>
            <w:tcW w:w="1089" w:type="dxa"/>
          </w:tcPr>
          <w:p w14:paraId="4FAB8B66" w14:textId="77777777" w:rsidR="00963B4C" w:rsidRPr="00210A4A" w:rsidRDefault="00963B4C" w:rsidP="00ED0C87">
            <w:pPr>
              <w:spacing w:line="276" w:lineRule="auto"/>
              <w:jc w:val="center"/>
              <w:rPr>
                <w:rFonts w:ascii="Garamond" w:hAnsi="Garamond" w:cs="Calibri"/>
              </w:rPr>
            </w:pPr>
            <w:r w:rsidRPr="00210A4A">
              <w:rPr>
                <w:rFonts w:ascii="Garamond" w:hAnsi="Garamond" w:cs="Calibri"/>
              </w:rPr>
              <w:lastRenderedPageBreak/>
              <w:t>Q2, 2023</w:t>
            </w:r>
          </w:p>
        </w:tc>
      </w:tr>
      <w:tr w:rsidR="00210A4A" w:rsidRPr="00210A4A" w14:paraId="5CC3D018" w14:textId="77777777" w:rsidTr="00ED0C87">
        <w:trPr>
          <w:trHeight w:val="144"/>
        </w:trPr>
        <w:tc>
          <w:tcPr>
            <w:tcW w:w="1419" w:type="dxa"/>
            <w:vMerge/>
          </w:tcPr>
          <w:p w14:paraId="08417132" w14:textId="77777777" w:rsidR="00963B4C" w:rsidRPr="00210A4A" w:rsidRDefault="00963B4C" w:rsidP="00ED0C87">
            <w:pPr>
              <w:spacing w:line="276" w:lineRule="auto"/>
              <w:jc w:val="center"/>
              <w:rPr>
                <w:rFonts w:ascii="Garamond" w:hAnsi="Garamond" w:cs="Calibri"/>
                <w:b/>
              </w:rPr>
            </w:pPr>
          </w:p>
        </w:tc>
        <w:tc>
          <w:tcPr>
            <w:tcW w:w="1358" w:type="dxa"/>
          </w:tcPr>
          <w:p w14:paraId="51A04D54" w14:textId="77777777" w:rsidR="00963B4C" w:rsidRPr="00210A4A" w:rsidRDefault="00963B4C" w:rsidP="00ED0C87">
            <w:pPr>
              <w:spacing w:line="276" w:lineRule="auto"/>
              <w:rPr>
                <w:rFonts w:ascii="Garamond" w:hAnsi="Garamond" w:cs="Calibri"/>
              </w:rPr>
            </w:pPr>
            <w:r w:rsidRPr="00210A4A">
              <w:rPr>
                <w:rFonts w:ascii="Garamond" w:hAnsi="Garamond" w:cs="Calibri"/>
              </w:rPr>
              <w:t>Engage private sector</w:t>
            </w:r>
          </w:p>
        </w:tc>
        <w:tc>
          <w:tcPr>
            <w:tcW w:w="2569" w:type="dxa"/>
          </w:tcPr>
          <w:p w14:paraId="0DC368E6"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engage the</w:t>
            </w:r>
          </w:p>
          <w:p w14:paraId="1C9BFE7F" w14:textId="77777777" w:rsidR="00963B4C" w:rsidRPr="00210A4A" w:rsidRDefault="00963B4C" w:rsidP="00ED0C87">
            <w:pPr>
              <w:spacing w:line="276" w:lineRule="auto"/>
              <w:rPr>
                <w:rFonts w:ascii="Garamond" w:hAnsi="Garamond" w:cs="Calibri"/>
              </w:rPr>
            </w:pPr>
            <w:r w:rsidRPr="00210A4A">
              <w:rPr>
                <w:rFonts w:ascii="Garamond" w:hAnsi="Garamond" w:cs="Calibri"/>
              </w:rPr>
              <w:t>private sector on the</w:t>
            </w:r>
          </w:p>
          <w:p w14:paraId="277F17CB" w14:textId="77777777" w:rsidR="00963B4C" w:rsidRPr="00210A4A" w:rsidRDefault="00963B4C" w:rsidP="00ED0C87">
            <w:pPr>
              <w:spacing w:line="276" w:lineRule="auto"/>
              <w:rPr>
                <w:rFonts w:ascii="Garamond" w:hAnsi="Garamond" w:cs="Calibri"/>
              </w:rPr>
            </w:pPr>
            <w:r w:rsidRPr="00210A4A">
              <w:rPr>
                <w:rFonts w:ascii="Garamond" w:hAnsi="Garamond" w:cs="Calibri"/>
              </w:rPr>
              <w:t>inclusive education polices and practice so their corporate socially responsible (CSR) captures available contributions</w:t>
            </w:r>
          </w:p>
        </w:tc>
        <w:tc>
          <w:tcPr>
            <w:tcW w:w="1430" w:type="dxa"/>
          </w:tcPr>
          <w:p w14:paraId="51C08F6D"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NCPWD; JONAPWD</w:t>
            </w:r>
          </w:p>
        </w:tc>
        <w:tc>
          <w:tcPr>
            <w:tcW w:w="3310" w:type="dxa"/>
          </w:tcPr>
          <w:p w14:paraId="634B29C7" w14:textId="77777777" w:rsidR="00963B4C" w:rsidRPr="00210A4A" w:rsidRDefault="00963B4C" w:rsidP="00ED0C87">
            <w:pPr>
              <w:spacing w:line="276" w:lineRule="auto"/>
              <w:rPr>
                <w:rFonts w:ascii="Garamond" w:hAnsi="Garamond" w:cs="Calibri"/>
              </w:rPr>
            </w:pPr>
            <w:r w:rsidRPr="00210A4A">
              <w:rPr>
                <w:rFonts w:ascii="Garamond" w:hAnsi="Garamond" w:cs="Calibri"/>
              </w:rPr>
              <w:t>Promoting innovative and inclusive financing for education for all in Nigeria will serve to increase funding. More importantly, education sector serves as a backward linkage for private sector operations to harvest quality human resources.</w:t>
            </w:r>
          </w:p>
        </w:tc>
        <w:tc>
          <w:tcPr>
            <w:tcW w:w="1089" w:type="dxa"/>
          </w:tcPr>
          <w:p w14:paraId="558EA7AF" w14:textId="77777777" w:rsidR="00963B4C" w:rsidRPr="00210A4A" w:rsidRDefault="00963B4C" w:rsidP="00ED0C87">
            <w:pPr>
              <w:spacing w:line="276" w:lineRule="auto"/>
              <w:jc w:val="center"/>
              <w:rPr>
                <w:rFonts w:ascii="Garamond" w:hAnsi="Garamond" w:cs="Calibri"/>
              </w:rPr>
            </w:pPr>
            <w:r w:rsidRPr="00210A4A">
              <w:rPr>
                <w:rFonts w:ascii="Garamond" w:hAnsi="Garamond" w:cs="Calibri"/>
              </w:rPr>
              <w:t>Q2, 2023</w:t>
            </w:r>
          </w:p>
        </w:tc>
      </w:tr>
      <w:tr w:rsidR="00210A4A" w:rsidRPr="00210A4A" w14:paraId="3F34EBF4" w14:textId="77777777" w:rsidTr="00ED0C87">
        <w:trPr>
          <w:trHeight w:val="144"/>
        </w:trPr>
        <w:tc>
          <w:tcPr>
            <w:tcW w:w="1419" w:type="dxa"/>
            <w:vMerge/>
          </w:tcPr>
          <w:p w14:paraId="5F131BA8" w14:textId="77777777" w:rsidR="00963B4C" w:rsidRPr="00210A4A" w:rsidRDefault="00963B4C" w:rsidP="00ED0C87">
            <w:pPr>
              <w:spacing w:line="276" w:lineRule="auto"/>
              <w:jc w:val="center"/>
              <w:rPr>
                <w:rFonts w:ascii="Garamond" w:hAnsi="Garamond" w:cs="Calibri"/>
                <w:b/>
              </w:rPr>
            </w:pPr>
          </w:p>
        </w:tc>
        <w:tc>
          <w:tcPr>
            <w:tcW w:w="1358" w:type="dxa"/>
          </w:tcPr>
          <w:p w14:paraId="7B18EE4B" w14:textId="77777777" w:rsidR="00963B4C" w:rsidRPr="00210A4A" w:rsidRDefault="00963B4C" w:rsidP="00ED0C87">
            <w:pPr>
              <w:spacing w:line="276" w:lineRule="auto"/>
              <w:rPr>
                <w:rFonts w:ascii="Garamond" w:hAnsi="Garamond" w:cs="Calibri"/>
              </w:rPr>
            </w:pPr>
            <w:r w:rsidRPr="00210A4A">
              <w:rPr>
                <w:rFonts w:ascii="Garamond" w:hAnsi="Garamond" w:cs="Calibri"/>
              </w:rPr>
              <w:t>Funding Clusters</w:t>
            </w:r>
          </w:p>
        </w:tc>
        <w:tc>
          <w:tcPr>
            <w:tcW w:w="2569" w:type="dxa"/>
          </w:tcPr>
          <w:p w14:paraId="067AB387" w14:textId="77777777" w:rsidR="00963B4C" w:rsidRPr="00210A4A" w:rsidRDefault="00963B4C" w:rsidP="00ED0C87">
            <w:pPr>
              <w:spacing w:line="276" w:lineRule="auto"/>
              <w:rPr>
                <w:rFonts w:ascii="Garamond" w:hAnsi="Garamond" w:cs="Calibri"/>
              </w:rPr>
            </w:pPr>
            <w:proofErr w:type="spellStart"/>
            <w:r w:rsidRPr="00210A4A">
              <w:rPr>
                <w:rFonts w:ascii="Garamond" w:hAnsi="Garamond" w:cs="Calibri"/>
              </w:rPr>
              <w:t>MoE</w:t>
            </w:r>
            <w:proofErr w:type="spellEnd"/>
            <w:r w:rsidRPr="00210A4A">
              <w:rPr>
                <w:rFonts w:ascii="Garamond" w:hAnsi="Garamond" w:cs="Calibri"/>
              </w:rPr>
              <w:t xml:space="preserve"> should coordinate inclusive education funding clusters (private and international partners) to support government fundings for education for all</w:t>
            </w:r>
          </w:p>
        </w:tc>
        <w:tc>
          <w:tcPr>
            <w:tcW w:w="1430" w:type="dxa"/>
          </w:tcPr>
          <w:p w14:paraId="2C45F452" w14:textId="77777777" w:rsidR="00963B4C" w:rsidRPr="00210A4A" w:rsidRDefault="00963B4C" w:rsidP="00ED0C87">
            <w:pPr>
              <w:spacing w:line="276" w:lineRule="auto"/>
              <w:rPr>
                <w:rFonts w:ascii="Garamond" w:hAnsi="Garamond" w:cs="Calibri"/>
              </w:rPr>
            </w:pPr>
            <w:r w:rsidRPr="00210A4A">
              <w:rPr>
                <w:rFonts w:ascii="Garamond" w:hAnsi="Garamond" w:cs="Calibri"/>
              </w:rPr>
              <w:t xml:space="preserve">Presidency; </w:t>
            </w:r>
            <w:proofErr w:type="spellStart"/>
            <w:r w:rsidRPr="00210A4A">
              <w:rPr>
                <w:rFonts w:ascii="Garamond" w:hAnsi="Garamond" w:cs="Calibri"/>
              </w:rPr>
              <w:t>MoE</w:t>
            </w:r>
            <w:proofErr w:type="spellEnd"/>
            <w:r w:rsidRPr="00210A4A">
              <w:rPr>
                <w:rFonts w:ascii="Garamond" w:hAnsi="Garamond" w:cs="Calibri"/>
              </w:rPr>
              <w:t>; MoF; JONAPWD; Private and international development partners</w:t>
            </w:r>
          </w:p>
        </w:tc>
        <w:tc>
          <w:tcPr>
            <w:tcW w:w="3310" w:type="dxa"/>
          </w:tcPr>
          <w:p w14:paraId="12BAC310" w14:textId="77777777" w:rsidR="00963B4C" w:rsidRPr="00210A4A" w:rsidRDefault="00963B4C" w:rsidP="00ED0C87">
            <w:pPr>
              <w:spacing w:line="276" w:lineRule="auto"/>
              <w:rPr>
                <w:rFonts w:ascii="Garamond" w:hAnsi="Garamond" w:cs="Calibri"/>
              </w:rPr>
            </w:pPr>
            <w:r w:rsidRPr="00210A4A">
              <w:rPr>
                <w:rFonts w:ascii="Garamond" w:hAnsi="Garamond" w:cs="Calibri"/>
              </w:rPr>
              <w:t>Having alternative but coordinated funding streams similar to the IASC global clusters</w:t>
            </w:r>
            <w:r w:rsidRPr="00210A4A">
              <w:rPr>
                <w:rStyle w:val="FootnoteReference"/>
                <w:rFonts w:ascii="Garamond" w:hAnsi="Garamond" w:cs="Calibri"/>
                <w:sz w:val="22"/>
              </w:rPr>
              <w:footnoteReference w:id="66"/>
            </w:r>
            <w:r w:rsidRPr="00210A4A">
              <w:rPr>
                <w:rFonts w:ascii="Garamond" w:hAnsi="Garamond" w:cs="Calibri"/>
              </w:rPr>
              <w:t xml:space="preserve"> designated by the IASC will strongly serve to sustain funding for IE plans and monitoring</w:t>
            </w:r>
          </w:p>
        </w:tc>
        <w:tc>
          <w:tcPr>
            <w:tcW w:w="1089" w:type="dxa"/>
          </w:tcPr>
          <w:p w14:paraId="21D9E50D" w14:textId="77777777" w:rsidR="00963B4C" w:rsidRPr="00210A4A" w:rsidRDefault="00963B4C" w:rsidP="00ED0C87">
            <w:pPr>
              <w:spacing w:line="276" w:lineRule="auto"/>
              <w:jc w:val="center"/>
              <w:rPr>
                <w:rFonts w:ascii="Garamond" w:hAnsi="Garamond" w:cs="Calibri"/>
              </w:rPr>
            </w:pPr>
            <w:r w:rsidRPr="00210A4A">
              <w:rPr>
                <w:rFonts w:ascii="Garamond" w:hAnsi="Garamond" w:cs="Calibri"/>
              </w:rPr>
              <w:t>Q2, 2023</w:t>
            </w:r>
          </w:p>
        </w:tc>
      </w:tr>
    </w:tbl>
    <w:p w14:paraId="6C3C9BBA" w14:textId="528CA5F3" w:rsidR="4C7459C7" w:rsidRPr="00210A4A" w:rsidRDefault="4C7459C7" w:rsidP="4C7459C7">
      <w:pPr>
        <w:rPr>
          <w:rFonts w:ascii="Garamond" w:hAnsi="Garamond" w:cs="Calibri"/>
          <w:b/>
          <w:bCs/>
        </w:rPr>
      </w:pPr>
    </w:p>
    <w:p w14:paraId="7E0F03E5" w14:textId="548AB242" w:rsidR="007277CC" w:rsidRPr="00210A4A" w:rsidRDefault="021B9A2E" w:rsidP="009E45E6">
      <w:pPr>
        <w:rPr>
          <w:rFonts w:ascii="Garamond" w:hAnsi="Garamond" w:cs="Calibri"/>
        </w:rPr>
      </w:pPr>
      <w:r w:rsidRPr="00210A4A">
        <w:rPr>
          <w:rFonts w:ascii="Garamond" w:hAnsi="Garamond" w:cs="Calibri"/>
          <w:b/>
          <w:bCs/>
        </w:rPr>
        <w:t>Annexes</w:t>
      </w:r>
    </w:p>
    <w:p w14:paraId="70203CF7" w14:textId="16209EA6" w:rsidR="021B9A2E" w:rsidRPr="00210A4A" w:rsidRDefault="00000000" w:rsidP="4C7459C7">
      <w:pPr>
        <w:rPr>
          <w:rFonts w:ascii="Garamond" w:eastAsia="Garamond" w:hAnsi="Garamond" w:cs="Calibri"/>
        </w:rPr>
      </w:pPr>
      <w:hyperlink r:id="rId14">
        <w:r w:rsidR="021B9A2E" w:rsidRPr="00210A4A">
          <w:rPr>
            <w:rStyle w:val="Hyperlink"/>
            <w:rFonts w:ascii="Garamond" w:eastAsia="Garamond" w:hAnsi="Garamond" w:cs="Calibri"/>
            <w:color w:val="auto"/>
          </w:rPr>
          <w:t>JONAPWD PEA Annexes.pdf</w:t>
        </w:r>
      </w:hyperlink>
    </w:p>
    <w:sectPr w:rsidR="021B9A2E" w:rsidRPr="00210A4A" w:rsidSect="006B679F">
      <w:pgSz w:w="12240" w:h="15840"/>
      <w:pgMar w:top="567" w:right="1134" w:bottom="28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67BD" w14:textId="77777777" w:rsidR="002A6383" w:rsidRDefault="002A6383" w:rsidP="00D03309">
      <w:pPr>
        <w:spacing w:after="0" w:line="240" w:lineRule="auto"/>
      </w:pPr>
      <w:r>
        <w:separator/>
      </w:r>
    </w:p>
  </w:endnote>
  <w:endnote w:type="continuationSeparator" w:id="0">
    <w:p w14:paraId="53F549FD" w14:textId="77777777" w:rsidR="002A6383" w:rsidRDefault="002A6383" w:rsidP="00D0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3384"/>
      <w:docPartObj>
        <w:docPartGallery w:val="Page Numbers (Bottom of Page)"/>
        <w:docPartUnique/>
      </w:docPartObj>
    </w:sdtPr>
    <w:sdtEndPr>
      <w:rPr>
        <w:noProof/>
      </w:rPr>
    </w:sdtEndPr>
    <w:sdtContent>
      <w:p w14:paraId="1D06926A" w14:textId="1E88D658" w:rsidR="008572FC" w:rsidRDefault="00857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40657" w14:textId="77777777" w:rsidR="008572FC" w:rsidRDefault="0085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4F58" w14:textId="77777777" w:rsidR="002A6383" w:rsidRDefault="002A6383" w:rsidP="00D03309">
      <w:pPr>
        <w:spacing w:after="0" w:line="240" w:lineRule="auto"/>
      </w:pPr>
      <w:r>
        <w:separator/>
      </w:r>
    </w:p>
  </w:footnote>
  <w:footnote w:type="continuationSeparator" w:id="0">
    <w:p w14:paraId="55EDCBDA" w14:textId="77777777" w:rsidR="002A6383" w:rsidRDefault="002A6383" w:rsidP="00D03309">
      <w:pPr>
        <w:spacing w:after="0" w:line="240" w:lineRule="auto"/>
      </w:pPr>
      <w:r>
        <w:continuationSeparator/>
      </w:r>
    </w:p>
  </w:footnote>
  <w:footnote w:id="1">
    <w:p w14:paraId="1C654BE4" w14:textId="16732BE6" w:rsidR="00967EA5" w:rsidRPr="0091783B" w:rsidRDefault="00967EA5">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 w:history="1">
        <w:r w:rsidRPr="0091783B">
          <w:rPr>
            <w:rStyle w:val="Hyperlink"/>
            <w:rFonts w:ascii="Garamond" w:hAnsi="Garamond"/>
            <w:sz w:val="12"/>
            <w:szCs w:val="12"/>
          </w:rPr>
          <w:t xml:space="preserve">General Comment 4 on Inclusive Education </w:t>
        </w:r>
      </w:hyperlink>
      <w:r w:rsidRPr="0091783B">
        <w:rPr>
          <w:rFonts w:ascii="Garamond" w:hAnsi="Garamond"/>
          <w:sz w:val="12"/>
          <w:szCs w:val="12"/>
        </w:rPr>
        <w:t xml:space="preserve"> </w:t>
      </w:r>
    </w:p>
  </w:footnote>
  <w:footnote w:id="2">
    <w:p w14:paraId="082AD153" w14:textId="60D41E30" w:rsidR="0085028F" w:rsidRPr="0091783B" w:rsidRDefault="0085028F">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 w:history="1">
        <w:r w:rsidRPr="0091783B">
          <w:rPr>
            <w:rStyle w:val="Hyperlink"/>
            <w:rFonts w:ascii="Garamond" w:hAnsi="Garamond"/>
            <w:sz w:val="12"/>
            <w:szCs w:val="12"/>
          </w:rPr>
          <w:t>Discrimination Against Persons with Disabilities Prohibition Act</w:t>
        </w:r>
      </w:hyperlink>
      <w:r w:rsidRPr="0091783B">
        <w:rPr>
          <w:rFonts w:ascii="Garamond" w:hAnsi="Garamond"/>
          <w:sz w:val="12"/>
          <w:szCs w:val="12"/>
        </w:rPr>
        <w:t xml:space="preserve"> </w:t>
      </w:r>
    </w:p>
  </w:footnote>
  <w:footnote w:id="3">
    <w:p w14:paraId="55900BD5" w14:textId="0B5DFCA1" w:rsidR="0011259C" w:rsidRPr="0091783B" w:rsidRDefault="0011259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 w:history="1">
        <w:r w:rsidR="0030607C" w:rsidRPr="0091783B">
          <w:rPr>
            <w:rStyle w:val="Hyperlink"/>
            <w:rFonts w:ascii="Garamond" w:hAnsi="Garamond"/>
            <w:sz w:val="12"/>
            <w:szCs w:val="12"/>
          </w:rPr>
          <w:t xml:space="preserve">Right to Education Initiative </w:t>
        </w:r>
      </w:hyperlink>
      <w:r w:rsidRPr="0091783B">
        <w:rPr>
          <w:rFonts w:ascii="Garamond" w:hAnsi="Garamond"/>
          <w:sz w:val="12"/>
          <w:szCs w:val="12"/>
        </w:rPr>
        <w:t xml:space="preserve"> </w:t>
      </w:r>
    </w:p>
  </w:footnote>
  <w:footnote w:id="4">
    <w:p w14:paraId="6F5BA5CA" w14:textId="30CAD99D" w:rsidR="00757217" w:rsidRPr="0091783B" w:rsidRDefault="00757217">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 w:anchor=":~:text=63%25%20of%20persons%20living%20within,million)%20live%20in%20the%20South" w:history="1">
        <w:r w:rsidRPr="0091783B">
          <w:rPr>
            <w:rStyle w:val="Hyperlink"/>
            <w:rFonts w:ascii="Garamond" w:hAnsi="Garamond"/>
            <w:sz w:val="12"/>
            <w:szCs w:val="12"/>
          </w:rPr>
          <w:t>National measure of multidimensional poverty in Nigeria</w:t>
        </w:r>
      </w:hyperlink>
      <w:r w:rsidRPr="0091783B">
        <w:rPr>
          <w:rFonts w:ascii="Garamond" w:hAnsi="Garamond"/>
          <w:sz w:val="12"/>
          <w:szCs w:val="12"/>
        </w:rPr>
        <w:t xml:space="preserve">. </w:t>
      </w:r>
    </w:p>
  </w:footnote>
  <w:footnote w:id="5">
    <w:p w14:paraId="7CCD1E0F" w14:textId="77777777" w:rsidR="007B5F5A" w:rsidRPr="0091783B" w:rsidRDefault="007B5F5A" w:rsidP="007B5F5A">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 w:history="1">
        <w:r w:rsidRPr="0091783B">
          <w:rPr>
            <w:rStyle w:val="Hyperlink"/>
            <w:rFonts w:ascii="Garamond" w:hAnsi="Garamond"/>
            <w:sz w:val="12"/>
            <w:szCs w:val="12"/>
          </w:rPr>
          <w:t>CRPD General Comment 4</w:t>
        </w:r>
      </w:hyperlink>
      <w:r w:rsidRPr="0091783B">
        <w:rPr>
          <w:rFonts w:ascii="Garamond" w:hAnsi="Garamond"/>
          <w:sz w:val="12"/>
          <w:szCs w:val="12"/>
        </w:rPr>
        <w:t xml:space="preserve"> </w:t>
      </w:r>
    </w:p>
  </w:footnote>
  <w:footnote w:id="6">
    <w:p w14:paraId="07B0EADC" w14:textId="77777777" w:rsidR="00C01044" w:rsidRPr="0091783B" w:rsidRDefault="00C01044" w:rsidP="00C01044">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 w:history="1">
        <w:r w:rsidRPr="0091783B">
          <w:rPr>
            <w:rStyle w:val="Hyperlink"/>
            <w:rFonts w:ascii="Garamond" w:hAnsi="Garamond"/>
            <w:sz w:val="12"/>
            <w:szCs w:val="12"/>
          </w:rPr>
          <w:t>MONITORING PARTICIPATION OF ORGANISATIONS OF OPD In AFRICA</w:t>
        </w:r>
      </w:hyperlink>
      <w:r w:rsidRPr="0091783B">
        <w:rPr>
          <w:rFonts w:ascii="Garamond" w:hAnsi="Garamond"/>
          <w:sz w:val="12"/>
          <w:szCs w:val="12"/>
        </w:rPr>
        <w:t xml:space="preserve">  </w:t>
      </w:r>
    </w:p>
  </w:footnote>
  <w:footnote w:id="7">
    <w:p w14:paraId="20010F23" w14:textId="1EE55B29" w:rsidR="009D2300" w:rsidRPr="0091783B" w:rsidRDefault="009D2300">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7" w:history="1">
        <w:r w:rsidRPr="0091783B">
          <w:rPr>
            <w:rStyle w:val="Hyperlink"/>
            <w:rFonts w:ascii="Garamond" w:hAnsi="Garamond"/>
            <w:sz w:val="12"/>
            <w:szCs w:val="12"/>
          </w:rPr>
          <w:t>Individuals with Disabilities Education Act (IDEA)</w:t>
        </w:r>
      </w:hyperlink>
      <w:r w:rsidRPr="0091783B">
        <w:rPr>
          <w:rFonts w:ascii="Garamond" w:hAnsi="Garamond"/>
          <w:sz w:val="12"/>
          <w:szCs w:val="12"/>
        </w:rPr>
        <w:t xml:space="preserve"> </w:t>
      </w:r>
    </w:p>
  </w:footnote>
  <w:footnote w:id="8">
    <w:p w14:paraId="5CF5A101" w14:textId="5C723809" w:rsidR="00D14744" w:rsidRPr="0091783B" w:rsidRDefault="00D14744">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8" w:history="1">
        <w:r w:rsidRPr="0091783B">
          <w:rPr>
            <w:rStyle w:val="Hyperlink"/>
            <w:rFonts w:ascii="Garamond" w:hAnsi="Garamond"/>
            <w:sz w:val="12"/>
            <w:szCs w:val="12"/>
          </w:rPr>
          <w:t xml:space="preserve">Human Right Based Approach </w:t>
        </w:r>
      </w:hyperlink>
      <w:r w:rsidRPr="0091783B">
        <w:rPr>
          <w:rFonts w:ascii="Garamond" w:hAnsi="Garamond"/>
          <w:sz w:val="12"/>
          <w:szCs w:val="12"/>
        </w:rPr>
        <w:t xml:space="preserve"> </w:t>
      </w:r>
    </w:p>
  </w:footnote>
  <w:footnote w:id="9">
    <w:p w14:paraId="520E0037" w14:textId="39A2EE18" w:rsidR="001C4F9E" w:rsidRPr="0091783B" w:rsidRDefault="001C4F9E">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9" w:history="1">
        <w:r w:rsidR="00CD5ED4" w:rsidRPr="0091783B">
          <w:rPr>
            <w:rStyle w:val="Hyperlink"/>
            <w:rFonts w:ascii="Garamond" w:hAnsi="Garamond"/>
            <w:sz w:val="12"/>
            <w:szCs w:val="12"/>
          </w:rPr>
          <w:t>The Salamanca Statement and Framework for Action on Special Needs Education</w:t>
        </w:r>
      </w:hyperlink>
      <w:r w:rsidR="00CD5ED4" w:rsidRPr="0091783B">
        <w:rPr>
          <w:rFonts w:ascii="Garamond" w:hAnsi="Garamond"/>
          <w:sz w:val="12"/>
          <w:szCs w:val="12"/>
        </w:rPr>
        <w:t xml:space="preserve"> </w:t>
      </w:r>
    </w:p>
  </w:footnote>
  <w:footnote w:id="10">
    <w:p w14:paraId="59A38C30" w14:textId="66B173F2" w:rsidR="00CD5ED4" w:rsidRPr="0091783B" w:rsidRDefault="00CD5ED4">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0" w:anchor=":~:text=States%20Parties%20shall%20ensure%20that%20persons%20with%20disabilities%20are%20able,an%20equal%20basis%20with%20others" w:history="1">
        <w:r w:rsidRPr="0091783B">
          <w:rPr>
            <w:rStyle w:val="Hyperlink"/>
            <w:rFonts w:ascii="Garamond" w:hAnsi="Garamond"/>
            <w:sz w:val="12"/>
            <w:szCs w:val="12"/>
          </w:rPr>
          <w:t>Article 24 UNCRPD</w:t>
        </w:r>
      </w:hyperlink>
    </w:p>
  </w:footnote>
  <w:footnote w:id="11">
    <w:p w14:paraId="743BC7FE" w14:textId="6EC8D09F" w:rsidR="00467A62" w:rsidRPr="0091783B" w:rsidRDefault="00467A62">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1" w:history="1">
        <w:r w:rsidRPr="0091783B">
          <w:rPr>
            <w:rStyle w:val="Hyperlink"/>
            <w:rFonts w:ascii="Garamond" w:hAnsi="Garamond"/>
            <w:sz w:val="12"/>
            <w:szCs w:val="12"/>
          </w:rPr>
          <w:t xml:space="preserve">Protocol to the African Charter on Human and Peoples' Rights on the Rights of Persons with Disabilities in Africa  </w:t>
        </w:r>
      </w:hyperlink>
      <w:r w:rsidRPr="0091783B">
        <w:rPr>
          <w:rFonts w:ascii="Garamond" w:hAnsi="Garamond"/>
          <w:sz w:val="12"/>
          <w:szCs w:val="12"/>
        </w:rPr>
        <w:t xml:space="preserve"> </w:t>
      </w:r>
    </w:p>
  </w:footnote>
  <w:footnote w:id="12">
    <w:p w14:paraId="57E099EF" w14:textId="6E92E573" w:rsidR="00CD5ED4" w:rsidRPr="0091783B" w:rsidRDefault="00CD5ED4">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2" w:history="1">
        <w:r w:rsidRPr="0091783B">
          <w:rPr>
            <w:rStyle w:val="Hyperlink"/>
            <w:rFonts w:ascii="Garamond" w:hAnsi="Garamond"/>
            <w:sz w:val="12"/>
            <w:szCs w:val="12"/>
          </w:rPr>
          <w:t>Nigerian Discrimination Against Persons with Disabilities (Prohibition) Act 2018</w:t>
        </w:r>
      </w:hyperlink>
      <w:r w:rsidRPr="0091783B">
        <w:rPr>
          <w:rFonts w:ascii="Garamond" w:hAnsi="Garamond"/>
          <w:sz w:val="12"/>
          <w:szCs w:val="12"/>
        </w:rPr>
        <w:t xml:space="preserve">   </w:t>
      </w:r>
    </w:p>
  </w:footnote>
  <w:footnote w:id="13">
    <w:p w14:paraId="721519DD" w14:textId="5B0353C4" w:rsidR="00470C6D" w:rsidRPr="0091783B" w:rsidRDefault="00470C6D">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3" w:anchor=":~:text=Equality%20between%20men%20and%20women,disabilities%20to%20preserve%20their%20identities" w:history="1">
        <w:r w:rsidRPr="0091783B">
          <w:rPr>
            <w:rStyle w:val="Hyperlink"/>
            <w:rFonts w:ascii="Garamond" w:hAnsi="Garamond"/>
            <w:sz w:val="12"/>
            <w:szCs w:val="12"/>
          </w:rPr>
          <w:t>Article 3 of UNCRPD</w:t>
        </w:r>
      </w:hyperlink>
    </w:p>
  </w:footnote>
  <w:footnote w:id="14">
    <w:p w14:paraId="26FAD642" w14:textId="6237930A" w:rsidR="00866DF3" w:rsidRPr="0091783B" w:rsidRDefault="00866DF3">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4" w:history="1">
        <w:r w:rsidRPr="0091783B">
          <w:rPr>
            <w:rStyle w:val="Hyperlink"/>
            <w:rFonts w:ascii="Garamond" w:hAnsi="Garamond"/>
            <w:sz w:val="12"/>
            <w:szCs w:val="12"/>
          </w:rPr>
          <w:t xml:space="preserve">Washington Group of Questions </w:t>
        </w:r>
      </w:hyperlink>
      <w:r w:rsidRPr="0091783B">
        <w:rPr>
          <w:rFonts w:ascii="Garamond" w:hAnsi="Garamond"/>
          <w:sz w:val="12"/>
          <w:szCs w:val="12"/>
        </w:rPr>
        <w:t xml:space="preserve"> </w:t>
      </w:r>
    </w:p>
  </w:footnote>
  <w:footnote w:id="15">
    <w:p w14:paraId="31E9B5ED" w14:textId="70932A5A" w:rsidR="00B1715F" w:rsidRPr="0091783B" w:rsidRDefault="00B1715F">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5" w:history="1">
        <w:r w:rsidRPr="0091783B">
          <w:rPr>
            <w:rStyle w:val="Hyperlink"/>
            <w:rFonts w:ascii="Garamond" w:hAnsi="Garamond"/>
            <w:sz w:val="12"/>
            <w:szCs w:val="12"/>
          </w:rPr>
          <w:t xml:space="preserve">Reasonable Accommodations </w:t>
        </w:r>
      </w:hyperlink>
      <w:r w:rsidRPr="0091783B">
        <w:rPr>
          <w:rFonts w:ascii="Garamond" w:hAnsi="Garamond"/>
          <w:sz w:val="12"/>
          <w:szCs w:val="12"/>
        </w:rPr>
        <w:t xml:space="preserve"> </w:t>
      </w:r>
    </w:p>
  </w:footnote>
  <w:footnote w:id="16">
    <w:p w14:paraId="7023FA8A" w14:textId="77EC56F0" w:rsidR="00012E3B" w:rsidRPr="0091783B" w:rsidRDefault="00012E3B">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6" w:history="1">
        <w:r w:rsidRPr="0091783B">
          <w:rPr>
            <w:rStyle w:val="Hyperlink"/>
            <w:rFonts w:ascii="Garamond" w:hAnsi="Garamond"/>
            <w:sz w:val="12"/>
            <w:szCs w:val="12"/>
          </w:rPr>
          <w:t>Provisions in CRPD Article 9</w:t>
        </w:r>
      </w:hyperlink>
      <w:r w:rsidRPr="0091783B">
        <w:rPr>
          <w:rFonts w:ascii="Garamond" w:hAnsi="Garamond"/>
          <w:sz w:val="12"/>
          <w:szCs w:val="12"/>
        </w:rPr>
        <w:t xml:space="preserve"> </w:t>
      </w:r>
    </w:p>
  </w:footnote>
  <w:footnote w:id="17">
    <w:p w14:paraId="6BBF57D0"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7" w:history="1">
        <w:r w:rsidRPr="0091783B">
          <w:rPr>
            <w:rStyle w:val="Hyperlink"/>
            <w:rFonts w:ascii="Garamond" w:hAnsi="Garamond"/>
            <w:sz w:val="12"/>
            <w:szCs w:val="12"/>
          </w:rPr>
          <w:t>GEM report 2020</w:t>
        </w:r>
      </w:hyperlink>
      <w:r w:rsidRPr="0091783B">
        <w:rPr>
          <w:rFonts w:ascii="Garamond" w:hAnsi="Garamond"/>
          <w:sz w:val="12"/>
          <w:szCs w:val="12"/>
        </w:rPr>
        <w:t xml:space="preserve"> </w:t>
      </w:r>
    </w:p>
  </w:footnote>
  <w:footnote w:id="18">
    <w:p w14:paraId="2698BF20"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8" w:history="1">
        <w:r w:rsidRPr="0091783B">
          <w:rPr>
            <w:rStyle w:val="Hyperlink"/>
            <w:rFonts w:ascii="Garamond" w:hAnsi="Garamond"/>
            <w:sz w:val="12"/>
            <w:szCs w:val="12"/>
          </w:rPr>
          <w:t>UDHR</w:t>
        </w:r>
      </w:hyperlink>
      <w:r w:rsidRPr="0091783B">
        <w:rPr>
          <w:rFonts w:ascii="Garamond" w:hAnsi="Garamond"/>
          <w:sz w:val="12"/>
          <w:szCs w:val="12"/>
        </w:rPr>
        <w:t xml:space="preserve"> </w:t>
      </w:r>
    </w:p>
  </w:footnote>
  <w:footnote w:id="19">
    <w:p w14:paraId="4CE8EC24"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19" w:history="1">
        <w:r w:rsidRPr="0091783B">
          <w:rPr>
            <w:rStyle w:val="Hyperlink"/>
            <w:rFonts w:ascii="Garamond" w:hAnsi="Garamond"/>
            <w:sz w:val="12"/>
            <w:szCs w:val="12"/>
          </w:rPr>
          <w:t>World Declaration on Education for All</w:t>
        </w:r>
      </w:hyperlink>
      <w:r w:rsidRPr="0091783B">
        <w:rPr>
          <w:rFonts w:ascii="Garamond" w:hAnsi="Garamond"/>
          <w:sz w:val="12"/>
          <w:szCs w:val="12"/>
        </w:rPr>
        <w:t xml:space="preserve"> </w:t>
      </w:r>
    </w:p>
  </w:footnote>
  <w:footnote w:id="20">
    <w:p w14:paraId="646B64E7" w14:textId="32BDDFA4" w:rsidR="0054197F" w:rsidRPr="0091783B" w:rsidRDefault="0054197F">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0" w:anchor=":~:text=Sustainable%20Development%20Goal%204%20(SDG%204)%20is%20the%20education%20goal&amp;text=SDG4%20focuses%20on%20education%20and,lifelong%20learning%20opportunities%20for%20all.%E2%80%9D" w:history="1">
        <w:r w:rsidRPr="0091783B">
          <w:rPr>
            <w:rStyle w:val="Hyperlink"/>
            <w:rFonts w:ascii="Garamond" w:hAnsi="Garamond"/>
            <w:sz w:val="12"/>
            <w:szCs w:val="12"/>
          </w:rPr>
          <w:t>SDG 4 - Education 2030</w:t>
        </w:r>
      </w:hyperlink>
      <w:r w:rsidRPr="0091783B">
        <w:rPr>
          <w:rFonts w:ascii="Garamond" w:hAnsi="Garamond"/>
          <w:sz w:val="12"/>
          <w:szCs w:val="12"/>
        </w:rPr>
        <w:t xml:space="preserve"> </w:t>
      </w:r>
    </w:p>
  </w:footnote>
  <w:footnote w:id="21">
    <w:p w14:paraId="1EB7FFCA"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1" w:anchor=":~:text=As%20a%20whole%2C%20the%20global,%2Dto%2Dcountry%20differences%20exist" w:history="1">
        <w:r w:rsidRPr="0091783B">
          <w:rPr>
            <w:rStyle w:val="Hyperlink"/>
            <w:rFonts w:ascii="Garamond" w:hAnsi="Garamond"/>
            <w:sz w:val="12"/>
            <w:szCs w:val="12"/>
          </w:rPr>
          <w:t xml:space="preserve">Literacy Level in the World </w:t>
        </w:r>
      </w:hyperlink>
      <w:r w:rsidRPr="0091783B">
        <w:rPr>
          <w:rFonts w:ascii="Garamond" w:hAnsi="Garamond"/>
          <w:sz w:val="12"/>
          <w:szCs w:val="12"/>
        </w:rPr>
        <w:t xml:space="preserve">. </w:t>
      </w:r>
    </w:p>
  </w:footnote>
  <w:footnote w:id="22">
    <w:p w14:paraId="13DCB2A4"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2" w:anchor=":~:text=Over%20one%2Dfifth%20of%20children,17%20are%20not%20in%20school" w:history="1">
        <w:r w:rsidRPr="0091783B">
          <w:rPr>
            <w:rStyle w:val="Hyperlink"/>
            <w:rFonts w:ascii="Garamond" w:hAnsi="Garamond"/>
            <w:sz w:val="12"/>
            <w:szCs w:val="12"/>
          </w:rPr>
          <w:t>Education in Africa</w:t>
        </w:r>
      </w:hyperlink>
      <w:r w:rsidRPr="0091783B">
        <w:rPr>
          <w:rFonts w:ascii="Garamond" w:hAnsi="Garamond"/>
          <w:sz w:val="12"/>
          <w:szCs w:val="12"/>
        </w:rPr>
        <w:t xml:space="preserve">. </w:t>
      </w:r>
    </w:p>
  </w:footnote>
  <w:footnote w:id="23">
    <w:p w14:paraId="14BDF148"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3" w:anchor=":~:text=On%20average%20across%20the%2022,years%20for%20those%20with%20disabilities.&amp;text=In%20all%2025%20countries%20with,lower%20than%20for%20other%20adults" w:history="1">
        <w:r w:rsidRPr="0091783B">
          <w:rPr>
            <w:rStyle w:val="Hyperlink"/>
            <w:rFonts w:ascii="Garamond" w:hAnsi="Garamond"/>
            <w:sz w:val="12"/>
            <w:szCs w:val="12"/>
          </w:rPr>
          <w:t>Education and Disability: Analysis of Data from 49 Countries</w:t>
        </w:r>
      </w:hyperlink>
      <w:r w:rsidRPr="0091783B">
        <w:rPr>
          <w:rFonts w:ascii="Garamond" w:hAnsi="Garamond"/>
          <w:sz w:val="12"/>
          <w:szCs w:val="12"/>
        </w:rPr>
        <w:t xml:space="preserve">. </w:t>
      </w:r>
    </w:p>
  </w:footnote>
  <w:footnote w:id="24">
    <w:p w14:paraId="55DE175E"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4" w:history="1">
        <w:r w:rsidRPr="0091783B">
          <w:rPr>
            <w:rStyle w:val="Hyperlink"/>
            <w:rFonts w:ascii="Garamond" w:hAnsi="Garamond"/>
            <w:sz w:val="12"/>
            <w:szCs w:val="12"/>
          </w:rPr>
          <w:t xml:space="preserve">UNESCO Paper on Disability and Education </w:t>
        </w:r>
      </w:hyperlink>
      <w:r w:rsidRPr="0091783B">
        <w:rPr>
          <w:rFonts w:ascii="Garamond" w:hAnsi="Garamond"/>
          <w:sz w:val="12"/>
          <w:szCs w:val="12"/>
        </w:rPr>
        <w:t xml:space="preserve"> </w:t>
      </w:r>
    </w:p>
  </w:footnote>
  <w:footnote w:id="25">
    <w:p w14:paraId="4433648A"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5" w:history="1">
        <w:r w:rsidRPr="0091783B">
          <w:rPr>
            <w:rStyle w:val="Hyperlink"/>
            <w:rFonts w:ascii="Garamond" w:hAnsi="Garamond"/>
            <w:sz w:val="12"/>
            <w:szCs w:val="12"/>
          </w:rPr>
          <w:t>Disadvantaged groups</w:t>
        </w:r>
      </w:hyperlink>
      <w:r w:rsidRPr="0091783B">
        <w:rPr>
          <w:rFonts w:ascii="Garamond" w:hAnsi="Garamond"/>
          <w:sz w:val="12"/>
          <w:szCs w:val="12"/>
        </w:rPr>
        <w:t xml:space="preserve"> </w:t>
      </w:r>
    </w:p>
  </w:footnote>
  <w:footnote w:id="26">
    <w:p w14:paraId="02A4D17C"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6" w:history="1">
        <w:r w:rsidRPr="0091783B">
          <w:rPr>
            <w:rStyle w:val="Hyperlink"/>
            <w:rFonts w:ascii="Garamond" w:hAnsi="Garamond"/>
            <w:sz w:val="12"/>
            <w:szCs w:val="12"/>
          </w:rPr>
          <w:t xml:space="preserve">History of Special Education </w:t>
        </w:r>
      </w:hyperlink>
      <w:r w:rsidRPr="0091783B">
        <w:rPr>
          <w:rFonts w:ascii="Garamond" w:hAnsi="Garamond"/>
          <w:sz w:val="12"/>
          <w:szCs w:val="12"/>
        </w:rPr>
        <w:t xml:space="preserve"> </w:t>
      </w:r>
    </w:p>
  </w:footnote>
  <w:footnote w:id="27">
    <w:p w14:paraId="0805433D"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7" w:history="1">
        <w:r w:rsidRPr="0091783B">
          <w:rPr>
            <w:rStyle w:val="Hyperlink"/>
            <w:rFonts w:ascii="Garamond" w:hAnsi="Garamond"/>
            <w:sz w:val="12"/>
            <w:szCs w:val="12"/>
          </w:rPr>
          <w:t>Inclusive Education: A CHALLENGE BEFORE US</w:t>
        </w:r>
      </w:hyperlink>
      <w:r w:rsidRPr="0091783B">
        <w:rPr>
          <w:rFonts w:ascii="Garamond" w:hAnsi="Garamond"/>
          <w:sz w:val="12"/>
          <w:szCs w:val="12"/>
        </w:rPr>
        <w:t xml:space="preserve"> </w:t>
      </w:r>
    </w:p>
  </w:footnote>
  <w:footnote w:id="28">
    <w:p w14:paraId="4CF12FB0"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8" w:history="1">
        <w:r w:rsidRPr="0091783B">
          <w:rPr>
            <w:rStyle w:val="Hyperlink"/>
            <w:rFonts w:ascii="Garamond" w:hAnsi="Garamond"/>
            <w:sz w:val="12"/>
            <w:szCs w:val="12"/>
          </w:rPr>
          <w:t>Understanding Article 24 of the UNCRPD - UNICEF</w:t>
        </w:r>
      </w:hyperlink>
      <w:r w:rsidRPr="0091783B">
        <w:rPr>
          <w:rFonts w:ascii="Garamond" w:hAnsi="Garamond"/>
          <w:sz w:val="12"/>
          <w:szCs w:val="12"/>
        </w:rPr>
        <w:t xml:space="preserve"> </w:t>
      </w:r>
    </w:p>
  </w:footnote>
  <w:footnote w:id="29">
    <w:p w14:paraId="4B33C651" w14:textId="77777777" w:rsidR="001A0A3A" w:rsidRPr="0091783B" w:rsidRDefault="001A0A3A" w:rsidP="001A0A3A">
      <w:pPr>
        <w:spacing w:after="0" w:line="240" w:lineRule="auto"/>
        <w:jc w:val="both"/>
        <w:rPr>
          <w:rFonts w:ascii="Garamond" w:hAnsi="Garamond" w:cs="Times New Roman"/>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29" w:history="1">
        <w:r w:rsidRPr="0091783B">
          <w:rPr>
            <w:rStyle w:val="Hyperlink"/>
            <w:rFonts w:ascii="Garamond" w:hAnsi="Garamond" w:cs="Times New Roman"/>
            <w:sz w:val="12"/>
            <w:szCs w:val="12"/>
          </w:rPr>
          <w:t>http://www.jonapwd.org/Factsheet%20inclusive%20Education.pdf</w:t>
        </w:r>
      </w:hyperlink>
      <w:r w:rsidRPr="0091783B">
        <w:rPr>
          <w:rFonts w:ascii="Garamond" w:hAnsi="Garamond" w:cs="Times New Roman"/>
          <w:sz w:val="12"/>
          <w:szCs w:val="12"/>
        </w:rPr>
        <w:t xml:space="preserve"> </w:t>
      </w:r>
    </w:p>
  </w:footnote>
  <w:footnote w:id="30">
    <w:p w14:paraId="5BBF4A12"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0" w:anchor=":~:text=Physical%20Inaccessibility%3A%20Students%20with%20disabilities,transportation%20to%20and%20from%20school" w:history="1">
        <w:r w:rsidRPr="0091783B">
          <w:rPr>
            <w:rStyle w:val="Hyperlink"/>
            <w:rFonts w:ascii="Garamond" w:hAnsi="Garamond"/>
            <w:sz w:val="12"/>
            <w:szCs w:val="12"/>
          </w:rPr>
          <w:t xml:space="preserve">Barriers to Education Rights of Persons with Disabilities </w:t>
        </w:r>
      </w:hyperlink>
      <w:r w:rsidRPr="0091783B">
        <w:rPr>
          <w:rFonts w:ascii="Garamond" w:hAnsi="Garamond"/>
          <w:sz w:val="12"/>
          <w:szCs w:val="12"/>
        </w:rPr>
        <w:t xml:space="preserve">. </w:t>
      </w:r>
    </w:p>
  </w:footnote>
  <w:footnote w:id="31">
    <w:p w14:paraId="7F0EE186" w14:textId="398C7709" w:rsidR="00BF72EF" w:rsidRPr="0091783B" w:rsidRDefault="00BF72EF">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1" w:history="1">
        <w:r w:rsidRPr="0091783B">
          <w:rPr>
            <w:rStyle w:val="Hyperlink"/>
            <w:rFonts w:ascii="Garamond" w:hAnsi="Garamond"/>
            <w:sz w:val="12"/>
            <w:szCs w:val="12"/>
          </w:rPr>
          <w:t xml:space="preserve">Salamanca Framework </w:t>
        </w:r>
      </w:hyperlink>
      <w:r w:rsidRPr="0091783B">
        <w:rPr>
          <w:rFonts w:ascii="Garamond" w:hAnsi="Garamond"/>
          <w:sz w:val="12"/>
          <w:szCs w:val="12"/>
        </w:rPr>
        <w:t xml:space="preserve"> </w:t>
      </w:r>
    </w:p>
  </w:footnote>
  <w:footnote w:id="32">
    <w:p w14:paraId="5489689C"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2" w:history="1">
        <w:r w:rsidRPr="0091783B">
          <w:rPr>
            <w:rStyle w:val="Hyperlink"/>
            <w:rFonts w:ascii="Garamond" w:hAnsi="Garamond"/>
            <w:sz w:val="12"/>
            <w:szCs w:val="12"/>
          </w:rPr>
          <w:t>https://unesdoc.unesco.org/ark:/48223/pf0000098427</w:t>
        </w:r>
      </w:hyperlink>
      <w:r w:rsidRPr="0091783B">
        <w:rPr>
          <w:rFonts w:ascii="Garamond" w:hAnsi="Garamond"/>
          <w:sz w:val="12"/>
          <w:szCs w:val="12"/>
        </w:rPr>
        <w:t xml:space="preserve"> </w:t>
      </w:r>
    </w:p>
  </w:footnote>
  <w:footnote w:id="33">
    <w:p w14:paraId="1A8A36DE" w14:textId="15ADD9C4" w:rsidR="00BF72EF" w:rsidRPr="0091783B" w:rsidRDefault="00BF72EF">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3" w:anchor=":~:text=The%20Committee%20on%20the%20Rights,Child%20by%20its%20States%20parties" w:history="1">
        <w:r w:rsidRPr="0091783B">
          <w:rPr>
            <w:rStyle w:val="Hyperlink"/>
            <w:rFonts w:ascii="Garamond" w:hAnsi="Garamond"/>
            <w:sz w:val="12"/>
            <w:szCs w:val="12"/>
          </w:rPr>
          <w:t>Committee on the Right of a Child</w:t>
        </w:r>
      </w:hyperlink>
      <w:r w:rsidRPr="0091783B">
        <w:rPr>
          <w:rFonts w:ascii="Garamond" w:hAnsi="Garamond"/>
          <w:sz w:val="12"/>
          <w:szCs w:val="12"/>
        </w:rPr>
        <w:t xml:space="preserve">. </w:t>
      </w:r>
    </w:p>
  </w:footnote>
  <w:footnote w:id="34">
    <w:p w14:paraId="5901C16E" w14:textId="095E8853" w:rsidR="00E521B7" w:rsidRPr="0091783B" w:rsidRDefault="00E521B7">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4" w:anchor=":~:text=Article%2024%20%2D%20Education,-States%20Parties%20recognize&amp;text=The%20development%20by%20persons%20with,effectively%20in%20a%20free%20society" w:history="1">
        <w:r w:rsidRPr="0091783B">
          <w:rPr>
            <w:rStyle w:val="Hyperlink"/>
            <w:rFonts w:ascii="Garamond" w:hAnsi="Garamond"/>
            <w:sz w:val="12"/>
            <w:szCs w:val="12"/>
          </w:rPr>
          <w:t>Article 24 of the CRPD</w:t>
        </w:r>
      </w:hyperlink>
    </w:p>
  </w:footnote>
  <w:footnote w:id="35">
    <w:p w14:paraId="48FCCC6D" w14:textId="447AB75C" w:rsidR="00B8007A" w:rsidRPr="0091783B" w:rsidRDefault="00B8007A">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5" w:anchor=":~:text=Article%2024%20%2D%20Education,-States%20Parties%20recognize&amp;text=The%20development%20by%20persons%20with,effectively%20in%20a%20free%20society" w:history="1">
        <w:r w:rsidRPr="0091783B">
          <w:rPr>
            <w:rStyle w:val="Hyperlink"/>
            <w:rFonts w:ascii="Garamond" w:hAnsi="Garamond"/>
            <w:sz w:val="12"/>
            <w:szCs w:val="12"/>
          </w:rPr>
          <w:t>CRPD General Comment 4, 2016</w:t>
        </w:r>
      </w:hyperlink>
    </w:p>
  </w:footnote>
  <w:footnote w:id="36">
    <w:p w14:paraId="367EFADE"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6" w:history="1">
        <w:r w:rsidRPr="0091783B">
          <w:rPr>
            <w:rStyle w:val="Hyperlink"/>
            <w:rFonts w:ascii="Garamond" w:hAnsi="Garamond"/>
            <w:sz w:val="12"/>
            <w:szCs w:val="12"/>
          </w:rPr>
          <w:t>SDG 4</w:t>
        </w:r>
      </w:hyperlink>
      <w:r w:rsidRPr="0091783B">
        <w:rPr>
          <w:rFonts w:ascii="Garamond" w:hAnsi="Garamond"/>
          <w:sz w:val="12"/>
          <w:szCs w:val="12"/>
        </w:rPr>
        <w:t xml:space="preserve"> </w:t>
      </w:r>
    </w:p>
  </w:footnote>
  <w:footnote w:id="37">
    <w:p w14:paraId="102468A2" w14:textId="77777777" w:rsidR="00A526F2" w:rsidRPr="0091783B" w:rsidRDefault="00A526F2" w:rsidP="00A526F2">
      <w:pPr>
        <w:pBdr>
          <w:top w:val="nil"/>
          <w:left w:val="nil"/>
          <w:bottom w:val="nil"/>
          <w:right w:val="nil"/>
          <w:between w:val="nil"/>
        </w:pBdr>
        <w:spacing w:after="0" w:line="240" w:lineRule="auto"/>
        <w:rPr>
          <w:rFonts w:ascii="Garamond" w:hAnsi="Garamond"/>
          <w:color w:val="000000"/>
          <w:sz w:val="12"/>
          <w:szCs w:val="12"/>
        </w:rPr>
      </w:pPr>
      <w:r w:rsidRPr="0091783B">
        <w:rPr>
          <w:rFonts w:ascii="Garamond" w:hAnsi="Garamond"/>
          <w:sz w:val="12"/>
          <w:szCs w:val="12"/>
          <w:vertAlign w:val="superscript"/>
        </w:rPr>
        <w:footnoteRef/>
      </w:r>
      <w:r w:rsidRPr="0091783B">
        <w:rPr>
          <w:rFonts w:ascii="Garamond" w:hAnsi="Garamond"/>
          <w:color w:val="000000"/>
          <w:sz w:val="12"/>
          <w:szCs w:val="12"/>
        </w:rPr>
        <w:t xml:space="preserve"> African Union Commission. Continental Plan of Action for the African Decade of Persons with Disabilities 2010 – 2019,</w:t>
      </w:r>
      <w:hyperlink r:id="rId37">
        <w:r w:rsidRPr="0091783B">
          <w:rPr>
            <w:rFonts w:ascii="Garamond" w:hAnsi="Garamond"/>
            <w:color w:val="0000FF"/>
            <w:sz w:val="12"/>
            <w:szCs w:val="12"/>
            <w:u w:val="single"/>
          </w:rPr>
          <w:t>Department of Social Affairs</w:t>
        </w:r>
      </w:hyperlink>
      <w:r w:rsidRPr="0091783B">
        <w:rPr>
          <w:rFonts w:ascii="Garamond" w:hAnsi="Garamond"/>
          <w:color w:val="000000"/>
          <w:sz w:val="12"/>
          <w:szCs w:val="12"/>
        </w:rPr>
        <w:t>.</w:t>
      </w:r>
    </w:p>
  </w:footnote>
  <w:footnote w:id="38">
    <w:p w14:paraId="406AFA74"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8" w:history="1">
        <w:r w:rsidRPr="0091783B">
          <w:rPr>
            <w:rStyle w:val="Hyperlink"/>
            <w:rFonts w:ascii="Garamond" w:hAnsi="Garamond"/>
            <w:sz w:val="12"/>
            <w:szCs w:val="12"/>
          </w:rPr>
          <w:t xml:space="preserve">Light for the World: Bedrock of Inclusion </w:t>
        </w:r>
      </w:hyperlink>
      <w:r w:rsidRPr="0091783B">
        <w:rPr>
          <w:rFonts w:ascii="Garamond" w:hAnsi="Garamond"/>
          <w:sz w:val="12"/>
          <w:szCs w:val="12"/>
        </w:rPr>
        <w:t xml:space="preserve"> </w:t>
      </w:r>
    </w:p>
  </w:footnote>
  <w:footnote w:id="39">
    <w:p w14:paraId="63170BE1"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39" w:history="1">
        <w:r w:rsidRPr="0091783B">
          <w:rPr>
            <w:rStyle w:val="Hyperlink"/>
            <w:rFonts w:ascii="Garamond" w:hAnsi="Garamond"/>
            <w:sz w:val="12"/>
            <w:szCs w:val="12"/>
          </w:rPr>
          <w:t>Nigerian Constitution - Education Rights</w:t>
        </w:r>
      </w:hyperlink>
      <w:r w:rsidRPr="0091783B">
        <w:rPr>
          <w:rFonts w:ascii="Garamond" w:hAnsi="Garamond"/>
          <w:sz w:val="12"/>
          <w:szCs w:val="12"/>
        </w:rPr>
        <w:t xml:space="preserve"> </w:t>
      </w:r>
    </w:p>
  </w:footnote>
  <w:footnote w:id="40">
    <w:p w14:paraId="062FAB7B"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0" w:history="1">
        <w:r w:rsidRPr="0091783B">
          <w:rPr>
            <w:rStyle w:val="Hyperlink"/>
            <w:rFonts w:ascii="Garamond" w:hAnsi="Garamond"/>
            <w:sz w:val="12"/>
            <w:szCs w:val="12"/>
          </w:rPr>
          <w:t xml:space="preserve">Nigerian Education System </w:t>
        </w:r>
      </w:hyperlink>
      <w:r w:rsidRPr="0091783B">
        <w:rPr>
          <w:rFonts w:ascii="Garamond" w:hAnsi="Garamond"/>
          <w:sz w:val="12"/>
          <w:szCs w:val="12"/>
        </w:rPr>
        <w:t xml:space="preserve"> </w:t>
      </w:r>
    </w:p>
  </w:footnote>
  <w:footnote w:id="41">
    <w:p w14:paraId="6DD24102"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1" w:history="1">
        <w:r w:rsidRPr="0091783B">
          <w:rPr>
            <w:rStyle w:val="Hyperlink"/>
            <w:rFonts w:ascii="Garamond" w:hAnsi="Garamond"/>
            <w:sz w:val="12"/>
            <w:szCs w:val="12"/>
          </w:rPr>
          <w:t>Special Education and Nigeria</w:t>
        </w:r>
      </w:hyperlink>
      <w:r w:rsidRPr="0091783B">
        <w:rPr>
          <w:rFonts w:ascii="Garamond" w:hAnsi="Garamond"/>
          <w:sz w:val="12"/>
          <w:szCs w:val="12"/>
        </w:rPr>
        <w:t xml:space="preserve"> </w:t>
      </w:r>
    </w:p>
  </w:footnote>
  <w:footnote w:id="42">
    <w:p w14:paraId="3614D3D3"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2" w:history="1">
        <w:r w:rsidRPr="0091783B">
          <w:rPr>
            <w:rStyle w:val="Hyperlink"/>
            <w:rFonts w:ascii="Garamond" w:hAnsi="Garamond"/>
            <w:sz w:val="12"/>
            <w:szCs w:val="12"/>
          </w:rPr>
          <w:t xml:space="preserve">Bedrock of Inclusion: Light </w:t>
        </w:r>
        <w:proofErr w:type="gramStart"/>
        <w:r w:rsidRPr="0091783B">
          <w:rPr>
            <w:rStyle w:val="Hyperlink"/>
            <w:rFonts w:ascii="Garamond" w:hAnsi="Garamond"/>
            <w:sz w:val="12"/>
            <w:szCs w:val="12"/>
          </w:rPr>
          <w:t>For</w:t>
        </w:r>
        <w:proofErr w:type="gramEnd"/>
        <w:r w:rsidRPr="0091783B">
          <w:rPr>
            <w:rStyle w:val="Hyperlink"/>
            <w:rFonts w:ascii="Garamond" w:hAnsi="Garamond"/>
            <w:sz w:val="12"/>
            <w:szCs w:val="12"/>
          </w:rPr>
          <w:t xml:space="preserve"> The World (LFTW) Study on Nigeria</w:t>
        </w:r>
      </w:hyperlink>
      <w:r w:rsidRPr="0091783B">
        <w:rPr>
          <w:rFonts w:ascii="Garamond" w:hAnsi="Garamond"/>
          <w:sz w:val="12"/>
          <w:szCs w:val="12"/>
        </w:rPr>
        <w:t xml:space="preserve"> </w:t>
      </w:r>
    </w:p>
  </w:footnote>
  <w:footnote w:id="43">
    <w:p w14:paraId="580F2748" w14:textId="436609B9"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3" w:history="1">
        <w:r w:rsidRPr="0091783B">
          <w:rPr>
            <w:rStyle w:val="Hyperlink"/>
            <w:rFonts w:ascii="Garamond" w:hAnsi="Garamond"/>
            <w:sz w:val="12"/>
            <w:szCs w:val="12"/>
          </w:rPr>
          <w:t>Anjawon, M. P. (2008). Inclusive Education for Students with Disabilities in Nigeria: Benefits, Challenges and Policy Implications. International Journal of Special Education</w:t>
        </w:r>
      </w:hyperlink>
      <w:r w:rsidRPr="0091783B">
        <w:rPr>
          <w:rFonts w:ascii="Garamond" w:hAnsi="Garamond"/>
          <w:sz w:val="12"/>
          <w:szCs w:val="12"/>
        </w:rPr>
        <w:t xml:space="preserve">  </w:t>
      </w:r>
    </w:p>
  </w:footnote>
  <w:footnote w:id="44">
    <w:p w14:paraId="5862E8FF"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4" w:history="1">
        <w:r w:rsidRPr="0091783B">
          <w:rPr>
            <w:rStyle w:val="Hyperlink"/>
            <w:rFonts w:ascii="Garamond" w:hAnsi="Garamond"/>
            <w:sz w:val="12"/>
            <w:szCs w:val="12"/>
          </w:rPr>
          <w:t>https://www.unicef.org/nigeria/education</w:t>
        </w:r>
      </w:hyperlink>
      <w:r w:rsidRPr="0091783B">
        <w:rPr>
          <w:rFonts w:ascii="Garamond" w:hAnsi="Garamond"/>
          <w:sz w:val="12"/>
          <w:szCs w:val="12"/>
        </w:rPr>
        <w:t xml:space="preserve"> </w:t>
      </w:r>
    </w:p>
  </w:footnote>
  <w:footnote w:id="45">
    <w:p w14:paraId="6591516E"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5" w:history="1">
        <w:r w:rsidRPr="0091783B">
          <w:rPr>
            <w:rStyle w:val="Hyperlink"/>
            <w:rFonts w:ascii="Garamond" w:hAnsi="Garamond"/>
            <w:sz w:val="12"/>
            <w:szCs w:val="12"/>
          </w:rPr>
          <w:t>CCDYI</w:t>
        </w:r>
      </w:hyperlink>
      <w:r w:rsidRPr="0091783B">
        <w:rPr>
          <w:rFonts w:ascii="Garamond" w:hAnsi="Garamond"/>
          <w:sz w:val="12"/>
          <w:szCs w:val="12"/>
        </w:rPr>
        <w:t xml:space="preserve"> </w:t>
      </w:r>
    </w:p>
  </w:footnote>
  <w:footnote w:id="46">
    <w:p w14:paraId="12EDDE27"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6" w:anchor=":~:text=The%20number%20of%20full%2Dfledged,the%20Nigerian%20government%20are%201%2C177" w:history="1">
        <w:r w:rsidRPr="0091783B">
          <w:rPr>
            <w:rStyle w:val="Hyperlink"/>
            <w:rFonts w:ascii="Garamond" w:hAnsi="Garamond"/>
            <w:sz w:val="12"/>
            <w:szCs w:val="12"/>
          </w:rPr>
          <w:t xml:space="preserve">Special Need Education in Nigeria </w:t>
        </w:r>
      </w:hyperlink>
      <w:r w:rsidRPr="0091783B">
        <w:rPr>
          <w:rFonts w:ascii="Garamond" w:hAnsi="Garamond"/>
          <w:sz w:val="12"/>
          <w:szCs w:val="12"/>
        </w:rPr>
        <w:t xml:space="preserve">. </w:t>
      </w:r>
    </w:p>
  </w:footnote>
  <w:footnote w:id="47">
    <w:p w14:paraId="4A7034F1"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7" w:anchor=":~:text=The%20number%20of%20full%2Dfledged,the%20Nigerian%20government%20are%201%2C177" w:history="1">
        <w:r w:rsidRPr="0091783B">
          <w:rPr>
            <w:rStyle w:val="Hyperlink"/>
            <w:rFonts w:ascii="Garamond" w:hAnsi="Garamond"/>
            <w:sz w:val="12"/>
            <w:szCs w:val="12"/>
          </w:rPr>
          <w:t>Number of Special Need Schools</w:t>
        </w:r>
      </w:hyperlink>
    </w:p>
  </w:footnote>
  <w:footnote w:id="48">
    <w:p w14:paraId="4DABD2EC"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8" w:history="1">
        <w:r w:rsidRPr="0091783B">
          <w:rPr>
            <w:rStyle w:val="Hyperlink"/>
            <w:rFonts w:ascii="Garamond" w:hAnsi="Garamond"/>
            <w:sz w:val="12"/>
            <w:szCs w:val="12"/>
          </w:rPr>
          <w:t>https://www.esspin.org/</w:t>
        </w:r>
      </w:hyperlink>
      <w:r w:rsidRPr="0091783B">
        <w:rPr>
          <w:rFonts w:ascii="Garamond" w:hAnsi="Garamond"/>
          <w:sz w:val="12"/>
          <w:szCs w:val="12"/>
        </w:rPr>
        <w:t xml:space="preserve"> </w:t>
      </w:r>
    </w:p>
  </w:footnote>
  <w:footnote w:id="49">
    <w:p w14:paraId="53C78B9D"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49" w:history="1">
        <w:r w:rsidRPr="0091783B">
          <w:rPr>
            <w:rStyle w:val="Hyperlink"/>
            <w:rFonts w:ascii="Garamond" w:hAnsi="Garamond"/>
            <w:sz w:val="12"/>
            <w:szCs w:val="12"/>
          </w:rPr>
          <w:t>https://www.eenet.org.uk/enabling-education-review/enabling-education-review-4/eer-4/4-2/</w:t>
        </w:r>
      </w:hyperlink>
      <w:r w:rsidRPr="0091783B">
        <w:rPr>
          <w:rFonts w:ascii="Garamond" w:hAnsi="Garamond"/>
          <w:sz w:val="12"/>
          <w:szCs w:val="12"/>
        </w:rPr>
        <w:t xml:space="preserve"> </w:t>
      </w:r>
    </w:p>
  </w:footnote>
  <w:footnote w:id="50">
    <w:p w14:paraId="2943E4BF"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0" w:history="1">
        <w:r w:rsidRPr="0091783B">
          <w:rPr>
            <w:rStyle w:val="Hyperlink"/>
            <w:rFonts w:ascii="Garamond" w:hAnsi="Garamond"/>
            <w:sz w:val="12"/>
            <w:szCs w:val="12"/>
          </w:rPr>
          <w:t>https://www.sightsavers.org/blogs/2023/02/piloting-the-child-functioning-module-in-nigerian-schools/</w:t>
        </w:r>
      </w:hyperlink>
      <w:r w:rsidRPr="0091783B">
        <w:rPr>
          <w:rFonts w:ascii="Garamond" w:hAnsi="Garamond"/>
          <w:sz w:val="12"/>
          <w:szCs w:val="12"/>
        </w:rPr>
        <w:t xml:space="preserve"> </w:t>
      </w:r>
    </w:p>
  </w:footnote>
  <w:footnote w:id="51">
    <w:p w14:paraId="406896A4"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1" w:history="1">
        <w:r w:rsidRPr="0091783B">
          <w:rPr>
            <w:rStyle w:val="Hyperlink"/>
            <w:rFonts w:ascii="Garamond" w:hAnsi="Garamond"/>
            <w:sz w:val="12"/>
            <w:szCs w:val="12"/>
          </w:rPr>
          <w:t>https://www.dataphyte.com/latest-reports/education-development/with-n4-68-trillion-budget-allocation-in-6-years-nigerias-education-sector-struggles-to-improve/</w:t>
        </w:r>
      </w:hyperlink>
      <w:r w:rsidRPr="0091783B">
        <w:rPr>
          <w:rFonts w:ascii="Garamond" w:hAnsi="Garamond"/>
          <w:sz w:val="12"/>
          <w:szCs w:val="12"/>
        </w:rPr>
        <w:t xml:space="preserve"> </w:t>
      </w:r>
    </w:p>
  </w:footnote>
  <w:footnote w:id="52">
    <w:p w14:paraId="0767F829"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2" w:history="1">
        <w:r w:rsidRPr="0091783B">
          <w:rPr>
            <w:rStyle w:val="Hyperlink"/>
            <w:rFonts w:ascii="Garamond" w:hAnsi="Garamond"/>
            <w:sz w:val="12"/>
            <w:szCs w:val="12"/>
          </w:rPr>
          <w:t>https://educeleb.com/tertiary-institutions-to-get-n320-3bn-intervention-fund-highest-in-30-years/</w:t>
        </w:r>
      </w:hyperlink>
      <w:r w:rsidRPr="0091783B">
        <w:rPr>
          <w:rFonts w:ascii="Garamond" w:hAnsi="Garamond"/>
          <w:sz w:val="12"/>
          <w:szCs w:val="12"/>
        </w:rPr>
        <w:t xml:space="preserve"> </w:t>
      </w:r>
    </w:p>
  </w:footnote>
  <w:footnote w:id="53">
    <w:p w14:paraId="3AA7E38F" w14:textId="77777777" w:rsidR="009E45E6" w:rsidRPr="0091783B" w:rsidRDefault="009E45E6" w:rsidP="009E45E6">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3" w:history="1">
        <w:r w:rsidRPr="0091783B">
          <w:rPr>
            <w:rStyle w:val="Hyperlink"/>
            <w:rFonts w:ascii="Garamond" w:hAnsi="Garamond"/>
            <w:sz w:val="12"/>
            <w:szCs w:val="12"/>
          </w:rPr>
          <w:t>Tertiary Education Trust Fund - TETFUND</w:t>
        </w:r>
      </w:hyperlink>
      <w:r w:rsidRPr="0091783B">
        <w:rPr>
          <w:rFonts w:ascii="Garamond" w:hAnsi="Garamond"/>
          <w:sz w:val="12"/>
          <w:szCs w:val="12"/>
        </w:rPr>
        <w:t xml:space="preserve"> </w:t>
      </w:r>
    </w:p>
  </w:footnote>
  <w:footnote w:id="54">
    <w:p w14:paraId="6DBDC6ED" w14:textId="16C3F8C4" w:rsidR="0091783B" w:rsidRPr="0091783B" w:rsidRDefault="0091783B">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4" w:history="1">
        <w:r w:rsidRPr="0091783B">
          <w:rPr>
            <w:rStyle w:val="Hyperlink"/>
            <w:rFonts w:ascii="Garamond" w:hAnsi="Garamond"/>
            <w:sz w:val="12"/>
            <w:szCs w:val="12"/>
          </w:rPr>
          <w:t>https://nigeria.safeguardingsupporthub.org/documents/how-organisations-persons-disabilities-are-keeping-people-safe</w:t>
        </w:r>
      </w:hyperlink>
      <w:r w:rsidRPr="0091783B">
        <w:rPr>
          <w:rFonts w:ascii="Garamond" w:hAnsi="Garamond"/>
          <w:sz w:val="12"/>
          <w:szCs w:val="12"/>
        </w:rPr>
        <w:t xml:space="preserve"> </w:t>
      </w:r>
    </w:p>
  </w:footnote>
  <w:footnote w:id="55">
    <w:p w14:paraId="6A5C5F1C" w14:textId="509896A1" w:rsidR="00AF62F3" w:rsidRPr="0091783B" w:rsidRDefault="00AF62F3">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5" w:history="1">
        <w:r w:rsidRPr="0091783B">
          <w:rPr>
            <w:rStyle w:val="Hyperlink"/>
            <w:rFonts w:ascii="Garamond" w:hAnsi="Garamond"/>
            <w:sz w:val="12"/>
            <w:szCs w:val="12"/>
          </w:rPr>
          <w:t xml:space="preserve">Models of Disability Inclusion </w:t>
        </w:r>
      </w:hyperlink>
      <w:r w:rsidRPr="0091783B">
        <w:rPr>
          <w:rFonts w:ascii="Garamond" w:hAnsi="Garamond"/>
          <w:sz w:val="12"/>
          <w:szCs w:val="12"/>
        </w:rPr>
        <w:t xml:space="preserve"> </w:t>
      </w:r>
    </w:p>
  </w:footnote>
  <w:footnote w:id="56">
    <w:p w14:paraId="2659D326" w14:textId="1DD10615" w:rsidR="00AC1DB7" w:rsidRPr="0091783B" w:rsidRDefault="00AC1DB7">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6" w:history="1">
        <w:r w:rsidRPr="0091783B">
          <w:rPr>
            <w:rStyle w:val="Hyperlink"/>
            <w:rFonts w:ascii="Garamond" w:hAnsi="Garamond"/>
            <w:sz w:val="12"/>
            <w:szCs w:val="12"/>
          </w:rPr>
          <w:t xml:space="preserve">LFTW: Bedrock of Inclusion </w:t>
        </w:r>
      </w:hyperlink>
      <w:r w:rsidRPr="0091783B">
        <w:rPr>
          <w:rFonts w:ascii="Garamond" w:hAnsi="Garamond"/>
          <w:sz w:val="12"/>
          <w:szCs w:val="12"/>
        </w:rPr>
        <w:t xml:space="preserve"> </w:t>
      </w:r>
    </w:p>
  </w:footnote>
  <w:footnote w:id="57">
    <w:p w14:paraId="05BD1334" w14:textId="5AA38472" w:rsidR="00C007F9" w:rsidRPr="00C007F9" w:rsidRDefault="00C007F9">
      <w:pPr>
        <w:pStyle w:val="FootnoteText"/>
        <w:rPr>
          <w:rFonts w:ascii="Garamond" w:hAnsi="Garamond"/>
          <w:sz w:val="12"/>
          <w:szCs w:val="12"/>
        </w:rPr>
      </w:pPr>
      <w:r w:rsidRPr="00C007F9">
        <w:rPr>
          <w:rStyle w:val="FootnoteReference"/>
          <w:rFonts w:ascii="Garamond" w:hAnsi="Garamond"/>
          <w:sz w:val="12"/>
          <w:szCs w:val="12"/>
        </w:rPr>
        <w:footnoteRef/>
      </w:r>
      <w:r w:rsidRPr="00C007F9">
        <w:rPr>
          <w:rFonts w:ascii="Garamond" w:hAnsi="Garamond"/>
          <w:sz w:val="12"/>
          <w:szCs w:val="12"/>
        </w:rPr>
        <w:t xml:space="preserve"> </w:t>
      </w:r>
      <w:hyperlink r:id="rId57" w:history="1">
        <w:r>
          <w:rPr>
            <w:rStyle w:val="Hyperlink"/>
            <w:rFonts w:ascii="Garamond" w:hAnsi="Garamond"/>
            <w:sz w:val="12"/>
            <w:szCs w:val="12"/>
          </w:rPr>
          <w:t>Executive order 11 - Nigeria</w:t>
        </w:r>
      </w:hyperlink>
      <w:r w:rsidRPr="00C007F9">
        <w:rPr>
          <w:rFonts w:ascii="Garamond" w:hAnsi="Garamond"/>
          <w:sz w:val="12"/>
          <w:szCs w:val="12"/>
        </w:rPr>
        <w:t xml:space="preserve"> </w:t>
      </w:r>
    </w:p>
  </w:footnote>
  <w:footnote w:id="58">
    <w:p w14:paraId="66C63604" w14:textId="1781C733" w:rsidR="00C007F9" w:rsidRPr="00C007F9" w:rsidRDefault="00C007F9">
      <w:pPr>
        <w:pStyle w:val="FootnoteText"/>
        <w:rPr>
          <w:rFonts w:ascii="Garamond" w:hAnsi="Garamond"/>
          <w:sz w:val="12"/>
          <w:szCs w:val="12"/>
        </w:rPr>
      </w:pPr>
      <w:r w:rsidRPr="00C007F9">
        <w:rPr>
          <w:rStyle w:val="FootnoteReference"/>
          <w:rFonts w:ascii="Garamond" w:hAnsi="Garamond"/>
          <w:sz w:val="12"/>
          <w:szCs w:val="12"/>
        </w:rPr>
        <w:footnoteRef/>
      </w:r>
      <w:r w:rsidRPr="00C007F9">
        <w:rPr>
          <w:rFonts w:ascii="Garamond" w:hAnsi="Garamond"/>
          <w:sz w:val="12"/>
          <w:szCs w:val="12"/>
        </w:rPr>
        <w:t xml:space="preserve"> </w:t>
      </w:r>
      <w:hyperlink r:id="rId58" w:history="1">
        <w:r w:rsidRPr="00C007F9">
          <w:rPr>
            <w:rStyle w:val="Hyperlink"/>
            <w:rFonts w:ascii="Garamond" w:hAnsi="Garamond"/>
            <w:sz w:val="12"/>
            <w:szCs w:val="12"/>
          </w:rPr>
          <w:t>https://www.afdb.org/en/topics-and-sectors/topics/environmental-social-and-governance-esg</w:t>
        </w:r>
      </w:hyperlink>
      <w:r w:rsidRPr="00C007F9">
        <w:rPr>
          <w:rFonts w:ascii="Garamond" w:hAnsi="Garamond"/>
          <w:sz w:val="12"/>
          <w:szCs w:val="12"/>
        </w:rPr>
        <w:t xml:space="preserve"> </w:t>
      </w:r>
    </w:p>
  </w:footnote>
  <w:footnote w:id="59">
    <w:p w14:paraId="70FC4D49"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59" w:history="1">
        <w:r w:rsidRPr="0091783B">
          <w:rPr>
            <w:rStyle w:val="Hyperlink"/>
            <w:rFonts w:ascii="Garamond" w:hAnsi="Garamond"/>
            <w:sz w:val="12"/>
            <w:szCs w:val="12"/>
          </w:rPr>
          <w:t xml:space="preserve">Definition of SMART </w:t>
        </w:r>
      </w:hyperlink>
      <w:r w:rsidRPr="0091783B">
        <w:rPr>
          <w:rFonts w:ascii="Garamond" w:hAnsi="Garamond"/>
          <w:sz w:val="12"/>
          <w:szCs w:val="12"/>
        </w:rPr>
        <w:t xml:space="preserve"> </w:t>
      </w:r>
    </w:p>
  </w:footnote>
  <w:footnote w:id="60">
    <w:p w14:paraId="1A2DDC16"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0" w:history="1">
        <w:r w:rsidRPr="0091783B">
          <w:rPr>
            <w:rStyle w:val="Hyperlink"/>
            <w:rFonts w:ascii="Garamond" w:hAnsi="Garamond"/>
            <w:sz w:val="12"/>
            <w:szCs w:val="12"/>
          </w:rPr>
          <w:t xml:space="preserve">Nigeria Strengthening Advocacy and Civic Engagements </w:t>
        </w:r>
      </w:hyperlink>
      <w:r w:rsidRPr="0091783B">
        <w:rPr>
          <w:rFonts w:ascii="Garamond" w:hAnsi="Garamond"/>
          <w:sz w:val="12"/>
          <w:szCs w:val="12"/>
        </w:rPr>
        <w:t xml:space="preserve"> </w:t>
      </w:r>
    </w:p>
  </w:footnote>
  <w:footnote w:id="61">
    <w:p w14:paraId="6C61077D"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1" w:history="1">
        <w:r w:rsidRPr="0091783B">
          <w:rPr>
            <w:rStyle w:val="Hyperlink"/>
            <w:rFonts w:ascii="Garamond" w:hAnsi="Garamond"/>
            <w:sz w:val="12"/>
            <w:szCs w:val="12"/>
          </w:rPr>
          <w:t xml:space="preserve">Salamanca Framework </w:t>
        </w:r>
      </w:hyperlink>
      <w:r w:rsidRPr="0091783B">
        <w:rPr>
          <w:rFonts w:ascii="Garamond" w:hAnsi="Garamond"/>
          <w:sz w:val="12"/>
          <w:szCs w:val="12"/>
        </w:rPr>
        <w:t xml:space="preserve"> </w:t>
      </w:r>
    </w:p>
  </w:footnote>
  <w:footnote w:id="62">
    <w:p w14:paraId="61693BE5"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2" w:history="1">
        <w:r w:rsidRPr="0091783B">
          <w:rPr>
            <w:rStyle w:val="Hyperlink"/>
            <w:rFonts w:ascii="Garamond" w:hAnsi="Garamond"/>
            <w:sz w:val="12"/>
            <w:szCs w:val="12"/>
          </w:rPr>
          <w:t>Update on National Maintenance Policy</w:t>
        </w:r>
      </w:hyperlink>
      <w:r w:rsidRPr="0091783B">
        <w:rPr>
          <w:rFonts w:ascii="Garamond" w:hAnsi="Garamond"/>
          <w:sz w:val="12"/>
          <w:szCs w:val="12"/>
        </w:rPr>
        <w:t xml:space="preserve">  </w:t>
      </w:r>
    </w:p>
  </w:footnote>
  <w:footnote w:id="63">
    <w:p w14:paraId="1D2BB934"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3" w:history="1">
        <w:r w:rsidRPr="0091783B">
          <w:rPr>
            <w:rStyle w:val="Hyperlink"/>
            <w:rFonts w:ascii="Garamond" w:hAnsi="Garamond"/>
            <w:sz w:val="12"/>
            <w:szCs w:val="12"/>
          </w:rPr>
          <w:t>Affirmative Action</w:t>
        </w:r>
      </w:hyperlink>
      <w:r w:rsidRPr="0091783B">
        <w:rPr>
          <w:rFonts w:ascii="Garamond" w:hAnsi="Garamond"/>
          <w:sz w:val="12"/>
          <w:szCs w:val="12"/>
        </w:rPr>
        <w:t xml:space="preserve"> </w:t>
      </w:r>
    </w:p>
  </w:footnote>
  <w:footnote w:id="64">
    <w:p w14:paraId="316CC0C8"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4" w:history="1">
        <w:r w:rsidRPr="0091783B">
          <w:rPr>
            <w:rStyle w:val="Hyperlink"/>
            <w:rFonts w:ascii="Garamond" w:hAnsi="Garamond"/>
            <w:sz w:val="12"/>
            <w:szCs w:val="12"/>
          </w:rPr>
          <w:t xml:space="preserve">UNESCO recommendations on Education Investment </w:t>
        </w:r>
      </w:hyperlink>
      <w:r w:rsidRPr="0091783B">
        <w:rPr>
          <w:rFonts w:ascii="Garamond" w:hAnsi="Garamond"/>
          <w:sz w:val="12"/>
          <w:szCs w:val="12"/>
        </w:rPr>
        <w:t xml:space="preserve"> </w:t>
      </w:r>
    </w:p>
  </w:footnote>
  <w:footnote w:id="65">
    <w:p w14:paraId="342C77AC"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5" w:history="1">
        <w:r w:rsidRPr="0091783B">
          <w:rPr>
            <w:rStyle w:val="Hyperlink"/>
            <w:rFonts w:ascii="Garamond" w:hAnsi="Garamond"/>
            <w:sz w:val="12"/>
            <w:szCs w:val="12"/>
          </w:rPr>
          <w:t>Dutch Coalition on Disability and Development – Inclusion works! (dcdd.nl)</w:t>
        </w:r>
      </w:hyperlink>
      <w:r w:rsidRPr="0091783B">
        <w:rPr>
          <w:rFonts w:ascii="Garamond" w:hAnsi="Garamond"/>
          <w:sz w:val="12"/>
          <w:szCs w:val="12"/>
        </w:rPr>
        <w:t xml:space="preserve"> </w:t>
      </w:r>
    </w:p>
  </w:footnote>
  <w:footnote w:id="66">
    <w:p w14:paraId="28F7D21C" w14:textId="77777777" w:rsidR="00963B4C" w:rsidRPr="0091783B" w:rsidRDefault="00963B4C" w:rsidP="00963B4C">
      <w:pPr>
        <w:pStyle w:val="FootnoteText"/>
        <w:rPr>
          <w:rFonts w:ascii="Garamond" w:hAnsi="Garamond"/>
          <w:sz w:val="12"/>
          <w:szCs w:val="12"/>
        </w:rPr>
      </w:pPr>
      <w:r w:rsidRPr="0091783B">
        <w:rPr>
          <w:rStyle w:val="FootnoteReference"/>
          <w:rFonts w:ascii="Garamond" w:hAnsi="Garamond"/>
          <w:sz w:val="12"/>
          <w:szCs w:val="12"/>
        </w:rPr>
        <w:footnoteRef/>
      </w:r>
      <w:r w:rsidRPr="0091783B">
        <w:rPr>
          <w:rFonts w:ascii="Garamond" w:hAnsi="Garamond"/>
          <w:sz w:val="12"/>
          <w:szCs w:val="12"/>
        </w:rPr>
        <w:t xml:space="preserve"> </w:t>
      </w:r>
      <w:hyperlink r:id="rId66" w:history="1">
        <w:r w:rsidRPr="0091783B">
          <w:rPr>
            <w:rStyle w:val="Hyperlink"/>
            <w:rFonts w:ascii="Garamond" w:hAnsi="Garamond"/>
            <w:sz w:val="12"/>
            <w:szCs w:val="12"/>
          </w:rPr>
          <w:t xml:space="preserve">Global Cluster for Humanitarian Coordination </w:t>
        </w:r>
      </w:hyperlink>
      <w:r w:rsidRPr="0091783B">
        <w:rPr>
          <w:rFonts w:ascii="Garamond" w:hAnsi="Garamond"/>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463"/>
    <w:multiLevelType w:val="hybridMultilevel"/>
    <w:tmpl w:val="D988E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55056"/>
    <w:multiLevelType w:val="multilevel"/>
    <w:tmpl w:val="83805BD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2DE"/>
    <w:multiLevelType w:val="hybridMultilevel"/>
    <w:tmpl w:val="80224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876E4"/>
    <w:multiLevelType w:val="hybridMultilevel"/>
    <w:tmpl w:val="A546FDB0"/>
    <w:lvl w:ilvl="0" w:tplc="200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056F8"/>
    <w:multiLevelType w:val="hybridMultilevel"/>
    <w:tmpl w:val="EB666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91941"/>
    <w:multiLevelType w:val="hybridMultilevel"/>
    <w:tmpl w:val="1D4E9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B6A1E"/>
    <w:multiLevelType w:val="multilevel"/>
    <w:tmpl w:val="645A63F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Garamond" w:eastAsiaTheme="minorHAnsi" w:hAnsi="Garamond" w:cs="Times New Roman" w:hint="default"/>
      </w:rPr>
    </w:lvl>
    <w:lvl w:ilvl="2">
      <w:start w:val="20"/>
      <w:numFmt w:val="decimal"/>
      <w:lvlText w:val="%3"/>
      <w:lvlJc w:val="left"/>
      <w:pPr>
        <w:ind w:left="2160" w:hanging="360"/>
      </w:pPr>
      <w:rPr>
        <w:rFonts w:hint="default"/>
      </w:rPr>
    </w:lvl>
    <w:lvl w:ilvl="3">
      <w:start w:val="1"/>
      <w:numFmt w:val="lowerRoman"/>
      <w:lvlText w:val="%4."/>
      <w:lvlJc w:val="left"/>
      <w:pPr>
        <w:ind w:left="3240" w:hanging="720"/>
      </w:pPr>
      <w:rPr>
        <w:rFonts w:ascii="Times New Roman" w:hAnsi="Times New Roman" w:cs="Times New Roman" w:hint="default"/>
        <w:color w:val="000000"/>
        <w:sz w:val="1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42824"/>
    <w:multiLevelType w:val="hybridMultilevel"/>
    <w:tmpl w:val="BD90D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84E73"/>
    <w:multiLevelType w:val="hybridMultilevel"/>
    <w:tmpl w:val="8B14F200"/>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71633"/>
    <w:multiLevelType w:val="hybridMultilevel"/>
    <w:tmpl w:val="944EEC7E"/>
    <w:lvl w:ilvl="0" w:tplc="2000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0391D71"/>
    <w:multiLevelType w:val="hybridMultilevel"/>
    <w:tmpl w:val="F8A8D166"/>
    <w:lvl w:ilvl="0" w:tplc="B02AAC4A">
      <w:start w:val="1"/>
      <w:numFmt w:val="decimal"/>
      <w:lvlText w:val="%1."/>
      <w:lvlJc w:val="left"/>
      <w:pPr>
        <w:ind w:left="-414" w:hanging="360"/>
      </w:pPr>
      <w:rPr>
        <w:sz w:val="16"/>
        <w:szCs w:val="16"/>
      </w:rPr>
    </w:lvl>
    <w:lvl w:ilvl="1" w:tplc="20000019" w:tentative="1">
      <w:start w:val="1"/>
      <w:numFmt w:val="lowerLetter"/>
      <w:lvlText w:val="%2."/>
      <w:lvlJc w:val="left"/>
      <w:pPr>
        <w:ind w:left="873" w:hanging="360"/>
      </w:pPr>
    </w:lvl>
    <w:lvl w:ilvl="2" w:tplc="2000001B" w:tentative="1">
      <w:start w:val="1"/>
      <w:numFmt w:val="lowerRoman"/>
      <w:lvlText w:val="%3."/>
      <w:lvlJc w:val="right"/>
      <w:pPr>
        <w:ind w:left="1593" w:hanging="180"/>
      </w:pPr>
    </w:lvl>
    <w:lvl w:ilvl="3" w:tplc="2000000F" w:tentative="1">
      <w:start w:val="1"/>
      <w:numFmt w:val="decimal"/>
      <w:lvlText w:val="%4."/>
      <w:lvlJc w:val="left"/>
      <w:pPr>
        <w:ind w:left="2313" w:hanging="360"/>
      </w:pPr>
    </w:lvl>
    <w:lvl w:ilvl="4" w:tplc="20000019" w:tentative="1">
      <w:start w:val="1"/>
      <w:numFmt w:val="lowerLetter"/>
      <w:lvlText w:val="%5."/>
      <w:lvlJc w:val="left"/>
      <w:pPr>
        <w:ind w:left="3033" w:hanging="360"/>
      </w:pPr>
    </w:lvl>
    <w:lvl w:ilvl="5" w:tplc="2000001B" w:tentative="1">
      <w:start w:val="1"/>
      <w:numFmt w:val="lowerRoman"/>
      <w:lvlText w:val="%6."/>
      <w:lvlJc w:val="right"/>
      <w:pPr>
        <w:ind w:left="3753" w:hanging="180"/>
      </w:pPr>
    </w:lvl>
    <w:lvl w:ilvl="6" w:tplc="2000000F" w:tentative="1">
      <w:start w:val="1"/>
      <w:numFmt w:val="decimal"/>
      <w:lvlText w:val="%7."/>
      <w:lvlJc w:val="left"/>
      <w:pPr>
        <w:ind w:left="4473" w:hanging="360"/>
      </w:pPr>
    </w:lvl>
    <w:lvl w:ilvl="7" w:tplc="20000019" w:tentative="1">
      <w:start w:val="1"/>
      <w:numFmt w:val="lowerLetter"/>
      <w:lvlText w:val="%8."/>
      <w:lvlJc w:val="left"/>
      <w:pPr>
        <w:ind w:left="5193" w:hanging="360"/>
      </w:pPr>
    </w:lvl>
    <w:lvl w:ilvl="8" w:tplc="2000001B" w:tentative="1">
      <w:start w:val="1"/>
      <w:numFmt w:val="lowerRoman"/>
      <w:lvlText w:val="%9."/>
      <w:lvlJc w:val="right"/>
      <w:pPr>
        <w:ind w:left="5913" w:hanging="180"/>
      </w:pPr>
    </w:lvl>
  </w:abstractNum>
  <w:abstractNum w:abstractNumId="11" w15:restartNumberingAfterBreak="0">
    <w:nsid w:val="11686F9A"/>
    <w:multiLevelType w:val="hybridMultilevel"/>
    <w:tmpl w:val="F36AF09C"/>
    <w:lvl w:ilvl="0" w:tplc="3D02ED6A">
      <w:start w:val="1"/>
      <w:numFmt w:val="decimal"/>
      <w:lvlText w:val="%1."/>
      <w:lvlJc w:val="left"/>
      <w:pPr>
        <w:ind w:left="153" w:hanging="360"/>
      </w:pPr>
      <w:rPr>
        <w:sz w:val="22"/>
        <w:szCs w:val="22"/>
      </w:rPr>
    </w:lvl>
    <w:lvl w:ilvl="1" w:tplc="20000019" w:tentative="1">
      <w:start w:val="1"/>
      <w:numFmt w:val="lowerLetter"/>
      <w:lvlText w:val="%2."/>
      <w:lvlJc w:val="left"/>
      <w:pPr>
        <w:ind w:left="873" w:hanging="360"/>
      </w:pPr>
    </w:lvl>
    <w:lvl w:ilvl="2" w:tplc="2000001B" w:tentative="1">
      <w:start w:val="1"/>
      <w:numFmt w:val="lowerRoman"/>
      <w:lvlText w:val="%3."/>
      <w:lvlJc w:val="right"/>
      <w:pPr>
        <w:ind w:left="1593" w:hanging="180"/>
      </w:pPr>
    </w:lvl>
    <w:lvl w:ilvl="3" w:tplc="2000000F" w:tentative="1">
      <w:start w:val="1"/>
      <w:numFmt w:val="decimal"/>
      <w:lvlText w:val="%4."/>
      <w:lvlJc w:val="left"/>
      <w:pPr>
        <w:ind w:left="2313" w:hanging="360"/>
      </w:pPr>
    </w:lvl>
    <w:lvl w:ilvl="4" w:tplc="20000019" w:tentative="1">
      <w:start w:val="1"/>
      <w:numFmt w:val="lowerLetter"/>
      <w:lvlText w:val="%5."/>
      <w:lvlJc w:val="left"/>
      <w:pPr>
        <w:ind w:left="3033" w:hanging="360"/>
      </w:pPr>
    </w:lvl>
    <w:lvl w:ilvl="5" w:tplc="2000001B" w:tentative="1">
      <w:start w:val="1"/>
      <w:numFmt w:val="lowerRoman"/>
      <w:lvlText w:val="%6."/>
      <w:lvlJc w:val="right"/>
      <w:pPr>
        <w:ind w:left="3753" w:hanging="180"/>
      </w:pPr>
    </w:lvl>
    <w:lvl w:ilvl="6" w:tplc="2000000F" w:tentative="1">
      <w:start w:val="1"/>
      <w:numFmt w:val="decimal"/>
      <w:lvlText w:val="%7."/>
      <w:lvlJc w:val="left"/>
      <w:pPr>
        <w:ind w:left="4473" w:hanging="360"/>
      </w:pPr>
    </w:lvl>
    <w:lvl w:ilvl="7" w:tplc="20000019" w:tentative="1">
      <w:start w:val="1"/>
      <w:numFmt w:val="lowerLetter"/>
      <w:lvlText w:val="%8."/>
      <w:lvlJc w:val="left"/>
      <w:pPr>
        <w:ind w:left="5193" w:hanging="360"/>
      </w:pPr>
    </w:lvl>
    <w:lvl w:ilvl="8" w:tplc="2000001B" w:tentative="1">
      <w:start w:val="1"/>
      <w:numFmt w:val="lowerRoman"/>
      <w:lvlText w:val="%9."/>
      <w:lvlJc w:val="right"/>
      <w:pPr>
        <w:ind w:left="5913" w:hanging="180"/>
      </w:pPr>
    </w:lvl>
  </w:abstractNum>
  <w:abstractNum w:abstractNumId="12" w15:restartNumberingAfterBreak="0">
    <w:nsid w:val="11CE387F"/>
    <w:multiLevelType w:val="hybridMultilevel"/>
    <w:tmpl w:val="57B40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F3C46"/>
    <w:multiLevelType w:val="multilevel"/>
    <w:tmpl w:val="F418EA6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C4097C"/>
    <w:multiLevelType w:val="hybridMultilevel"/>
    <w:tmpl w:val="70D06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E51A9"/>
    <w:multiLevelType w:val="hybridMultilevel"/>
    <w:tmpl w:val="06E60290"/>
    <w:lvl w:ilvl="0" w:tplc="20000001">
      <w:start w:val="1"/>
      <w:numFmt w:val="bullet"/>
      <w:lvlText w:val=""/>
      <w:lvlJc w:val="left"/>
      <w:pPr>
        <w:ind w:left="1037" w:hanging="360"/>
      </w:pPr>
      <w:rPr>
        <w:rFonts w:ascii="Symbol" w:hAnsi="Symbol" w:hint="default"/>
      </w:rPr>
    </w:lvl>
    <w:lvl w:ilvl="1" w:tplc="20000003" w:tentative="1">
      <w:start w:val="1"/>
      <w:numFmt w:val="bullet"/>
      <w:lvlText w:val="o"/>
      <w:lvlJc w:val="left"/>
      <w:pPr>
        <w:ind w:left="1757" w:hanging="360"/>
      </w:pPr>
      <w:rPr>
        <w:rFonts w:ascii="Courier New" w:hAnsi="Courier New" w:cs="Courier New" w:hint="default"/>
      </w:rPr>
    </w:lvl>
    <w:lvl w:ilvl="2" w:tplc="20000005" w:tentative="1">
      <w:start w:val="1"/>
      <w:numFmt w:val="bullet"/>
      <w:lvlText w:val=""/>
      <w:lvlJc w:val="left"/>
      <w:pPr>
        <w:ind w:left="2477" w:hanging="360"/>
      </w:pPr>
      <w:rPr>
        <w:rFonts w:ascii="Wingdings" w:hAnsi="Wingdings" w:hint="default"/>
      </w:rPr>
    </w:lvl>
    <w:lvl w:ilvl="3" w:tplc="20000001" w:tentative="1">
      <w:start w:val="1"/>
      <w:numFmt w:val="bullet"/>
      <w:lvlText w:val=""/>
      <w:lvlJc w:val="left"/>
      <w:pPr>
        <w:ind w:left="3197" w:hanging="360"/>
      </w:pPr>
      <w:rPr>
        <w:rFonts w:ascii="Symbol" w:hAnsi="Symbol" w:hint="default"/>
      </w:rPr>
    </w:lvl>
    <w:lvl w:ilvl="4" w:tplc="20000003" w:tentative="1">
      <w:start w:val="1"/>
      <w:numFmt w:val="bullet"/>
      <w:lvlText w:val="o"/>
      <w:lvlJc w:val="left"/>
      <w:pPr>
        <w:ind w:left="3917" w:hanging="360"/>
      </w:pPr>
      <w:rPr>
        <w:rFonts w:ascii="Courier New" w:hAnsi="Courier New" w:cs="Courier New" w:hint="default"/>
      </w:rPr>
    </w:lvl>
    <w:lvl w:ilvl="5" w:tplc="20000005" w:tentative="1">
      <w:start w:val="1"/>
      <w:numFmt w:val="bullet"/>
      <w:lvlText w:val=""/>
      <w:lvlJc w:val="left"/>
      <w:pPr>
        <w:ind w:left="4637" w:hanging="360"/>
      </w:pPr>
      <w:rPr>
        <w:rFonts w:ascii="Wingdings" w:hAnsi="Wingdings" w:hint="default"/>
      </w:rPr>
    </w:lvl>
    <w:lvl w:ilvl="6" w:tplc="20000001" w:tentative="1">
      <w:start w:val="1"/>
      <w:numFmt w:val="bullet"/>
      <w:lvlText w:val=""/>
      <w:lvlJc w:val="left"/>
      <w:pPr>
        <w:ind w:left="5357" w:hanging="360"/>
      </w:pPr>
      <w:rPr>
        <w:rFonts w:ascii="Symbol" w:hAnsi="Symbol" w:hint="default"/>
      </w:rPr>
    </w:lvl>
    <w:lvl w:ilvl="7" w:tplc="20000003" w:tentative="1">
      <w:start w:val="1"/>
      <w:numFmt w:val="bullet"/>
      <w:lvlText w:val="o"/>
      <w:lvlJc w:val="left"/>
      <w:pPr>
        <w:ind w:left="6077" w:hanging="360"/>
      </w:pPr>
      <w:rPr>
        <w:rFonts w:ascii="Courier New" w:hAnsi="Courier New" w:cs="Courier New" w:hint="default"/>
      </w:rPr>
    </w:lvl>
    <w:lvl w:ilvl="8" w:tplc="20000005" w:tentative="1">
      <w:start w:val="1"/>
      <w:numFmt w:val="bullet"/>
      <w:lvlText w:val=""/>
      <w:lvlJc w:val="left"/>
      <w:pPr>
        <w:ind w:left="6797" w:hanging="360"/>
      </w:pPr>
      <w:rPr>
        <w:rFonts w:ascii="Wingdings" w:hAnsi="Wingdings" w:hint="default"/>
      </w:rPr>
    </w:lvl>
  </w:abstractNum>
  <w:abstractNum w:abstractNumId="16" w15:restartNumberingAfterBreak="0">
    <w:nsid w:val="1CEB21CB"/>
    <w:multiLevelType w:val="hybridMultilevel"/>
    <w:tmpl w:val="CEC87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52779"/>
    <w:multiLevelType w:val="hybridMultilevel"/>
    <w:tmpl w:val="F9A61580"/>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BB2CB7"/>
    <w:multiLevelType w:val="hybridMultilevel"/>
    <w:tmpl w:val="2944A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442B33"/>
    <w:multiLevelType w:val="hybridMultilevel"/>
    <w:tmpl w:val="C9E25984"/>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931A2"/>
    <w:multiLevelType w:val="multilevel"/>
    <w:tmpl w:val="F418EA6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41708C"/>
    <w:multiLevelType w:val="hybridMultilevel"/>
    <w:tmpl w:val="ED7A0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3A419E"/>
    <w:multiLevelType w:val="hybridMultilevel"/>
    <w:tmpl w:val="BDDE5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051960"/>
    <w:multiLevelType w:val="multilevel"/>
    <w:tmpl w:val="F418EA6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EE6C8E"/>
    <w:multiLevelType w:val="hybridMultilevel"/>
    <w:tmpl w:val="8A50B72C"/>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F7F93"/>
    <w:multiLevelType w:val="hybridMultilevel"/>
    <w:tmpl w:val="E272E4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D0211A"/>
    <w:multiLevelType w:val="hybridMultilevel"/>
    <w:tmpl w:val="4052E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3B4E28"/>
    <w:multiLevelType w:val="hybridMultilevel"/>
    <w:tmpl w:val="0FA0D594"/>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587A72"/>
    <w:multiLevelType w:val="hybridMultilevel"/>
    <w:tmpl w:val="BE0A0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247662"/>
    <w:multiLevelType w:val="hybridMultilevel"/>
    <w:tmpl w:val="CB528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43312C"/>
    <w:multiLevelType w:val="hybridMultilevel"/>
    <w:tmpl w:val="96EA3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D2674C"/>
    <w:multiLevelType w:val="multilevel"/>
    <w:tmpl w:val="33FCA9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1A6744F"/>
    <w:multiLevelType w:val="hybridMultilevel"/>
    <w:tmpl w:val="C1C42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B814DF"/>
    <w:multiLevelType w:val="multilevel"/>
    <w:tmpl w:val="83805BD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AD6657"/>
    <w:multiLevelType w:val="hybridMultilevel"/>
    <w:tmpl w:val="D2A6A834"/>
    <w:lvl w:ilvl="0" w:tplc="FFFFFFFF">
      <w:start w:val="1"/>
      <w:numFmt w:val="lowerRoman"/>
      <w:lvlText w:val="%1."/>
      <w:lvlJc w:val="righ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854B58"/>
    <w:multiLevelType w:val="hybridMultilevel"/>
    <w:tmpl w:val="734A5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A63668"/>
    <w:multiLevelType w:val="hybridMultilevel"/>
    <w:tmpl w:val="D0CA4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C8350D"/>
    <w:multiLevelType w:val="hybridMultilevel"/>
    <w:tmpl w:val="E674B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652662"/>
    <w:multiLevelType w:val="hybridMultilevel"/>
    <w:tmpl w:val="623884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743A10"/>
    <w:multiLevelType w:val="hybridMultilevel"/>
    <w:tmpl w:val="555AB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867750"/>
    <w:multiLevelType w:val="hybridMultilevel"/>
    <w:tmpl w:val="47026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A031DD"/>
    <w:multiLevelType w:val="hybridMultilevel"/>
    <w:tmpl w:val="67A23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0D1BF6"/>
    <w:multiLevelType w:val="hybridMultilevel"/>
    <w:tmpl w:val="8B1C5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3F572705"/>
    <w:multiLevelType w:val="hybridMultilevel"/>
    <w:tmpl w:val="6DD4E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AA23AA"/>
    <w:multiLevelType w:val="hybridMultilevel"/>
    <w:tmpl w:val="82DA7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BF5473"/>
    <w:multiLevelType w:val="hybridMultilevel"/>
    <w:tmpl w:val="CF440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9B3FD1"/>
    <w:multiLevelType w:val="multilevel"/>
    <w:tmpl w:val="337EB3F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1F6953"/>
    <w:multiLevelType w:val="hybridMultilevel"/>
    <w:tmpl w:val="AED0D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655FBE"/>
    <w:multiLevelType w:val="hybridMultilevel"/>
    <w:tmpl w:val="91341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8233A1"/>
    <w:multiLevelType w:val="hybridMultilevel"/>
    <w:tmpl w:val="83FE06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49F32435"/>
    <w:multiLevelType w:val="hybridMultilevel"/>
    <w:tmpl w:val="5B343042"/>
    <w:lvl w:ilvl="0" w:tplc="200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FF0B8B"/>
    <w:multiLevelType w:val="hybridMultilevel"/>
    <w:tmpl w:val="EBB64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C770A1"/>
    <w:multiLevelType w:val="hybridMultilevel"/>
    <w:tmpl w:val="3CB8A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05AC4"/>
    <w:multiLevelType w:val="hybridMultilevel"/>
    <w:tmpl w:val="B3381A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4CDD0A22"/>
    <w:multiLevelType w:val="multilevel"/>
    <w:tmpl w:val="F418EA6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E62653"/>
    <w:multiLevelType w:val="hybridMultilevel"/>
    <w:tmpl w:val="2232641E"/>
    <w:lvl w:ilvl="0" w:tplc="661CAAD4">
      <w:start w:val="1"/>
      <w:numFmt w:val="lowerLetter"/>
      <w:lvlText w:val="(%1)"/>
      <w:lvlJc w:val="left"/>
      <w:pPr>
        <w:ind w:left="720" w:hanging="360"/>
      </w:pPr>
      <w:rPr>
        <w:rFonts w:hint="default"/>
        <w:sz w:val="24"/>
      </w:rPr>
    </w:lvl>
    <w:lvl w:ilvl="1" w:tplc="29D08CA2">
      <w:start w:val="1"/>
      <w:numFmt w:val="decimal"/>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4EBD6801"/>
    <w:multiLevelType w:val="hybridMultilevel"/>
    <w:tmpl w:val="F566D112"/>
    <w:lvl w:ilvl="0" w:tplc="A8D6B9E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4F1D448C"/>
    <w:multiLevelType w:val="hybridMultilevel"/>
    <w:tmpl w:val="EF645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790890"/>
    <w:multiLevelType w:val="hybridMultilevel"/>
    <w:tmpl w:val="267E2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A038AA"/>
    <w:multiLevelType w:val="hybridMultilevel"/>
    <w:tmpl w:val="3C4C7A66"/>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485F74"/>
    <w:multiLevelType w:val="hybridMultilevel"/>
    <w:tmpl w:val="9E360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FE6C06"/>
    <w:multiLevelType w:val="hybridMultilevel"/>
    <w:tmpl w:val="FEC09F1C"/>
    <w:lvl w:ilvl="0" w:tplc="40FED806">
      <w:start w:val="1"/>
      <w:numFmt w:val="decimal"/>
      <w:lvlText w:val="%1."/>
      <w:lvlJc w:val="left"/>
      <w:pPr>
        <w:ind w:left="720" w:hanging="360"/>
      </w:pPr>
      <w:rPr>
        <w:rFonts w:ascii="Garamond" w:hAnsi="Garamond"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58F571B8"/>
    <w:multiLevelType w:val="hybridMultilevel"/>
    <w:tmpl w:val="33360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F749A6"/>
    <w:multiLevelType w:val="hybridMultilevel"/>
    <w:tmpl w:val="67440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DD7793"/>
    <w:multiLevelType w:val="hybridMultilevel"/>
    <w:tmpl w:val="19E85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7F1EB4"/>
    <w:multiLevelType w:val="hybridMultilevel"/>
    <w:tmpl w:val="34A60D1C"/>
    <w:lvl w:ilvl="0" w:tplc="4594BE2C">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DE7B5F"/>
    <w:multiLevelType w:val="hybridMultilevel"/>
    <w:tmpl w:val="E86400FE"/>
    <w:lvl w:ilvl="0" w:tplc="7250E1D2">
      <w:start w:val="1"/>
      <w:numFmt w:val="decimal"/>
      <w:lvlText w:val="%1."/>
      <w:lvlJc w:val="left"/>
      <w:pPr>
        <w:ind w:left="720" w:hanging="360"/>
      </w:pPr>
      <w:rPr>
        <w:rFonts w:asciiTheme="minorHAnsi" w:hAnsiTheme="minorHAns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6157146C"/>
    <w:multiLevelType w:val="hybridMultilevel"/>
    <w:tmpl w:val="6ED0A2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8737B0"/>
    <w:multiLevelType w:val="hybridMultilevel"/>
    <w:tmpl w:val="F2F06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C63D35"/>
    <w:multiLevelType w:val="hybridMultilevel"/>
    <w:tmpl w:val="05FAC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62547B"/>
    <w:multiLevelType w:val="hybridMultilevel"/>
    <w:tmpl w:val="93DA8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754CD0"/>
    <w:multiLevelType w:val="hybridMultilevel"/>
    <w:tmpl w:val="683433D8"/>
    <w:lvl w:ilvl="0" w:tplc="22743818">
      <w:start w:val="1"/>
      <w:numFmt w:val="decimal"/>
      <w:lvlText w:val="%1."/>
      <w:lvlJc w:val="left"/>
      <w:pPr>
        <w:ind w:left="720" w:hanging="360"/>
      </w:pPr>
      <w:rPr>
        <w:rFonts w:ascii="Times New Roman" w:hAnsi="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677702D5"/>
    <w:multiLevelType w:val="hybridMultilevel"/>
    <w:tmpl w:val="54409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D65BCC"/>
    <w:multiLevelType w:val="hybridMultilevel"/>
    <w:tmpl w:val="12708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2A5188"/>
    <w:multiLevelType w:val="hybridMultilevel"/>
    <w:tmpl w:val="9D8207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68F83FF2"/>
    <w:multiLevelType w:val="hybridMultilevel"/>
    <w:tmpl w:val="EEE09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F180C"/>
    <w:multiLevelType w:val="hybridMultilevel"/>
    <w:tmpl w:val="81C87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333D9B"/>
    <w:multiLevelType w:val="multilevel"/>
    <w:tmpl w:val="DF8A69C2"/>
    <w:lvl w:ilvl="0">
      <w:start w:val="1"/>
      <w:numFmt w:val="lowerRoman"/>
      <w:lvlText w:val="%1."/>
      <w:lvlJc w:val="right"/>
      <w:pPr>
        <w:tabs>
          <w:tab w:val="num" w:pos="720"/>
        </w:tabs>
        <w:ind w:left="720" w:hanging="360"/>
      </w:pPr>
    </w:lvl>
    <w:lvl w:ilvl="1">
      <w:start w:val="1"/>
      <w:numFmt w:val="lowerRoman"/>
      <w:lvlText w:val="%2."/>
      <w:lvlJc w:val="right"/>
      <w:pPr>
        <w:ind w:left="1440" w:hanging="360"/>
      </w:pPr>
    </w:lvl>
    <w:lvl w:ilvl="2">
      <w:start w:val="2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D64AE5"/>
    <w:multiLevelType w:val="hybridMultilevel"/>
    <w:tmpl w:val="05863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3E68CC"/>
    <w:multiLevelType w:val="hybridMultilevel"/>
    <w:tmpl w:val="8EA6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AA23FC"/>
    <w:multiLevelType w:val="multilevel"/>
    <w:tmpl w:val="2452DDF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2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786877"/>
    <w:multiLevelType w:val="hybridMultilevel"/>
    <w:tmpl w:val="37DEC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B46935"/>
    <w:multiLevelType w:val="hybridMultilevel"/>
    <w:tmpl w:val="720A8C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710B0F63"/>
    <w:multiLevelType w:val="hybridMultilevel"/>
    <w:tmpl w:val="055C04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72950ED0"/>
    <w:multiLevelType w:val="hybridMultilevel"/>
    <w:tmpl w:val="F468FF08"/>
    <w:lvl w:ilvl="0" w:tplc="48D45E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0F4F00"/>
    <w:multiLevelType w:val="multilevel"/>
    <w:tmpl w:val="F418EA6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902BD4"/>
    <w:multiLevelType w:val="hybridMultilevel"/>
    <w:tmpl w:val="49B04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C811E7"/>
    <w:multiLevelType w:val="hybridMultilevel"/>
    <w:tmpl w:val="0EF65C94"/>
    <w:lvl w:ilvl="0" w:tplc="200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495315"/>
    <w:multiLevelType w:val="hybridMultilevel"/>
    <w:tmpl w:val="72E4F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807237"/>
    <w:multiLevelType w:val="hybridMultilevel"/>
    <w:tmpl w:val="70A26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421B40"/>
    <w:multiLevelType w:val="hybridMultilevel"/>
    <w:tmpl w:val="56B03164"/>
    <w:lvl w:ilvl="0" w:tplc="0409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1" w15:restartNumberingAfterBreak="0">
    <w:nsid w:val="764463A0"/>
    <w:multiLevelType w:val="multilevel"/>
    <w:tmpl w:val="83805BD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A59725F"/>
    <w:multiLevelType w:val="multilevel"/>
    <w:tmpl w:val="2452DDF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2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AA512F"/>
    <w:multiLevelType w:val="hybridMultilevel"/>
    <w:tmpl w:val="CC741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473203"/>
    <w:multiLevelType w:val="hybridMultilevel"/>
    <w:tmpl w:val="AEC66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FC61F8"/>
    <w:multiLevelType w:val="hybridMultilevel"/>
    <w:tmpl w:val="0F187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E66C62"/>
    <w:multiLevelType w:val="hybridMultilevel"/>
    <w:tmpl w:val="8C7E4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85368">
    <w:abstractNumId w:val="31"/>
  </w:num>
  <w:num w:numId="2" w16cid:durableId="1076976489">
    <w:abstractNumId w:val="3"/>
  </w:num>
  <w:num w:numId="3" w16cid:durableId="1240477829">
    <w:abstractNumId w:val="50"/>
  </w:num>
  <w:num w:numId="4" w16cid:durableId="89158815">
    <w:abstractNumId w:val="87"/>
  </w:num>
  <w:num w:numId="5" w16cid:durableId="39287420">
    <w:abstractNumId w:val="66"/>
  </w:num>
  <w:num w:numId="6" w16cid:durableId="1959483373">
    <w:abstractNumId w:val="76"/>
  </w:num>
  <w:num w:numId="7" w16cid:durableId="1191727215">
    <w:abstractNumId w:val="6"/>
  </w:num>
  <w:num w:numId="8" w16cid:durableId="804391665">
    <w:abstractNumId w:val="23"/>
  </w:num>
  <w:num w:numId="9" w16cid:durableId="396054775">
    <w:abstractNumId w:val="54"/>
  </w:num>
  <w:num w:numId="10" w16cid:durableId="838618819">
    <w:abstractNumId w:val="91"/>
  </w:num>
  <w:num w:numId="11" w16cid:durableId="610892654">
    <w:abstractNumId w:val="1"/>
  </w:num>
  <w:num w:numId="12" w16cid:durableId="726756109">
    <w:abstractNumId w:val="33"/>
  </w:num>
  <w:num w:numId="13" w16cid:durableId="2113164710">
    <w:abstractNumId w:val="46"/>
  </w:num>
  <w:num w:numId="14" w16cid:durableId="79572954">
    <w:abstractNumId w:val="90"/>
  </w:num>
  <w:num w:numId="15" w16cid:durableId="1108506851">
    <w:abstractNumId w:val="20"/>
  </w:num>
  <w:num w:numId="16" w16cid:durableId="916474289">
    <w:abstractNumId w:val="55"/>
  </w:num>
  <w:num w:numId="17" w16cid:durableId="1509296914">
    <w:abstractNumId w:val="34"/>
  </w:num>
  <w:num w:numId="18" w16cid:durableId="523326780">
    <w:abstractNumId w:val="36"/>
  </w:num>
  <w:num w:numId="19" w16cid:durableId="435634941">
    <w:abstractNumId w:val="68"/>
  </w:num>
  <w:num w:numId="20" w16cid:durableId="494299294">
    <w:abstractNumId w:val="93"/>
  </w:num>
  <w:num w:numId="21" w16cid:durableId="1444032534">
    <w:abstractNumId w:val="94"/>
  </w:num>
  <w:num w:numId="22" w16cid:durableId="2140033045">
    <w:abstractNumId w:val="35"/>
  </w:num>
  <w:num w:numId="23" w16cid:durableId="2136095850">
    <w:abstractNumId w:val="96"/>
  </w:num>
  <w:num w:numId="24" w16cid:durableId="1789665292">
    <w:abstractNumId w:val="39"/>
  </w:num>
  <w:num w:numId="25" w16cid:durableId="850290563">
    <w:abstractNumId w:val="70"/>
  </w:num>
  <w:num w:numId="26" w16cid:durableId="1518732479">
    <w:abstractNumId w:val="75"/>
  </w:num>
  <w:num w:numId="27" w16cid:durableId="922225338">
    <w:abstractNumId w:val="58"/>
  </w:num>
  <w:num w:numId="28" w16cid:durableId="1129008020">
    <w:abstractNumId w:val="14"/>
  </w:num>
  <w:num w:numId="29" w16cid:durableId="1087921810">
    <w:abstractNumId w:val="72"/>
  </w:num>
  <w:num w:numId="30" w16cid:durableId="1979064971">
    <w:abstractNumId w:val="63"/>
  </w:num>
  <w:num w:numId="31" w16cid:durableId="1791316274">
    <w:abstractNumId w:val="30"/>
  </w:num>
  <w:num w:numId="32" w16cid:durableId="1022626601">
    <w:abstractNumId w:val="38"/>
  </w:num>
  <w:num w:numId="33" w16cid:durableId="1290627846">
    <w:abstractNumId w:val="64"/>
  </w:num>
  <w:num w:numId="34" w16cid:durableId="27921430">
    <w:abstractNumId w:val="78"/>
  </w:num>
  <w:num w:numId="35" w16cid:durableId="1212956135">
    <w:abstractNumId w:val="57"/>
  </w:num>
  <w:num w:numId="36" w16cid:durableId="22753274">
    <w:abstractNumId w:val="81"/>
  </w:num>
  <w:num w:numId="37" w16cid:durableId="1456211701">
    <w:abstractNumId w:val="95"/>
  </w:num>
  <w:num w:numId="38" w16cid:durableId="136729024">
    <w:abstractNumId w:val="62"/>
  </w:num>
  <w:num w:numId="39" w16cid:durableId="2061709488">
    <w:abstractNumId w:val="32"/>
  </w:num>
  <w:num w:numId="40" w16cid:durableId="424692023">
    <w:abstractNumId w:val="79"/>
  </w:num>
  <w:num w:numId="41" w16cid:durableId="247426216">
    <w:abstractNumId w:val="60"/>
  </w:num>
  <w:num w:numId="42" w16cid:durableId="121660256">
    <w:abstractNumId w:val="8"/>
  </w:num>
  <w:num w:numId="43" w16cid:durableId="731074545">
    <w:abstractNumId w:val="84"/>
  </w:num>
  <w:num w:numId="44" w16cid:durableId="566111314">
    <w:abstractNumId w:val="27"/>
  </w:num>
  <w:num w:numId="45" w16cid:durableId="99490656">
    <w:abstractNumId w:val="24"/>
  </w:num>
  <w:num w:numId="46" w16cid:durableId="1736854699">
    <w:abstractNumId w:val="17"/>
  </w:num>
  <w:num w:numId="47" w16cid:durableId="241064597">
    <w:abstractNumId w:val="19"/>
  </w:num>
  <w:num w:numId="48" w16cid:durableId="1555383637">
    <w:abstractNumId w:val="47"/>
  </w:num>
  <w:num w:numId="49" w16cid:durableId="45228136">
    <w:abstractNumId w:val="4"/>
  </w:num>
  <w:num w:numId="50" w16cid:durableId="2123106416">
    <w:abstractNumId w:val="2"/>
  </w:num>
  <w:num w:numId="51" w16cid:durableId="1754080200">
    <w:abstractNumId w:val="88"/>
  </w:num>
  <w:num w:numId="52" w16cid:durableId="2060201225">
    <w:abstractNumId w:val="89"/>
  </w:num>
  <w:num w:numId="53" w16cid:durableId="1664352259">
    <w:abstractNumId w:val="59"/>
  </w:num>
  <w:num w:numId="54" w16cid:durableId="1203590032">
    <w:abstractNumId w:val="12"/>
  </w:num>
  <w:num w:numId="55" w16cid:durableId="364798201">
    <w:abstractNumId w:val="65"/>
  </w:num>
  <w:num w:numId="56" w16cid:durableId="2144418829">
    <w:abstractNumId w:val="7"/>
  </w:num>
  <w:num w:numId="57" w16cid:durableId="1877159787">
    <w:abstractNumId w:val="45"/>
  </w:num>
  <w:num w:numId="58" w16cid:durableId="1251770034">
    <w:abstractNumId w:val="69"/>
  </w:num>
  <w:num w:numId="59" w16cid:durableId="946278437">
    <w:abstractNumId w:val="25"/>
  </w:num>
  <w:num w:numId="60" w16cid:durableId="246770698">
    <w:abstractNumId w:val="26"/>
  </w:num>
  <w:num w:numId="61" w16cid:durableId="476459061">
    <w:abstractNumId w:val="86"/>
  </w:num>
  <w:num w:numId="62" w16cid:durableId="553011137">
    <w:abstractNumId w:val="18"/>
  </w:num>
  <w:num w:numId="63" w16cid:durableId="1937059282">
    <w:abstractNumId w:val="37"/>
  </w:num>
  <w:num w:numId="64" w16cid:durableId="187182876">
    <w:abstractNumId w:val="40"/>
  </w:num>
  <w:num w:numId="65" w16cid:durableId="2079090712">
    <w:abstractNumId w:val="22"/>
  </w:num>
  <w:num w:numId="66" w16cid:durableId="1356610647">
    <w:abstractNumId w:val="51"/>
  </w:num>
  <w:num w:numId="67" w16cid:durableId="500779300">
    <w:abstractNumId w:val="29"/>
  </w:num>
  <w:num w:numId="68" w16cid:durableId="807865046">
    <w:abstractNumId w:val="5"/>
  </w:num>
  <w:num w:numId="69" w16cid:durableId="1623072675">
    <w:abstractNumId w:val="21"/>
  </w:num>
  <w:num w:numId="70" w16cid:durableId="2037805841">
    <w:abstractNumId w:val="52"/>
  </w:num>
  <w:num w:numId="71" w16cid:durableId="921915528">
    <w:abstractNumId w:val="43"/>
  </w:num>
  <w:num w:numId="72" w16cid:durableId="675304198">
    <w:abstractNumId w:val="28"/>
  </w:num>
  <w:num w:numId="73" w16cid:durableId="1427114251">
    <w:abstractNumId w:val="0"/>
  </w:num>
  <w:num w:numId="74" w16cid:durableId="408313557">
    <w:abstractNumId w:val="48"/>
  </w:num>
  <w:num w:numId="75" w16cid:durableId="1584417851">
    <w:abstractNumId w:val="16"/>
  </w:num>
  <w:num w:numId="76" w16cid:durableId="760565982">
    <w:abstractNumId w:val="44"/>
  </w:num>
  <w:num w:numId="77" w16cid:durableId="444623246">
    <w:abstractNumId w:val="41"/>
  </w:num>
  <w:num w:numId="78" w16cid:durableId="69694606">
    <w:abstractNumId w:val="61"/>
  </w:num>
  <w:num w:numId="79" w16cid:durableId="840195002">
    <w:abstractNumId w:val="53"/>
  </w:num>
  <w:num w:numId="80" w16cid:durableId="734938710">
    <w:abstractNumId w:val="74"/>
  </w:num>
  <w:num w:numId="81" w16cid:durableId="318076331">
    <w:abstractNumId w:val="71"/>
  </w:num>
  <w:num w:numId="82" w16cid:durableId="1271625998">
    <w:abstractNumId w:val="67"/>
  </w:num>
  <w:num w:numId="83" w16cid:durableId="1736321011">
    <w:abstractNumId w:val="73"/>
  </w:num>
  <w:num w:numId="84" w16cid:durableId="1560365626">
    <w:abstractNumId w:val="15"/>
  </w:num>
  <w:num w:numId="85" w16cid:durableId="310183228">
    <w:abstractNumId w:val="77"/>
  </w:num>
  <w:num w:numId="86" w16cid:durableId="1283656659">
    <w:abstractNumId w:val="9"/>
  </w:num>
  <w:num w:numId="87" w16cid:durableId="1160732168">
    <w:abstractNumId w:val="80"/>
  </w:num>
  <w:num w:numId="88" w16cid:durableId="1558936407">
    <w:abstractNumId w:val="92"/>
  </w:num>
  <w:num w:numId="89" w16cid:durableId="817648633">
    <w:abstractNumId w:val="82"/>
  </w:num>
  <w:num w:numId="90" w16cid:durableId="1611933600">
    <w:abstractNumId w:val="56"/>
  </w:num>
  <w:num w:numId="91" w16cid:durableId="1908689719">
    <w:abstractNumId w:val="83"/>
  </w:num>
  <w:num w:numId="92" w16cid:durableId="203643814">
    <w:abstractNumId w:val="49"/>
  </w:num>
  <w:num w:numId="93" w16cid:durableId="480077106">
    <w:abstractNumId w:val="13"/>
  </w:num>
  <w:num w:numId="94" w16cid:durableId="814490115">
    <w:abstractNumId w:val="85"/>
  </w:num>
  <w:num w:numId="95" w16cid:durableId="1166164679">
    <w:abstractNumId w:val="11"/>
  </w:num>
  <w:num w:numId="96" w16cid:durableId="265891849">
    <w:abstractNumId w:val="10"/>
  </w:num>
  <w:num w:numId="97" w16cid:durableId="565839927">
    <w:abstractNumId w:val="4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B0"/>
    <w:rsid w:val="000005D2"/>
    <w:rsid w:val="0000365D"/>
    <w:rsid w:val="00003B46"/>
    <w:rsid w:val="00003E3C"/>
    <w:rsid w:val="00003F1F"/>
    <w:rsid w:val="000047F4"/>
    <w:rsid w:val="0000494F"/>
    <w:rsid w:val="00005EC8"/>
    <w:rsid w:val="00007C23"/>
    <w:rsid w:val="00011435"/>
    <w:rsid w:val="00012023"/>
    <w:rsid w:val="00012489"/>
    <w:rsid w:val="00012E3B"/>
    <w:rsid w:val="0001353A"/>
    <w:rsid w:val="00013A41"/>
    <w:rsid w:val="00013FD7"/>
    <w:rsid w:val="000142B2"/>
    <w:rsid w:val="000145E3"/>
    <w:rsid w:val="0001575E"/>
    <w:rsid w:val="0001590D"/>
    <w:rsid w:val="0001693B"/>
    <w:rsid w:val="00016CAE"/>
    <w:rsid w:val="00017161"/>
    <w:rsid w:val="000171A0"/>
    <w:rsid w:val="0001741C"/>
    <w:rsid w:val="00017C36"/>
    <w:rsid w:val="000201BD"/>
    <w:rsid w:val="00020C51"/>
    <w:rsid w:val="00021002"/>
    <w:rsid w:val="0002137E"/>
    <w:rsid w:val="000216DF"/>
    <w:rsid w:val="00022625"/>
    <w:rsid w:val="000227F7"/>
    <w:rsid w:val="00023196"/>
    <w:rsid w:val="000232E8"/>
    <w:rsid w:val="000239D8"/>
    <w:rsid w:val="00023AE2"/>
    <w:rsid w:val="00024452"/>
    <w:rsid w:val="0002450C"/>
    <w:rsid w:val="00024A77"/>
    <w:rsid w:val="00024F95"/>
    <w:rsid w:val="00025AEF"/>
    <w:rsid w:val="00026A4F"/>
    <w:rsid w:val="000273CE"/>
    <w:rsid w:val="0002742A"/>
    <w:rsid w:val="00032E1D"/>
    <w:rsid w:val="00032FC6"/>
    <w:rsid w:val="000331D1"/>
    <w:rsid w:val="0003348E"/>
    <w:rsid w:val="000335C2"/>
    <w:rsid w:val="000340FC"/>
    <w:rsid w:val="0003460C"/>
    <w:rsid w:val="00034FAD"/>
    <w:rsid w:val="00035B0D"/>
    <w:rsid w:val="00036E74"/>
    <w:rsid w:val="0003742E"/>
    <w:rsid w:val="00037E7D"/>
    <w:rsid w:val="000402D2"/>
    <w:rsid w:val="0004044F"/>
    <w:rsid w:val="00040A19"/>
    <w:rsid w:val="000418F6"/>
    <w:rsid w:val="000429B4"/>
    <w:rsid w:val="00043D01"/>
    <w:rsid w:val="00044D31"/>
    <w:rsid w:val="00045866"/>
    <w:rsid w:val="0004721F"/>
    <w:rsid w:val="0004766B"/>
    <w:rsid w:val="00047FF2"/>
    <w:rsid w:val="000505D8"/>
    <w:rsid w:val="00050C37"/>
    <w:rsid w:val="000513BD"/>
    <w:rsid w:val="00051B1C"/>
    <w:rsid w:val="000524E0"/>
    <w:rsid w:val="0005342E"/>
    <w:rsid w:val="00053D4F"/>
    <w:rsid w:val="00053D96"/>
    <w:rsid w:val="00054730"/>
    <w:rsid w:val="00054B3D"/>
    <w:rsid w:val="00055590"/>
    <w:rsid w:val="00056DF0"/>
    <w:rsid w:val="000570BE"/>
    <w:rsid w:val="00057927"/>
    <w:rsid w:val="00057DE0"/>
    <w:rsid w:val="00060739"/>
    <w:rsid w:val="00060EE4"/>
    <w:rsid w:val="00061AD1"/>
    <w:rsid w:val="00061B1D"/>
    <w:rsid w:val="000624A6"/>
    <w:rsid w:val="000624BF"/>
    <w:rsid w:val="00062F3D"/>
    <w:rsid w:val="00063962"/>
    <w:rsid w:val="00064B43"/>
    <w:rsid w:val="00065A9E"/>
    <w:rsid w:val="0006660B"/>
    <w:rsid w:val="00066BD1"/>
    <w:rsid w:val="00066FDF"/>
    <w:rsid w:val="00067563"/>
    <w:rsid w:val="00070009"/>
    <w:rsid w:val="000705D3"/>
    <w:rsid w:val="00070850"/>
    <w:rsid w:val="0007119D"/>
    <w:rsid w:val="000729A6"/>
    <w:rsid w:val="00072B71"/>
    <w:rsid w:val="000732DC"/>
    <w:rsid w:val="0007394D"/>
    <w:rsid w:val="00073B40"/>
    <w:rsid w:val="00073DCC"/>
    <w:rsid w:val="00074466"/>
    <w:rsid w:val="000744E8"/>
    <w:rsid w:val="00074643"/>
    <w:rsid w:val="00075994"/>
    <w:rsid w:val="00075A5B"/>
    <w:rsid w:val="000762A0"/>
    <w:rsid w:val="00076E65"/>
    <w:rsid w:val="00076FA5"/>
    <w:rsid w:val="00077752"/>
    <w:rsid w:val="00080340"/>
    <w:rsid w:val="00080E63"/>
    <w:rsid w:val="000811BC"/>
    <w:rsid w:val="00081710"/>
    <w:rsid w:val="0008186A"/>
    <w:rsid w:val="000829B0"/>
    <w:rsid w:val="0008309D"/>
    <w:rsid w:val="00083573"/>
    <w:rsid w:val="000840D8"/>
    <w:rsid w:val="000847A1"/>
    <w:rsid w:val="0008480C"/>
    <w:rsid w:val="000848F5"/>
    <w:rsid w:val="00084A94"/>
    <w:rsid w:val="00085613"/>
    <w:rsid w:val="00085812"/>
    <w:rsid w:val="00085D5B"/>
    <w:rsid w:val="000866E5"/>
    <w:rsid w:val="000869DE"/>
    <w:rsid w:val="000870D4"/>
    <w:rsid w:val="00087255"/>
    <w:rsid w:val="000907A8"/>
    <w:rsid w:val="000921BB"/>
    <w:rsid w:val="00092D75"/>
    <w:rsid w:val="00093439"/>
    <w:rsid w:val="00093F12"/>
    <w:rsid w:val="0009499F"/>
    <w:rsid w:val="00095EFB"/>
    <w:rsid w:val="000969E6"/>
    <w:rsid w:val="000976F1"/>
    <w:rsid w:val="000977BE"/>
    <w:rsid w:val="00097FA1"/>
    <w:rsid w:val="000A006E"/>
    <w:rsid w:val="000A08E2"/>
    <w:rsid w:val="000A0BD9"/>
    <w:rsid w:val="000A1326"/>
    <w:rsid w:val="000A2223"/>
    <w:rsid w:val="000A224F"/>
    <w:rsid w:val="000A27AB"/>
    <w:rsid w:val="000A39AC"/>
    <w:rsid w:val="000A400F"/>
    <w:rsid w:val="000A4759"/>
    <w:rsid w:val="000A487B"/>
    <w:rsid w:val="000A5024"/>
    <w:rsid w:val="000A5178"/>
    <w:rsid w:val="000A6FB2"/>
    <w:rsid w:val="000A7131"/>
    <w:rsid w:val="000A75A0"/>
    <w:rsid w:val="000B02B8"/>
    <w:rsid w:val="000B0324"/>
    <w:rsid w:val="000B1573"/>
    <w:rsid w:val="000B1AD3"/>
    <w:rsid w:val="000B1ECD"/>
    <w:rsid w:val="000B2A44"/>
    <w:rsid w:val="000B2E74"/>
    <w:rsid w:val="000B2FF6"/>
    <w:rsid w:val="000B38DC"/>
    <w:rsid w:val="000B45C4"/>
    <w:rsid w:val="000B4A4C"/>
    <w:rsid w:val="000B5433"/>
    <w:rsid w:val="000B5568"/>
    <w:rsid w:val="000B5E7A"/>
    <w:rsid w:val="000B625E"/>
    <w:rsid w:val="000B790C"/>
    <w:rsid w:val="000B7960"/>
    <w:rsid w:val="000C0564"/>
    <w:rsid w:val="000C07E0"/>
    <w:rsid w:val="000C091E"/>
    <w:rsid w:val="000C0AE7"/>
    <w:rsid w:val="000C0F22"/>
    <w:rsid w:val="000C10A5"/>
    <w:rsid w:val="000C1A28"/>
    <w:rsid w:val="000C292C"/>
    <w:rsid w:val="000C29F9"/>
    <w:rsid w:val="000C2FF1"/>
    <w:rsid w:val="000C3441"/>
    <w:rsid w:val="000C351A"/>
    <w:rsid w:val="000C55D0"/>
    <w:rsid w:val="000C5BF3"/>
    <w:rsid w:val="000C6469"/>
    <w:rsid w:val="000C67E3"/>
    <w:rsid w:val="000C78FE"/>
    <w:rsid w:val="000D049E"/>
    <w:rsid w:val="000D0ED9"/>
    <w:rsid w:val="000D1483"/>
    <w:rsid w:val="000D1A91"/>
    <w:rsid w:val="000D2EC0"/>
    <w:rsid w:val="000D382A"/>
    <w:rsid w:val="000D48CE"/>
    <w:rsid w:val="000D509A"/>
    <w:rsid w:val="000D50B2"/>
    <w:rsid w:val="000E0570"/>
    <w:rsid w:val="000E0633"/>
    <w:rsid w:val="000E1688"/>
    <w:rsid w:val="000E179B"/>
    <w:rsid w:val="000E2233"/>
    <w:rsid w:val="000E254C"/>
    <w:rsid w:val="000E3B96"/>
    <w:rsid w:val="000E4F24"/>
    <w:rsid w:val="000E6CC5"/>
    <w:rsid w:val="000E6D46"/>
    <w:rsid w:val="000E6F37"/>
    <w:rsid w:val="000E75F9"/>
    <w:rsid w:val="000E7AD3"/>
    <w:rsid w:val="000F015F"/>
    <w:rsid w:val="000F08B8"/>
    <w:rsid w:val="000F08D5"/>
    <w:rsid w:val="000F0D4D"/>
    <w:rsid w:val="000F0DE4"/>
    <w:rsid w:val="000F2B3A"/>
    <w:rsid w:val="000F3D01"/>
    <w:rsid w:val="000F4E5C"/>
    <w:rsid w:val="000F55D5"/>
    <w:rsid w:val="000F5B70"/>
    <w:rsid w:val="000F6B3D"/>
    <w:rsid w:val="000F7C1A"/>
    <w:rsid w:val="00100426"/>
    <w:rsid w:val="0010043C"/>
    <w:rsid w:val="00100742"/>
    <w:rsid w:val="001008A4"/>
    <w:rsid w:val="00100AC4"/>
    <w:rsid w:val="0010172E"/>
    <w:rsid w:val="0010242A"/>
    <w:rsid w:val="00102F91"/>
    <w:rsid w:val="00103204"/>
    <w:rsid w:val="001032C3"/>
    <w:rsid w:val="0010339E"/>
    <w:rsid w:val="00103738"/>
    <w:rsid w:val="00103EE1"/>
    <w:rsid w:val="00105C12"/>
    <w:rsid w:val="00105D9C"/>
    <w:rsid w:val="00107272"/>
    <w:rsid w:val="001106C3"/>
    <w:rsid w:val="00111FF0"/>
    <w:rsid w:val="0011243A"/>
    <w:rsid w:val="0011259C"/>
    <w:rsid w:val="00112810"/>
    <w:rsid w:val="0011340F"/>
    <w:rsid w:val="00113C44"/>
    <w:rsid w:val="001157AA"/>
    <w:rsid w:val="00115CE7"/>
    <w:rsid w:val="001176E6"/>
    <w:rsid w:val="0012029B"/>
    <w:rsid w:val="001202ED"/>
    <w:rsid w:val="0012129B"/>
    <w:rsid w:val="00124591"/>
    <w:rsid w:val="00124DDB"/>
    <w:rsid w:val="00124E00"/>
    <w:rsid w:val="00124F4D"/>
    <w:rsid w:val="00125448"/>
    <w:rsid w:val="00125FBB"/>
    <w:rsid w:val="00126810"/>
    <w:rsid w:val="001300E0"/>
    <w:rsid w:val="001303C9"/>
    <w:rsid w:val="00132CAD"/>
    <w:rsid w:val="00132D1E"/>
    <w:rsid w:val="00133321"/>
    <w:rsid w:val="00133398"/>
    <w:rsid w:val="001334D8"/>
    <w:rsid w:val="00137CFA"/>
    <w:rsid w:val="00137E2E"/>
    <w:rsid w:val="00140EA1"/>
    <w:rsid w:val="00141DC0"/>
    <w:rsid w:val="00141E8F"/>
    <w:rsid w:val="00143299"/>
    <w:rsid w:val="00145A1B"/>
    <w:rsid w:val="00145C18"/>
    <w:rsid w:val="00150F20"/>
    <w:rsid w:val="001511F3"/>
    <w:rsid w:val="00151BE0"/>
    <w:rsid w:val="00151BED"/>
    <w:rsid w:val="0015271A"/>
    <w:rsid w:val="001529FD"/>
    <w:rsid w:val="00153479"/>
    <w:rsid w:val="001537C0"/>
    <w:rsid w:val="00155EFD"/>
    <w:rsid w:val="001564AF"/>
    <w:rsid w:val="00157C46"/>
    <w:rsid w:val="0016079A"/>
    <w:rsid w:val="001609C8"/>
    <w:rsid w:val="0016106E"/>
    <w:rsid w:val="001612AA"/>
    <w:rsid w:val="00161808"/>
    <w:rsid w:val="00161D0C"/>
    <w:rsid w:val="00162563"/>
    <w:rsid w:val="00163234"/>
    <w:rsid w:val="00163D9C"/>
    <w:rsid w:val="0016403D"/>
    <w:rsid w:val="00164731"/>
    <w:rsid w:val="00165121"/>
    <w:rsid w:val="001656B6"/>
    <w:rsid w:val="00165EFA"/>
    <w:rsid w:val="001676F2"/>
    <w:rsid w:val="001704B6"/>
    <w:rsid w:val="001708C9"/>
    <w:rsid w:val="00172499"/>
    <w:rsid w:val="00174ED5"/>
    <w:rsid w:val="0017536F"/>
    <w:rsid w:val="00175D45"/>
    <w:rsid w:val="00175EFF"/>
    <w:rsid w:val="00175F39"/>
    <w:rsid w:val="001765FE"/>
    <w:rsid w:val="0018019F"/>
    <w:rsid w:val="0018044B"/>
    <w:rsid w:val="001804F7"/>
    <w:rsid w:val="00181734"/>
    <w:rsid w:val="0018182A"/>
    <w:rsid w:val="00181C6C"/>
    <w:rsid w:val="001821C6"/>
    <w:rsid w:val="001829A5"/>
    <w:rsid w:val="001838BE"/>
    <w:rsid w:val="00183E76"/>
    <w:rsid w:val="00184CDD"/>
    <w:rsid w:val="00185A3F"/>
    <w:rsid w:val="00186195"/>
    <w:rsid w:val="001866D8"/>
    <w:rsid w:val="00186D1C"/>
    <w:rsid w:val="00186E74"/>
    <w:rsid w:val="00187F21"/>
    <w:rsid w:val="0019011D"/>
    <w:rsid w:val="001909AF"/>
    <w:rsid w:val="001909C2"/>
    <w:rsid w:val="00190DDE"/>
    <w:rsid w:val="0019143E"/>
    <w:rsid w:val="001915AE"/>
    <w:rsid w:val="00191D12"/>
    <w:rsid w:val="00192301"/>
    <w:rsid w:val="00195374"/>
    <w:rsid w:val="00195543"/>
    <w:rsid w:val="00197DBB"/>
    <w:rsid w:val="001A062E"/>
    <w:rsid w:val="001A07B3"/>
    <w:rsid w:val="001A0994"/>
    <w:rsid w:val="001A0A3A"/>
    <w:rsid w:val="001A1608"/>
    <w:rsid w:val="001A1A22"/>
    <w:rsid w:val="001A1FE3"/>
    <w:rsid w:val="001A25D2"/>
    <w:rsid w:val="001A3097"/>
    <w:rsid w:val="001A3658"/>
    <w:rsid w:val="001A3D19"/>
    <w:rsid w:val="001A4537"/>
    <w:rsid w:val="001A49E8"/>
    <w:rsid w:val="001A53C3"/>
    <w:rsid w:val="001A54ED"/>
    <w:rsid w:val="001A5DBF"/>
    <w:rsid w:val="001A5F79"/>
    <w:rsid w:val="001B008E"/>
    <w:rsid w:val="001B01AD"/>
    <w:rsid w:val="001B02F3"/>
    <w:rsid w:val="001B0EE2"/>
    <w:rsid w:val="001B18B7"/>
    <w:rsid w:val="001B19CC"/>
    <w:rsid w:val="001B1A46"/>
    <w:rsid w:val="001B1B97"/>
    <w:rsid w:val="001B22BA"/>
    <w:rsid w:val="001B3397"/>
    <w:rsid w:val="001B36E1"/>
    <w:rsid w:val="001B3D32"/>
    <w:rsid w:val="001B41D1"/>
    <w:rsid w:val="001B4E2E"/>
    <w:rsid w:val="001B5A47"/>
    <w:rsid w:val="001B7203"/>
    <w:rsid w:val="001B723B"/>
    <w:rsid w:val="001B73B8"/>
    <w:rsid w:val="001B7505"/>
    <w:rsid w:val="001B7D7A"/>
    <w:rsid w:val="001B7FE4"/>
    <w:rsid w:val="001C06E0"/>
    <w:rsid w:val="001C089D"/>
    <w:rsid w:val="001C1286"/>
    <w:rsid w:val="001C13F2"/>
    <w:rsid w:val="001C1A96"/>
    <w:rsid w:val="001C2CF0"/>
    <w:rsid w:val="001C39F5"/>
    <w:rsid w:val="001C3DCC"/>
    <w:rsid w:val="001C45B4"/>
    <w:rsid w:val="001C484C"/>
    <w:rsid w:val="001C4F9E"/>
    <w:rsid w:val="001C560D"/>
    <w:rsid w:val="001C5DD7"/>
    <w:rsid w:val="001C5F32"/>
    <w:rsid w:val="001C7315"/>
    <w:rsid w:val="001C76CE"/>
    <w:rsid w:val="001C76F1"/>
    <w:rsid w:val="001C7A44"/>
    <w:rsid w:val="001C7B7C"/>
    <w:rsid w:val="001C7CC7"/>
    <w:rsid w:val="001D0941"/>
    <w:rsid w:val="001D0E7E"/>
    <w:rsid w:val="001D16EC"/>
    <w:rsid w:val="001D1F10"/>
    <w:rsid w:val="001D22D8"/>
    <w:rsid w:val="001D2A6C"/>
    <w:rsid w:val="001D36C1"/>
    <w:rsid w:val="001D3B68"/>
    <w:rsid w:val="001D57E7"/>
    <w:rsid w:val="001D606A"/>
    <w:rsid w:val="001D614C"/>
    <w:rsid w:val="001D6A47"/>
    <w:rsid w:val="001D74CF"/>
    <w:rsid w:val="001D7803"/>
    <w:rsid w:val="001D7920"/>
    <w:rsid w:val="001D7F48"/>
    <w:rsid w:val="001E094D"/>
    <w:rsid w:val="001E1D8F"/>
    <w:rsid w:val="001E2CA3"/>
    <w:rsid w:val="001E3462"/>
    <w:rsid w:val="001E3740"/>
    <w:rsid w:val="001E42DD"/>
    <w:rsid w:val="001E4950"/>
    <w:rsid w:val="001E49A7"/>
    <w:rsid w:val="001E4C8F"/>
    <w:rsid w:val="001E503B"/>
    <w:rsid w:val="001E644A"/>
    <w:rsid w:val="001E6811"/>
    <w:rsid w:val="001E6B79"/>
    <w:rsid w:val="001E6E52"/>
    <w:rsid w:val="001E7418"/>
    <w:rsid w:val="001F03E4"/>
    <w:rsid w:val="001F05A8"/>
    <w:rsid w:val="001F098C"/>
    <w:rsid w:val="001F1551"/>
    <w:rsid w:val="001F1A37"/>
    <w:rsid w:val="001F2513"/>
    <w:rsid w:val="001F3345"/>
    <w:rsid w:val="001F4C97"/>
    <w:rsid w:val="001F4FA3"/>
    <w:rsid w:val="001F4FE8"/>
    <w:rsid w:val="001F51E5"/>
    <w:rsid w:val="001F6486"/>
    <w:rsid w:val="001F6CBE"/>
    <w:rsid w:val="001F7C31"/>
    <w:rsid w:val="001F7CCB"/>
    <w:rsid w:val="002005F0"/>
    <w:rsid w:val="00201064"/>
    <w:rsid w:val="002018C6"/>
    <w:rsid w:val="00201950"/>
    <w:rsid w:val="0020381A"/>
    <w:rsid w:val="0020406B"/>
    <w:rsid w:val="00204478"/>
    <w:rsid w:val="00204488"/>
    <w:rsid w:val="00205331"/>
    <w:rsid w:val="0020561B"/>
    <w:rsid w:val="002057F5"/>
    <w:rsid w:val="002058A3"/>
    <w:rsid w:val="002067D6"/>
    <w:rsid w:val="002073E0"/>
    <w:rsid w:val="002105A3"/>
    <w:rsid w:val="00210A4A"/>
    <w:rsid w:val="00211602"/>
    <w:rsid w:val="00211940"/>
    <w:rsid w:val="00211C70"/>
    <w:rsid w:val="00211CD7"/>
    <w:rsid w:val="00211E4B"/>
    <w:rsid w:val="00212871"/>
    <w:rsid w:val="00212BCC"/>
    <w:rsid w:val="00213108"/>
    <w:rsid w:val="0021316F"/>
    <w:rsid w:val="002131DE"/>
    <w:rsid w:val="00213229"/>
    <w:rsid w:val="00214493"/>
    <w:rsid w:val="00214AC1"/>
    <w:rsid w:val="00214D5E"/>
    <w:rsid w:val="002150EA"/>
    <w:rsid w:val="002153D8"/>
    <w:rsid w:val="002161BA"/>
    <w:rsid w:val="00216BB3"/>
    <w:rsid w:val="00216FAA"/>
    <w:rsid w:val="002175A9"/>
    <w:rsid w:val="002177F0"/>
    <w:rsid w:val="002204F4"/>
    <w:rsid w:val="00221E27"/>
    <w:rsid w:val="002226AE"/>
    <w:rsid w:val="00222EFA"/>
    <w:rsid w:val="00223547"/>
    <w:rsid w:val="00223CEE"/>
    <w:rsid w:val="00223ED7"/>
    <w:rsid w:val="00225F49"/>
    <w:rsid w:val="0022608A"/>
    <w:rsid w:val="00226F20"/>
    <w:rsid w:val="00227283"/>
    <w:rsid w:val="00227877"/>
    <w:rsid w:val="00227BA6"/>
    <w:rsid w:val="00227F2E"/>
    <w:rsid w:val="00230C76"/>
    <w:rsid w:val="00230FD5"/>
    <w:rsid w:val="00231013"/>
    <w:rsid w:val="002319EB"/>
    <w:rsid w:val="00231F17"/>
    <w:rsid w:val="00232445"/>
    <w:rsid w:val="00233876"/>
    <w:rsid w:val="00234BF6"/>
    <w:rsid w:val="00236069"/>
    <w:rsid w:val="0023705C"/>
    <w:rsid w:val="002379B3"/>
    <w:rsid w:val="00237E12"/>
    <w:rsid w:val="00240348"/>
    <w:rsid w:val="002407DE"/>
    <w:rsid w:val="00240DE3"/>
    <w:rsid w:val="00240E7C"/>
    <w:rsid w:val="0024187F"/>
    <w:rsid w:val="00241C9E"/>
    <w:rsid w:val="00241E28"/>
    <w:rsid w:val="002424D3"/>
    <w:rsid w:val="00242DC8"/>
    <w:rsid w:val="002433DB"/>
    <w:rsid w:val="0024359F"/>
    <w:rsid w:val="0024394E"/>
    <w:rsid w:val="00243E02"/>
    <w:rsid w:val="0024453A"/>
    <w:rsid w:val="002446B3"/>
    <w:rsid w:val="002462B1"/>
    <w:rsid w:val="002463B7"/>
    <w:rsid w:val="002472DB"/>
    <w:rsid w:val="00247AC9"/>
    <w:rsid w:val="00250018"/>
    <w:rsid w:val="00250A5F"/>
    <w:rsid w:val="00250B4E"/>
    <w:rsid w:val="00252468"/>
    <w:rsid w:val="00252687"/>
    <w:rsid w:val="002526C7"/>
    <w:rsid w:val="00253741"/>
    <w:rsid w:val="0025380F"/>
    <w:rsid w:val="00253D29"/>
    <w:rsid w:val="00254197"/>
    <w:rsid w:val="00254279"/>
    <w:rsid w:val="00254843"/>
    <w:rsid w:val="00255A49"/>
    <w:rsid w:val="00255B45"/>
    <w:rsid w:val="002569DC"/>
    <w:rsid w:val="002602C0"/>
    <w:rsid w:val="002615F2"/>
    <w:rsid w:val="00262553"/>
    <w:rsid w:val="00263C2D"/>
    <w:rsid w:val="002653F7"/>
    <w:rsid w:val="00265AE1"/>
    <w:rsid w:val="00266022"/>
    <w:rsid w:val="00266D26"/>
    <w:rsid w:val="00267ACC"/>
    <w:rsid w:val="00267EFF"/>
    <w:rsid w:val="00273830"/>
    <w:rsid w:val="0027414E"/>
    <w:rsid w:val="00274440"/>
    <w:rsid w:val="00274E28"/>
    <w:rsid w:val="00275022"/>
    <w:rsid w:val="00275441"/>
    <w:rsid w:val="00275ABB"/>
    <w:rsid w:val="0027652C"/>
    <w:rsid w:val="002769DE"/>
    <w:rsid w:val="00276C9D"/>
    <w:rsid w:val="00276D64"/>
    <w:rsid w:val="00277044"/>
    <w:rsid w:val="0027756B"/>
    <w:rsid w:val="00277732"/>
    <w:rsid w:val="00277D8E"/>
    <w:rsid w:val="00277F2D"/>
    <w:rsid w:val="00280C85"/>
    <w:rsid w:val="00280CED"/>
    <w:rsid w:val="00281400"/>
    <w:rsid w:val="00281AB3"/>
    <w:rsid w:val="002826E4"/>
    <w:rsid w:val="00282B76"/>
    <w:rsid w:val="00282DFC"/>
    <w:rsid w:val="00283740"/>
    <w:rsid w:val="0028424D"/>
    <w:rsid w:val="0028483A"/>
    <w:rsid w:val="00284925"/>
    <w:rsid w:val="00285462"/>
    <w:rsid w:val="00286214"/>
    <w:rsid w:val="00286358"/>
    <w:rsid w:val="002866B2"/>
    <w:rsid w:val="0028687D"/>
    <w:rsid w:val="002878C8"/>
    <w:rsid w:val="002913A8"/>
    <w:rsid w:val="00291926"/>
    <w:rsid w:val="00292077"/>
    <w:rsid w:val="00292AEE"/>
    <w:rsid w:val="00292C6A"/>
    <w:rsid w:val="00293B7E"/>
    <w:rsid w:val="00294313"/>
    <w:rsid w:val="0029441A"/>
    <w:rsid w:val="002948E3"/>
    <w:rsid w:val="002949B6"/>
    <w:rsid w:val="00295281"/>
    <w:rsid w:val="0029528E"/>
    <w:rsid w:val="0029543E"/>
    <w:rsid w:val="0029559A"/>
    <w:rsid w:val="00296340"/>
    <w:rsid w:val="002A077D"/>
    <w:rsid w:val="002A0F2F"/>
    <w:rsid w:val="002A13BF"/>
    <w:rsid w:val="002A18D7"/>
    <w:rsid w:val="002A2D43"/>
    <w:rsid w:val="002A40B2"/>
    <w:rsid w:val="002A4E5D"/>
    <w:rsid w:val="002A50A5"/>
    <w:rsid w:val="002A5512"/>
    <w:rsid w:val="002A6383"/>
    <w:rsid w:val="002A6E32"/>
    <w:rsid w:val="002A756A"/>
    <w:rsid w:val="002A770A"/>
    <w:rsid w:val="002B2FE4"/>
    <w:rsid w:val="002B3F92"/>
    <w:rsid w:val="002B4A0B"/>
    <w:rsid w:val="002B5643"/>
    <w:rsid w:val="002B6A62"/>
    <w:rsid w:val="002C1589"/>
    <w:rsid w:val="002C1F18"/>
    <w:rsid w:val="002C308C"/>
    <w:rsid w:val="002C362C"/>
    <w:rsid w:val="002C3CC4"/>
    <w:rsid w:val="002C47BC"/>
    <w:rsid w:val="002C4AB8"/>
    <w:rsid w:val="002C52F2"/>
    <w:rsid w:val="002C6BC2"/>
    <w:rsid w:val="002C6FFB"/>
    <w:rsid w:val="002C71EA"/>
    <w:rsid w:val="002C72A0"/>
    <w:rsid w:val="002C72C1"/>
    <w:rsid w:val="002C73FF"/>
    <w:rsid w:val="002C7507"/>
    <w:rsid w:val="002D0603"/>
    <w:rsid w:val="002D1B5C"/>
    <w:rsid w:val="002D1E63"/>
    <w:rsid w:val="002D2190"/>
    <w:rsid w:val="002D2C2F"/>
    <w:rsid w:val="002D2C79"/>
    <w:rsid w:val="002D4C2F"/>
    <w:rsid w:val="002D53C1"/>
    <w:rsid w:val="002D58FC"/>
    <w:rsid w:val="002D5CE1"/>
    <w:rsid w:val="002D61EB"/>
    <w:rsid w:val="002D63E6"/>
    <w:rsid w:val="002D71E6"/>
    <w:rsid w:val="002D7245"/>
    <w:rsid w:val="002D759E"/>
    <w:rsid w:val="002E0CDD"/>
    <w:rsid w:val="002E10C8"/>
    <w:rsid w:val="002E131D"/>
    <w:rsid w:val="002E1794"/>
    <w:rsid w:val="002E34A6"/>
    <w:rsid w:val="002E435F"/>
    <w:rsid w:val="002E6D0F"/>
    <w:rsid w:val="002F1223"/>
    <w:rsid w:val="002F2273"/>
    <w:rsid w:val="002F384B"/>
    <w:rsid w:val="002F3BAD"/>
    <w:rsid w:val="002F4462"/>
    <w:rsid w:val="002F4884"/>
    <w:rsid w:val="002F4D4A"/>
    <w:rsid w:val="002F5201"/>
    <w:rsid w:val="002F5296"/>
    <w:rsid w:val="002F60DC"/>
    <w:rsid w:val="002F6408"/>
    <w:rsid w:val="002F651F"/>
    <w:rsid w:val="002F7B99"/>
    <w:rsid w:val="002F7E61"/>
    <w:rsid w:val="003000A1"/>
    <w:rsid w:val="00301E73"/>
    <w:rsid w:val="00301FAB"/>
    <w:rsid w:val="0030235C"/>
    <w:rsid w:val="003026DB"/>
    <w:rsid w:val="00302ACE"/>
    <w:rsid w:val="00302E89"/>
    <w:rsid w:val="00303869"/>
    <w:rsid w:val="00304406"/>
    <w:rsid w:val="003049DA"/>
    <w:rsid w:val="00304B31"/>
    <w:rsid w:val="00304E01"/>
    <w:rsid w:val="00305002"/>
    <w:rsid w:val="003050CA"/>
    <w:rsid w:val="003051EA"/>
    <w:rsid w:val="0030607C"/>
    <w:rsid w:val="00306445"/>
    <w:rsid w:val="003067D5"/>
    <w:rsid w:val="00307441"/>
    <w:rsid w:val="00307758"/>
    <w:rsid w:val="0031044A"/>
    <w:rsid w:val="0031115D"/>
    <w:rsid w:val="00311558"/>
    <w:rsid w:val="003121E5"/>
    <w:rsid w:val="00312B61"/>
    <w:rsid w:val="00312D0F"/>
    <w:rsid w:val="00312EB4"/>
    <w:rsid w:val="003131E7"/>
    <w:rsid w:val="00313496"/>
    <w:rsid w:val="003140E6"/>
    <w:rsid w:val="0031438F"/>
    <w:rsid w:val="00314524"/>
    <w:rsid w:val="00314662"/>
    <w:rsid w:val="00314A6C"/>
    <w:rsid w:val="00314AD2"/>
    <w:rsid w:val="00315181"/>
    <w:rsid w:val="00315EDF"/>
    <w:rsid w:val="00315F42"/>
    <w:rsid w:val="003165E9"/>
    <w:rsid w:val="00316F6D"/>
    <w:rsid w:val="00317266"/>
    <w:rsid w:val="003173A2"/>
    <w:rsid w:val="003173E8"/>
    <w:rsid w:val="00317836"/>
    <w:rsid w:val="00317995"/>
    <w:rsid w:val="00320285"/>
    <w:rsid w:val="003203F1"/>
    <w:rsid w:val="00320F24"/>
    <w:rsid w:val="00321724"/>
    <w:rsid w:val="003229E2"/>
    <w:rsid w:val="00322A7B"/>
    <w:rsid w:val="00322F9C"/>
    <w:rsid w:val="003235C6"/>
    <w:rsid w:val="003238A0"/>
    <w:rsid w:val="003241A4"/>
    <w:rsid w:val="00324504"/>
    <w:rsid w:val="00324526"/>
    <w:rsid w:val="0032480A"/>
    <w:rsid w:val="00326869"/>
    <w:rsid w:val="00326964"/>
    <w:rsid w:val="00327029"/>
    <w:rsid w:val="00327057"/>
    <w:rsid w:val="00327211"/>
    <w:rsid w:val="00327903"/>
    <w:rsid w:val="00330364"/>
    <w:rsid w:val="0033066B"/>
    <w:rsid w:val="0033094B"/>
    <w:rsid w:val="0033137F"/>
    <w:rsid w:val="00331E6F"/>
    <w:rsid w:val="003325C9"/>
    <w:rsid w:val="00332743"/>
    <w:rsid w:val="00333352"/>
    <w:rsid w:val="00333888"/>
    <w:rsid w:val="0033502E"/>
    <w:rsid w:val="00335044"/>
    <w:rsid w:val="00335538"/>
    <w:rsid w:val="00337067"/>
    <w:rsid w:val="00337087"/>
    <w:rsid w:val="003372CC"/>
    <w:rsid w:val="00337BAC"/>
    <w:rsid w:val="003408E0"/>
    <w:rsid w:val="00342E3F"/>
    <w:rsid w:val="00342E70"/>
    <w:rsid w:val="00343138"/>
    <w:rsid w:val="00344072"/>
    <w:rsid w:val="003457DF"/>
    <w:rsid w:val="00346BCC"/>
    <w:rsid w:val="00346EE8"/>
    <w:rsid w:val="0035060B"/>
    <w:rsid w:val="00352708"/>
    <w:rsid w:val="00353C6D"/>
    <w:rsid w:val="00354426"/>
    <w:rsid w:val="00354713"/>
    <w:rsid w:val="003549E4"/>
    <w:rsid w:val="00354A6D"/>
    <w:rsid w:val="00354E9B"/>
    <w:rsid w:val="003562B1"/>
    <w:rsid w:val="003563F8"/>
    <w:rsid w:val="00356E5F"/>
    <w:rsid w:val="0035703D"/>
    <w:rsid w:val="0035716C"/>
    <w:rsid w:val="0036000E"/>
    <w:rsid w:val="003602E6"/>
    <w:rsid w:val="00360E16"/>
    <w:rsid w:val="00360E66"/>
    <w:rsid w:val="00361BA7"/>
    <w:rsid w:val="00362D3A"/>
    <w:rsid w:val="003643AE"/>
    <w:rsid w:val="00365B3A"/>
    <w:rsid w:val="003661BE"/>
    <w:rsid w:val="00366C8A"/>
    <w:rsid w:val="00366F5D"/>
    <w:rsid w:val="00367114"/>
    <w:rsid w:val="00367217"/>
    <w:rsid w:val="0037018E"/>
    <w:rsid w:val="00370A00"/>
    <w:rsid w:val="00371D93"/>
    <w:rsid w:val="00373887"/>
    <w:rsid w:val="00373F70"/>
    <w:rsid w:val="0037455B"/>
    <w:rsid w:val="003749A4"/>
    <w:rsid w:val="00374ECB"/>
    <w:rsid w:val="00375E04"/>
    <w:rsid w:val="00375E49"/>
    <w:rsid w:val="00375EDD"/>
    <w:rsid w:val="003762A8"/>
    <w:rsid w:val="00376817"/>
    <w:rsid w:val="003775F3"/>
    <w:rsid w:val="003776D9"/>
    <w:rsid w:val="00377B31"/>
    <w:rsid w:val="00377F1F"/>
    <w:rsid w:val="00381369"/>
    <w:rsid w:val="00382C04"/>
    <w:rsid w:val="0038353D"/>
    <w:rsid w:val="003841FF"/>
    <w:rsid w:val="00384A17"/>
    <w:rsid w:val="00384F98"/>
    <w:rsid w:val="00385076"/>
    <w:rsid w:val="00386076"/>
    <w:rsid w:val="003866E3"/>
    <w:rsid w:val="00386B81"/>
    <w:rsid w:val="00386D27"/>
    <w:rsid w:val="0039014A"/>
    <w:rsid w:val="003904AC"/>
    <w:rsid w:val="003916EC"/>
    <w:rsid w:val="0039201B"/>
    <w:rsid w:val="00392611"/>
    <w:rsid w:val="00392DD1"/>
    <w:rsid w:val="003932F6"/>
    <w:rsid w:val="00393F71"/>
    <w:rsid w:val="00396342"/>
    <w:rsid w:val="0039645A"/>
    <w:rsid w:val="00396B4F"/>
    <w:rsid w:val="00397CFA"/>
    <w:rsid w:val="003A0374"/>
    <w:rsid w:val="003A123B"/>
    <w:rsid w:val="003A1D1E"/>
    <w:rsid w:val="003A2A10"/>
    <w:rsid w:val="003A35CF"/>
    <w:rsid w:val="003A4258"/>
    <w:rsid w:val="003A4E05"/>
    <w:rsid w:val="003A5D40"/>
    <w:rsid w:val="003A5DC4"/>
    <w:rsid w:val="003A68F1"/>
    <w:rsid w:val="003A6EC2"/>
    <w:rsid w:val="003A7139"/>
    <w:rsid w:val="003A73CD"/>
    <w:rsid w:val="003B0409"/>
    <w:rsid w:val="003B08B4"/>
    <w:rsid w:val="003B0A1A"/>
    <w:rsid w:val="003B0CCC"/>
    <w:rsid w:val="003B0E53"/>
    <w:rsid w:val="003B0F29"/>
    <w:rsid w:val="003B1A0F"/>
    <w:rsid w:val="003B2003"/>
    <w:rsid w:val="003B23DC"/>
    <w:rsid w:val="003B2B0C"/>
    <w:rsid w:val="003B2B85"/>
    <w:rsid w:val="003B2FA7"/>
    <w:rsid w:val="003B3818"/>
    <w:rsid w:val="003B381E"/>
    <w:rsid w:val="003B3A6A"/>
    <w:rsid w:val="003B4BB4"/>
    <w:rsid w:val="003B6258"/>
    <w:rsid w:val="003B6670"/>
    <w:rsid w:val="003B6929"/>
    <w:rsid w:val="003B729E"/>
    <w:rsid w:val="003B7474"/>
    <w:rsid w:val="003C091F"/>
    <w:rsid w:val="003C0AE3"/>
    <w:rsid w:val="003C1159"/>
    <w:rsid w:val="003C1B0E"/>
    <w:rsid w:val="003C1D76"/>
    <w:rsid w:val="003C21EE"/>
    <w:rsid w:val="003C2274"/>
    <w:rsid w:val="003C2793"/>
    <w:rsid w:val="003C3015"/>
    <w:rsid w:val="003C33AE"/>
    <w:rsid w:val="003C368F"/>
    <w:rsid w:val="003C37CD"/>
    <w:rsid w:val="003C548F"/>
    <w:rsid w:val="003C5816"/>
    <w:rsid w:val="003C5DDD"/>
    <w:rsid w:val="003C62BB"/>
    <w:rsid w:val="003C66C4"/>
    <w:rsid w:val="003C6B9C"/>
    <w:rsid w:val="003C6FBE"/>
    <w:rsid w:val="003C73C4"/>
    <w:rsid w:val="003C7A65"/>
    <w:rsid w:val="003D09A6"/>
    <w:rsid w:val="003D12C2"/>
    <w:rsid w:val="003D1746"/>
    <w:rsid w:val="003D1CB1"/>
    <w:rsid w:val="003D1FE4"/>
    <w:rsid w:val="003D2946"/>
    <w:rsid w:val="003D333A"/>
    <w:rsid w:val="003D3DC8"/>
    <w:rsid w:val="003D4589"/>
    <w:rsid w:val="003D4A46"/>
    <w:rsid w:val="003D56CB"/>
    <w:rsid w:val="003D62E5"/>
    <w:rsid w:val="003D67D7"/>
    <w:rsid w:val="003D780A"/>
    <w:rsid w:val="003E0C2D"/>
    <w:rsid w:val="003E12F5"/>
    <w:rsid w:val="003E1658"/>
    <w:rsid w:val="003E1E3E"/>
    <w:rsid w:val="003E1F85"/>
    <w:rsid w:val="003E2852"/>
    <w:rsid w:val="003E2ED0"/>
    <w:rsid w:val="003E3BA4"/>
    <w:rsid w:val="003E472E"/>
    <w:rsid w:val="003E4D7F"/>
    <w:rsid w:val="003E52A5"/>
    <w:rsid w:val="003E5605"/>
    <w:rsid w:val="003E57D6"/>
    <w:rsid w:val="003E590E"/>
    <w:rsid w:val="003E622E"/>
    <w:rsid w:val="003E671C"/>
    <w:rsid w:val="003E67E0"/>
    <w:rsid w:val="003E7508"/>
    <w:rsid w:val="003E77B1"/>
    <w:rsid w:val="003F0591"/>
    <w:rsid w:val="003F1454"/>
    <w:rsid w:val="003F17B7"/>
    <w:rsid w:val="003F1A2C"/>
    <w:rsid w:val="003F1C10"/>
    <w:rsid w:val="003F25BB"/>
    <w:rsid w:val="003F2F7C"/>
    <w:rsid w:val="003F3B66"/>
    <w:rsid w:val="003F417D"/>
    <w:rsid w:val="003F4744"/>
    <w:rsid w:val="003F491B"/>
    <w:rsid w:val="003F49DF"/>
    <w:rsid w:val="003F5409"/>
    <w:rsid w:val="003F5FA7"/>
    <w:rsid w:val="003F64E4"/>
    <w:rsid w:val="003F68D0"/>
    <w:rsid w:val="003F6A14"/>
    <w:rsid w:val="003F6B93"/>
    <w:rsid w:val="003F6DDD"/>
    <w:rsid w:val="003F6F49"/>
    <w:rsid w:val="003F72A2"/>
    <w:rsid w:val="003F78F7"/>
    <w:rsid w:val="00402F2E"/>
    <w:rsid w:val="00405289"/>
    <w:rsid w:val="00405E8E"/>
    <w:rsid w:val="00406667"/>
    <w:rsid w:val="00406744"/>
    <w:rsid w:val="00407005"/>
    <w:rsid w:val="00407AF2"/>
    <w:rsid w:val="00410168"/>
    <w:rsid w:val="0041044C"/>
    <w:rsid w:val="00411236"/>
    <w:rsid w:val="00411A12"/>
    <w:rsid w:val="00411E72"/>
    <w:rsid w:val="004126FE"/>
    <w:rsid w:val="00412C6B"/>
    <w:rsid w:val="004134D7"/>
    <w:rsid w:val="00413FE9"/>
    <w:rsid w:val="004151D4"/>
    <w:rsid w:val="004155C5"/>
    <w:rsid w:val="004160C7"/>
    <w:rsid w:val="0041672E"/>
    <w:rsid w:val="00416A62"/>
    <w:rsid w:val="00417613"/>
    <w:rsid w:val="004201D3"/>
    <w:rsid w:val="00420490"/>
    <w:rsid w:val="00421A69"/>
    <w:rsid w:val="00422972"/>
    <w:rsid w:val="00423679"/>
    <w:rsid w:val="00424009"/>
    <w:rsid w:val="00424085"/>
    <w:rsid w:val="004243AD"/>
    <w:rsid w:val="00424DF9"/>
    <w:rsid w:val="004251DB"/>
    <w:rsid w:val="00426227"/>
    <w:rsid w:val="00426987"/>
    <w:rsid w:val="00426A5D"/>
    <w:rsid w:val="00426BE0"/>
    <w:rsid w:val="0043007A"/>
    <w:rsid w:val="00430670"/>
    <w:rsid w:val="00430988"/>
    <w:rsid w:val="004311AF"/>
    <w:rsid w:val="00431A76"/>
    <w:rsid w:val="004325BB"/>
    <w:rsid w:val="00432712"/>
    <w:rsid w:val="00432879"/>
    <w:rsid w:val="00433018"/>
    <w:rsid w:val="00433A5C"/>
    <w:rsid w:val="00433BF4"/>
    <w:rsid w:val="0043451C"/>
    <w:rsid w:val="004347ED"/>
    <w:rsid w:val="00434BB2"/>
    <w:rsid w:val="00435054"/>
    <w:rsid w:val="004352E7"/>
    <w:rsid w:val="004365A4"/>
    <w:rsid w:val="004403F3"/>
    <w:rsid w:val="0044191D"/>
    <w:rsid w:val="00441A9E"/>
    <w:rsid w:val="00443245"/>
    <w:rsid w:val="0044411C"/>
    <w:rsid w:val="00444BE6"/>
    <w:rsid w:val="00444E0C"/>
    <w:rsid w:val="00445948"/>
    <w:rsid w:val="004459FF"/>
    <w:rsid w:val="004477A0"/>
    <w:rsid w:val="0045073F"/>
    <w:rsid w:val="004536AD"/>
    <w:rsid w:val="00453AD9"/>
    <w:rsid w:val="00453D8E"/>
    <w:rsid w:val="0045502A"/>
    <w:rsid w:val="004550F8"/>
    <w:rsid w:val="00455CE5"/>
    <w:rsid w:val="0045661D"/>
    <w:rsid w:val="00460A9D"/>
    <w:rsid w:val="0046261E"/>
    <w:rsid w:val="00463280"/>
    <w:rsid w:val="00464364"/>
    <w:rsid w:val="0046455F"/>
    <w:rsid w:val="00464659"/>
    <w:rsid w:val="00465020"/>
    <w:rsid w:val="004651CE"/>
    <w:rsid w:val="004659EA"/>
    <w:rsid w:val="00465A21"/>
    <w:rsid w:val="0046712E"/>
    <w:rsid w:val="00467A62"/>
    <w:rsid w:val="00467CB8"/>
    <w:rsid w:val="0047018B"/>
    <w:rsid w:val="0047036E"/>
    <w:rsid w:val="0047049B"/>
    <w:rsid w:val="004709E5"/>
    <w:rsid w:val="00470AC9"/>
    <w:rsid w:val="00470C6D"/>
    <w:rsid w:val="00470F7A"/>
    <w:rsid w:val="00471400"/>
    <w:rsid w:val="004717B4"/>
    <w:rsid w:val="00471D28"/>
    <w:rsid w:val="00472428"/>
    <w:rsid w:val="00474A99"/>
    <w:rsid w:val="00474B43"/>
    <w:rsid w:val="004766C2"/>
    <w:rsid w:val="00476FAA"/>
    <w:rsid w:val="00477E30"/>
    <w:rsid w:val="00480786"/>
    <w:rsid w:val="004819E5"/>
    <w:rsid w:val="00481B3A"/>
    <w:rsid w:val="004837A7"/>
    <w:rsid w:val="00484C57"/>
    <w:rsid w:val="004853B0"/>
    <w:rsid w:val="00485D7D"/>
    <w:rsid w:val="0048736F"/>
    <w:rsid w:val="00487513"/>
    <w:rsid w:val="004903B0"/>
    <w:rsid w:val="00490D5A"/>
    <w:rsid w:val="004911B9"/>
    <w:rsid w:val="0049173C"/>
    <w:rsid w:val="0049230D"/>
    <w:rsid w:val="00492897"/>
    <w:rsid w:val="00493476"/>
    <w:rsid w:val="00493CF2"/>
    <w:rsid w:val="00494CB6"/>
    <w:rsid w:val="00494DA9"/>
    <w:rsid w:val="00494F1A"/>
    <w:rsid w:val="0049562F"/>
    <w:rsid w:val="00496217"/>
    <w:rsid w:val="00496A96"/>
    <w:rsid w:val="00497786"/>
    <w:rsid w:val="00497C2F"/>
    <w:rsid w:val="004A071D"/>
    <w:rsid w:val="004A201E"/>
    <w:rsid w:val="004A2314"/>
    <w:rsid w:val="004A268D"/>
    <w:rsid w:val="004A28BD"/>
    <w:rsid w:val="004A2B61"/>
    <w:rsid w:val="004A35CF"/>
    <w:rsid w:val="004A3853"/>
    <w:rsid w:val="004A389F"/>
    <w:rsid w:val="004A3EAD"/>
    <w:rsid w:val="004A3FC1"/>
    <w:rsid w:val="004A441D"/>
    <w:rsid w:val="004A45AC"/>
    <w:rsid w:val="004A468D"/>
    <w:rsid w:val="004A4750"/>
    <w:rsid w:val="004A47A4"/>
    <w:rsid w:val="004A6097"/>
    <w:rsid w:val="004A6D09"/>
    <w:rsid w:val="004B01AE"/>
    <w:rsid w:val="004B0B3F"/>
    <w:rsid w:val="004B0BA8"/>
    <w:rsid w:val="004B0E2C"/>
    <w:rsid w:val="004B187C"/>
    <w:rsid w:val="004B26DC"/>
    <w:rsid w:val="004B2C5A"/>
    <w:rsid w:val="004B32A0"/>
    <w:rsid w:val="004B3A64"/>
    <w:rsid w:val="004B48FC"/>
    <w:rsid w:val="004B4942"/>
    <w:rsid w:val="004B4B90"/>
    <w:rsid w:val="004B6FC5"/>
    <w:rsid w:val="004B715C"/>
    <w:rsid w:val="004B7450"/>
    <w:rsid w:val="004B797F"/>
    <w:rsid w:val="004C03E2"/>
    <w:rsid w:val="004C0515"/>
    <w:rsid w:val="004C0523"/>
    <w:rsid w:val="004C09FF"/>
    <w:rsid w:val="004C16E2"/>
    <w:rsid w:val="004C1C61"/>
    <w:rsid w:val="004C2797"/>
    <w:rsid w:val="004C2DEB"/>
    <w:rsid w:val="004C3666"/>
    <w:rsid w:val="004C3F5B"/>
    <w:rsid w:val="004C4322"/>
    <w:rsid w:val="004C639C"/>
    <w:rsid w:val="004C63D3"/>
    <w:rsid w:val="004C6B23"/>
    <w:rsid w:val="004C6DCB"/>
    <w:rsid w:val="004C797A"/>
    <w:rsid w:val="004D0186"/>
    <w:rsid w:val="004D204C"/>
    <w:rsid w:val="004D2910"/>
    <w:rsid w:val="004D38D7"/>
    <w:rsid w:val="004D3D3B"/>
    <w:rsid w:val="004D40E5"/>
    <w:rsid w:val="004D4334"/>
    <w:rsid w:val="004D468D"/>
    <w:rsid w:val="004D6058"/>
    <w:rsid w:val="004D607E"/>
    <w:rsid w:val="004D6F03"/>
    <w:rsid w:val="004E0045"/>
    <w:rsid w:val="004E0319"/>
    <w:rsid w:val="004E07D2"/>
    <w:rsid w:val="004E0AC1"/>
    <w:rsid w:val="004E0C73"/>
    <w:rsid w:val="004E26E8"/>
    <w:rsid w:val="004E2915"/>
    <w:rsid w:val="004E2B9E"/>
    <w:rsid w:val="004E2FF7"/>
    <w:rsid w:val="004E3C9F"/>
    <w:rsid w:val="004E3F47"/>
    <w:rsid w:val="004E4427"/>
    <w:rsid w:val="004E60FC"/>
    <w:rsid w:val="004E72EC"/>
    <w:rsid w:val="004F04C5"/>
    <w:rsid w:val="004F1C52"/>
    <w:rsid w:val="004F2DAF"/>
    <w:rsid w:val="004F2E73"/>
    <w:rsid w:val="004F33AD"/>
    <w:rsid w:val="004F35BB"/>
    <w:rsid w:val="004F3731"/>
    <w:rsid w:val="004F4798"/>
    <w:rsid w:val="004F49D9"/>
    <w:rsid w:val="004F4B88"/>
    <w:rsid w:val="004F4CC7"/>
    <w:rsid w:val="004F6F1A"/>
    <w:rsid w:val="004F795A"/>
    <w:rsid w:val="0050040B"/>
    <w:rsid w:val="005008C9"/>
    <w:rsid w:val="00500CF8"/>
    <w:rsid w:val="0050193D"/>
    <w:rsid w:val="0050239C"/>
    <w:rsid w:val="00502D58"/>
    <w:rsid w:val="005036A6"/>
    <w:rsid w:val="00503AB1"/>
    <w:rsid w:val="00503E3C"/>
    <w:rsid w:val="0050414B"/>
    <w:rsid w:val="00504E3F"/>
    <w:rsid w:val="00504FDD"/>
    <w:rsid w:val="00506798"/>
    <w:rsid w:val="00506B83"/>
    <w:rsid w:val="0050707E"/>
    <w:rsid w:val="005078A9"/>
    <w:rsid w:val="0051112A"/>
    <w:rsid w:val="00511793"/>
    <w:rsid w:val="00511CC3"/>
    <w:rsid w:val="00513F58"/>
    <w:rsid w:val="00514167"/>
    <w:rsid w:val="00514373"/>
    <w:rsid w:val="0051458E"/>
    <w:rsid w:val="00514697"/>
    <w:rsid w:val="00514FFA"/>
    <w:rsid w:val="005163DB"/>
    <w:rsid w:val="005167DB"/>
    <w:rsid w:val="0051700E"/>
    <w:rsid w:val="0051754E"/>
    <w:rsid w:val="00517830"/>
    <w:rsid w:val="00520561"/>
    <w:rsid w:val="00520967"/>
    <w:rsid w:val="0052136C"/>
    <w:rsid w:val="00521736"/>
    <w:rsid w:val="005223D9"/>
    <w:rsid w:val="00522B3F"/>
    <w:rsid w:val="00522E7F"/>
    <w:rsid w:val="00522F9B"/>
    <w:rsid w:val="00523112"/>
    <w:rsid w:val="0052353D"/>
    <w:rsid w:val="00523A6A"/>
    <w:rsid w:val="005253F6"/>
    <w:rsid w:val="005278A3"/>
    <w:rsid w:val="00527E56"/>
    <w:rsid w:val="00530A43"/>
    <w:rsid w:val="00531430"/>
    <w:rsid w:val="00531439"/>
    <w:rsid w:val="00531D1D"/>
    <w:rsid w:val="00531DB9"/>
    <w:rsid w:val="00531DF7"/>
    <w:rsid w:val="00532FDD"/>
    <w:rsid w:val="00533472"/>
    <w:rsid w:val="00536283"/>
    <w:rsid w:val="00536987"/>
    <w:rsid w:val="00536BF4"/>
    <w:rsid w:val="005403CB"/>
    <w:rsid w:val="0054074D"/>
    <w:rsid w:val="005407EF"/>
    <w:rsid w:val="0054197F"/>
    <w:rsid w:val="00541D8D"/>
    <w:rsid w:val="0054202C"/>
    <w:rsid w:val="00542049"/>
    <w:rsid w:val="00542730"/>
    <w:rsid w:val="005428B0"/>
    <w:rsid w:val="00542B2B"/>
    <w:rsid w:val="00542C2B"/>
    <w:rsid w:val="0054419C"/>
    <w:rsid w:val="005441E2"/>
    <w:rsid w:val="005446BF"/>
    <w:rsid w:val="00545093"/>
    <w:rsid w:val="00545984"/>
    <w:rsid w:val="00545A34"/>
    <w:rsid w:val="00545B7D"/>
    <w:rsid w:val="00550716"/>
    <w:rsid w:val="00550E88"/>
    <w:rsid w:val="00551743"/>
    <w:rsid w:val="00551A9B"/>
    <w:rsid w:val="00551AEC"/>
    <w:rsid w:val="00552AA6"/>
    <w:rsid w:val="00553C19"/>
    <w:rsid w:val="00554465"/>
    <w:rsid w:val="0055475E"/>
    <w:rsid w:val="005548AD"/>
    <w:rsid w:val="00556E76"/>
    <w:rsid w:val="00557073"/>
    <w:rsid w:val="00557420"/>
    <w:rsid w:val="00557BA6"/>
    <w:rsid w:val="00557C7E"/>
    <w:rsid w:val="005604A1"/>
    <w:rsid w:val="00560579"/>
    <w:rsid w:val="00560AB2"/>
    <w:rsid w:val="00560CB9"/>
    <w:rsid w:val="005616E2"/>
    <w:rsid w:val="00561DCD"/>
    <w:rsid w:val="005620A1"/>
    <w:rsid w:val="00563C1A"/>
    <w:rsid w:val="00563C69"/>
    <w:rsid w:val="00564E36"/>
    <w:rsid w:val="00564F20"/>
    <w:rsid w:val="00566995"/>
    <w:rsid w:val="00566B61"/>
    <w:rsid w:val="005672D3"/>
    <w:rsid w:val="005673C6"/>
    <w:rsid w:val="00567B94"/>
    <w:rsid w:val="005704AB"/>
    <w:rsid w:val="0057087D"/>
    <w:rsid w:val="00571BA6"/>
    <w:rsid w:val="00571C71"/>
    <w:rsid w:val="00571FBA"/>
    <w:rsid w:val="005724D2"/>
    <w:rsid w:val="005725A6"/>
    <w:rsid w:val="00572B4B"/>
    <w:rsid w:val="00573567"/>
    <w:rsid w:val="00573A03"/>
    <w:rsid w:val="005753F9"/>
    <w:rsid w:val="005755D4"/>
    <w:rsid w:val="005773CE"/>
    <w:rsid w:val="0057741E"/>
    <w:rsid w:val="005807B1"/>
    <w:rsid w:val="00580868"/>
    <w:rsid w:val="00581450"/>
    <w:rsid w:val="00582DBF"/>
    <w:rsid w:val="00586038"/>
    <w:rsid w:val="005862E1"/>
    <w:rsid w:val="00586CFD"/>
    <w:rsid w:val="005870C4"/>
    <w:rsid w:val="00587182"/>
    <w:rsid w:val="00587EE3"/>
    <w:rsid w:val="00587F05"/>
    <w:rsid w:val="0059023D"/>
    <w:rsid w:val="0059062A"/>
    <w:rsid w:val="00590D03"/>
    <w:rsid w:val="00591B27"/>
    <w:rsid w:val="00591E6D"/>
    <w:rsid w:val="00591E7D"/>
    <w:rsid w:val="0059230E"/>
    <w:rsid w:val="0059263B"/>
    <w:rsid w:val="00594031"/>
    <w:rsid w:val="005943E7"/>
    <w:rsid w:val="0059451A"/>
    <w:rsid w:val="00594706"/>
    <w:rsid w:val="00594FBB"/>
    <w:rsid w:val="00595076"/>
    <w:rsid w:val="00595147"/>
    <w:rsid w:val="00595B36"/>
    <w:rsid w:val="005961D3"/>
    <w:rsid w:val="005968C9"/>
    <w:rsid w:val="00596DBC"/>
    <w:rsid w:val="00596EDE"/>
    <w:rsid w:val="005A0553"/>
    <w:rsid w:val="005A156B"/>
    <w:rsid w:val="005A2F9A"/>
    <w:rsid w:val="005A3290"/>
    <w:rsid w:val="005A334E"/>
    <w:rsid w:val="005A3D21"/>
    <w:rsid w:val="005A3ED4"/>
    <w:rsid w:val="005A62EC"/>
    <w:rsid w:val="005A66DD"/>
    <w:rsid w:val="005A6F47"/>
    <w:rsid w:val="005A722B"/>
    <w:rsid w:val="005A7678"/>
    <w:rsid w:val="005B01BD"/>
    <w:rsid w:val="005B05C7"/>
    <w:rsid w:val="005B05CC"/>
    <w:rsid w:val="005B0F1C"/>
    <w:rsid w:val="005B1C39"/>
    <w:rsid w:val="005B1D63"/>
    <w:rsid w:val="005B39FF"/>
    <w:rsid w:val="005B3A8D"/>
    <w:rsid w:val="005B4AB1"/>
    <w:rsid w:val="005B5C69"/>
    <w:rsid w:val="005B6243"/>
    <w:rsid w:val="005B62E0"/>
    <w:rsid w:val="005C074B"/>
    <w:rsid w:val="005C0A48"/>
    <w:rsid w:val="005C1688"/>
    <w:rsid w:val="005C24DD"/>
    <w:rsid w:val="005C305E"/>
    <w:rsid w:val="005C4486"/>
    <w:rsid w:val="005C59D9"/>
    <w:rsid w:val="005C60CB"/>
    <w:rsid w:val="005C639A"/>
    <w:rsid w:val="005C66CC"/>
    <w:rsid w:val="005C6AFF"/>
    <w:rsid w:val="005C76DC"/>
    <w:rsid w:val="005D11C1"/>
    <w:rsid w:val="005D16B2"/>
    <w:rsid w:val="005D1725"/>
    <w:rsid w:val="005D1EFF"/>
    <w:rsid w:val="005D2924"/>
    <w:rsid w:val="005D2BAF"/>
    <w:rsid w:val="005D456D"/>
    <w:rsid w:val="005D45C0"/>
    <w:rsid w:val="005D4FBC"/>
    <w:rsid w:val="005D5449"/>
    <w:rsid w:val="005D5D81"/>
    <w:rsid w:val="005D6053"/>
    <w:rsid w:val="005D63D1"/>
    <w:rsid w:val="005D6AB7"/>
    <w:rsid w:val="005D6ADA"/>
    <w:rsid w:val="005D6E95"/>
    <w:rsid w:val="005E0DB3"/>
    <w:rsid w:val="005E0DB8"/>
    <w:rsid w:val="005E1B19"/>
    <w:rsid w:val="005E1B93"/>
    <w:rsid w:val="005E23A2"/>
    <w:rsid w:val="005E3027"/>
    <w:rsid w:val="005E32F8"/>
    <w:rsid w:val="005E37CE"/>
    <w:rsid w:val="005E4B54"/>
    <w:rsid w:val="005E505A"/>
    <w:rsid w:val="005E5257"/>
    <w:rsid w:val="005E5347"/>
    <w:rsid w:val="005E56AA"/>
    <w:rsid w:val="005E68D2"/>
    <w:rsid w:val="005E6AD9"/>
    <w:rsid w:val="005E76AD"/>
    <w:rsid w:val="005E76DD"/>
    <w:rsid w:val="005F034B"/>
    <w:rsid w:val="005F0376"/>
    <w:rsid w:val="005F0CDB"/>
    <w:rsid w:val="005F11C1"/>
    <w:rsid w:val="005F1DF5"/>
    <w:rsid w:val="005F2432"/>
    <w:rsid w:val="005F251B"/>
    <w:rsid w:val="005F3BFA"/>
    <w:rsid w:val="005F443A"/>
    <w:rsid w:val="005F4CC9"/>
    <w:rsid w:val="005F4E9C"/>
    <w:rsid w:val="005F5529"/>
    <w:rsid w:val="005F5896"/>
    <w:rsid w:val="005F6DD9"/>
    <w:rsid w:val="005F6F38"/>
    <w:rsid w:val="005F6F44"/>
    <w:rsid w:val="005F7C83"/>
    <w:rsid w:val="005F7EBC"/>
    <w:rsid w:val="0060213C"/>
    <w:rsid w:val="006037E8"/>
    <w:rsid w:val="006041D8"/>
    <w:rsid w:val="00604902"/>
    <w:rsid w:val="006051F6"/>
    <w:rsid w:val="00605268"/>
    <w:rsid w:val="00606272"/>
    <w:rsid w:val="00606E21"/>
    <w:rsid w:val="00607235"/>
    <w:rsid w:val="00607A0F"/>
    <w:rsid w:val="00607CFB"/>
    <w:rsid w:val="00607F74"/>
    <w:rsid w:val="00610C6D"/>
    <w:rsid w:val="00611B80"/>
    <w:rsid w:val="00612201"/>
    <w:rsid w:val="00612DB5"/>
    <w:rsid w:val="00613343"/>
    <w:rsid w:val="0061456E"/>
    <w:rsid w:val="00614CFA"/>
    <w:rsid w:val="006161BA"/>
    <w:rsid w:val="0061627A"/>
    <w:rsid w:val="006164DB"/>
    <w:rsid w:val="0061653E"/>
    <w:rsid w:val="00616BCA"/>
    <w:rsid w:val="0061751D"/>
    <w:rsid w:val="0061757A"/>
    <w:rsid w:val="0061779B"/>
    <w:rsid w:val="00617F8E"/>
    <w:rsid w:val="006201E4"/>
    <w:rsid w:val="006204D4"/>
    <w:rsid w:val="0062058A"/>
    <w:rsid w:val="0062104F"/>
    <w:rsid w:val="00621A74"/>
    <w:rsid w:val="006220A3"/>
    <w:rsid w:val="0062259A"/>
    <w:rsid w:val="006227CA"/>
    <w:rsid w:val="00623F0E"/>
    <w:rsid w:val="00624DA2"/>
    <w:rsid w:val="00625020"/>
    <w:rsid w:val="00626140"/>
    <w:rsid w:val="00626171"/>
    <w:rsid w:val="0062716E"/>
    <w:rsid w:val="006271D1"/>
    <w:rsid w:val="00627D2D"/>
    <w:rsid w:val="0063008C"/>
    <w:rsid w:val="00630DA5"/>
    <w:rsid w:val="00631682"/>
    <w:rsid w:val="00632285"/>
    <w:rsid w:val="00632678"/>
    <w:rsid w:val="0063269A"/>
    <w:rsid w:val="00632CC5"/>
    <w:rsid w:val="00632FE3"/>
    <w:rsid w:val="006339CA"/>
    <w:rsid w:val="00633A71"/>
    <w:rsid w:val="00634EAF"/>
    <w:rsid w:val="00634F4D"/>
    <w:rsid w:val="006354F0"/>
    <w:rsid w:val="006355F5"/>
    <w:rsid w:val="0063593C"/>
    <w:rsid w:val="00636763"/>
    <w:rsid w:val="00636D67"/>
    <w:rsid w:val="0063712C"/>
    <w:rsid w:val="00637FA7"/>
    <w:rsid w:val="00640AB3"/>
    <w:rsid w:val="00640D7E"/>
    <w:rsid w:val="00641020"/>
    <w:rsid w:val="006411CA"/>
    <w:rsid w:val="00641358"/>
    <w:rsid w:val="006436D3"/>
    <w:rsid w:val="006468C8"/>
    <w:rsid w:val="0064694A"/>
    <w:rsid w:val="006469A0"/>
    <w:rsid w:val="00647AA7"/>
    <w:rsid w:val="00647FB2"/>
    <w:rsid w:val="0065032D"/>
    <w:rsid w:val="006508CE"/>
    <w:rsid w:val="00650CBE"/>
    <w:rsid w:val="006523E4"/>
    <w:rsid w:val="006535B5"/>
    <w:rsid w:val="00653D02"/>
    <w:rsid w:val="00653DCB"/>
    <w:rsid w:val="00654EFD"/>
    <w:rsid w:val="0065521A"/>
    <w:rsid w:val="00655682"/>
    <w:rsid w:val="00655887"/>
    <w:rsid w:val="006563E4"/>
    <w:rsid w:val="006566A9"/>
    <w:rsid w:val="0065737C"/>
    <w:rsid w:val="00657603"/>
    <w:rsid w:val="00660282"/>
    <w:rsid w:val="00660739"/>
    <w:rsid w:val="00660753"/>
    <w:rsid w:val="00661791"/>
    <w:rsid w:val="00661D3B"/>
    <w:rsid w:val="00661DD8"/>
    <w:rsid w:val="006623C0"/>
    <w:rsid w:val="00663C38"/>
    <w:rsid w:val="00663D13"/>
    <w:rsid w:val="00664385"/>
    <w:rsid w:val="0066449F"/>
    <w:rsid w:val="00664788"/>
    <w:rsid w:val="00664E08"/>
    <w:rsid w:val="00665C57"/>
    <w:rsid w:val="00665DD4"/>
    <w:rsid w:val="0066618E"/>
    <w:rsid w:val="00667050"/>
    <w:rsid w:val="00667A35"/>
    <w:rsid w:val="0067091B"/>
    <w:rsid w:val="00670D0D"/>
    <w:rsid w:val="00672E8B"/>
    <w:rsid w:val="00673726"/>
    <w:rsid w:val="00673ADB"/>
    <w:rsid w:val="00673BD8"/>
    <w:rsid w:val="0067457C"/>
    <w:rsid w:val="00675537"/>
    <w:rsid w:val="006763B1"/>
    <w:rsid w:val="00676ED9"/>
    <w:rsid w:val="00677DBC"/>
    <w:rsid w:val="00677DED"/>
    <w:rsid w:val="00680A64"/>
    <w:rsid w:val="00680A8A"/>
    <w:rsid w:val="00680C43"/>
    <w:rsid w:val="006817E7"/>
    <w:rsid w:val="0068345C"/>
    <w:rsid w:val="00683946"/>
    <w:rsid w:val="00683D21"/>
    <w:rsid w:val="0068484A"/>
    <w:rsid w:val="00686557"/>
    <w:rsid w:val="006873EE"/>
    <w:rsid w:val="006874A9"/>
    <w:rsid w:val="0068771D"/>
    <w:rsid w:val="00687CB4"/>
    <w:rsid w:val="00687DAE"/>
    <w:rsid w:val="00691DE4"/>
    <w:rsid w:val="00692825"/>
    <w:rsid w:val="006929B7"/>
    <w:rsid w:val="006930AD"/>
    <w:rsid w:val="00693216"/>
    <w:rsid w:val="00693706"/>
    <w:rsid w:val="0069372C"/>
    <w:rsid w:val="00694610"/>
    <w:rsid w:val="0069475E"/>
    <w:rsid w:val="00694E5F"/>
    <w:rsid w:val="00695052"/>
    <w:rsid w:val="00696684"/>
    <w:rsid w:val="00696DA5"/>
    <w:rsid w:val="00696E77"/>
    <w:rsid w:val="006A0D51"/>
    <w:rsid w:val="006A13D0"/>
    <w:rsid w:val="006A194A"/>
    <w:rsid w:val="006A1D47"/>
    <w:rsid w:val="006A2B2E"/>
    <w:rsid w:val="006A3576"/>
    <w:rsid w:val="006A36BE"/>
    <w:rsid w:val="006A3B5E"/>
    <w:rsid w:val="006A4006"/>
    <w:rsid w:val="006A5378"/>
    <w:rsid w:val="006A56D3"/>
    <w:rsid w:val="006A5836"/>
    <w:rsid w:val="006A5CFB"/>
    <w:rsid w:val="006A6BAF"/>
    <w:rsid w:val="006A7F25"/>
    <w:rsid w:val="006B0EB8"/>
    <w:rsid w:val="006B1282"/>
    <w:rsid w:val="006B16BD"/>
    <w:rsid w:val="006B1DA3"/>
    <w:rsid w:val="006B2308"/>
    <w:rsid w:val="006B2F21"/>
    <w:rsid w:val="006B3762"/>
    <w:rsid w:val="006B5398"/>
    <w:rsid w:val="006B5DEC"/>
    <w:rsid w:val="006B60BB"/>
    <w:rsid w:val="006B6157"/>
    <w:rsid w:val="006B66BB"/>
    <w:rsid w:val="006B679F"/>
    <w:rsid w:val="006B7608"/>
    <w:rsid w:val="006C0039"/>
    <w:rsid w:val="006C1CAA"/>
    <w:rsid w:val="006C1DB3"/>
    <w:rsid w:val="006C1F45"/>
    <w:rsid w:val="006C23BC"/>
    <w:rsid w:val="006C2529"/>
    <w:rsid w:val="006C3096"/>
    <w:rsid w:val="006C3728"/>
    <w:rsid w:val="006C37B3"/>
    <w:rsid w:val="006C3AB1"/>
    <w:rsid w:val="006C44D0"/>
    <w:rsid w:val="006C4588"/>
    <w:rsid w:val="006C4591"/>
    <w:rsid w:val="006C5F15"/>
    <w:rsid w:val="006C7A13"/>
    <w:rsid w:val="006C7C25"/>
    <w:rsid w:val="006D062F"/>
    <w:rsid w:val="006D1D50"/>
    <w:rsid w:val="006D26EC"/>
    <w:rsid w:val="006D2912"/>
    <w:rsid w:val="006D2B83"/>
    <w:rsid w:val="006D32E4"/>
    <w:rsid w:val="006D3410"/>
    <w:rsid w:val="006D38EF"/>
    <w:rsid w:val="006D3CAD"/>
    <w:rsid w:val="006D3D30"/>
    <w:rsid w:val="006D49F8"/>
    <w:rsid w:val="006D69AD"/>
    <w:rsid w:val="006D6BBA"/>
    <w:rsid w:val="006D6CF4"/>
    <w:rsid w:val="006E150E"/>
    <w:rsid w:val="006E18B0"/>
    <w:rsid w:val="006E1FA9"/>
    <w:rsid w:val="006E2AD1"/>
    <w:rsid w:val="006E2B93"/>
    <w:rsid w:val="006E3013"/>
    <w:rsid w:val="006E357A"/>
    <w:rsid w:val="006E3F68"/>
    <w:rsid w:val="006E48B0"/>
    <w:rsid w:val="006E5701"/>
    <w:rsid w:val="006E62E9"/>
    <w:rsid w:val="006E6BC8"/>
    <w:rsid w:val="006E702A"/>
    <w:rsid w:val="006E7228"/>
    <w:rsid w:val="006E7AAE"/>
    <w:rsid w:val="006F10E9"/>
    <w:rsid w:val="006F1BDA"/>
    <w:rsid w:val="006F1E9D"/>
    <w:rsid w:val="006F25E0"/>
    <w:rsid w:val="006F385F"/>
    <w:rsid w:val="006F4977"/>
    <w:rsid w:val="006F6D8A"/>
    <w:rsid w:val="006F6E90"/>
    <w:rsid w:val="006F70A5"/>
    <w:rsid w:val="006F757C"/>
    <w:rsid w:val="006F7CC8"/>
    <w:rsid w:val="006F7FDA"/>
    <w:rsid w:val="0070043A"/>
    <w:rsid w:val="00701174"/>
    <w:rsid w:val="00701262"/>
    <w:rsid w:val="007016B8"/>
    <w:rsid w:val="007016F6"/>
    <w:rsid w:val="00702523"/>
    <w:rsid w:val="007040CE"/>
    <w:rsid w:val="007048A9"/>
    <w:rsid w:val="007052EC"/>
    <w:rsid w:val="00705EA9"/>
    <w:rsid w:val="0070664F"/>
    <w:rsid w:val="00706B41"/>
    <w:rsid w:val="007071A4"/>
    <w:rsid w:val="00707A5F"/>
    <w:rsid w:val="007104F2"/>
    <w:rsid w:val="00710CE1"/>
    <w:rsid w:val="00711797"/>
    <w:rsid w:val="007119AB"/>
    <w:rsid w:val="00712C5E"/>
    <w:rsid w:val="00713457"/>
    <w:rsid w:val="007137CF"/>
    <w:rsid w:val="0071396A"/>
    <w:rsid w:val="0071398D"/>
    <w:rsid w:val="007139D7"/>
    <w:rsid w:val="0071471D"/>
    <w:rsid w:val="00714C65"/>
    <w:rsid w:val="007159B5"/>
    <w:rsid w:val="00715FA7"/>
    <w:rsid w:val="00716440"/>
    <w:rsid w:val="0071681B"/>
    <w:rsid w:val="007170A3"/>
    <w:rsid w:val="007175E7"/>
    <w:rsid w:val="007177EA"/>
    <w:rsid w:val="00717B6C"/>
    <w:rsid w:val="0072039E"/>
    <w:rsid w:val="00720832"/>
    <w:rsid w:val="00720960"/>
    <w:rsid w:val="00720E12"/>
    <w:rsid w:val="007212D8"/>
    <w:rsid w:val="007218B4"/>
    <w:rsid w:val="00721B0F"/>
    <w:rsid w:val="007238AC"/>
    <w:rsid w:val="00723E8B"/>
    <w:rsid w:val="00724405"/>
    <w:rsid w:val="0072442A"/>
    <w:rsid w:val="00724AD0"/>
    <w:rsid w:val="00724CA8"/>
    <w:rsid w:val="0072517E"/>
    <w:rsid w:val="007268A0"/>
    <w:rsid w:val="0072706A"/>
    <w:rsid w:val="007277CC"/>
    <w:rsid w:val="00730723"/>
    <w:rsid w:val="0073114A"/>
    <w:rsid w:val="0073136A"/>
    <w:rsid w:val="0073137E"/>
    <w:rsid w:val="0073179A"/>
    <w:rsid w:val="007319CE"/>
    <w:rsid w:val="007327FF"/>
    <w:rsid w:val="0073489B"/>
    <w:rsid w:val="0073542B"/>
    <w:rsid w:val="007357F1"/>
    <w:rsid w:val="007358EA"/>
    <w:rsid w:val="00735B6A"/>
    <w:rsid w:val="00736DDF"/>
    <w:rsid w:val="00737EA3"/>
    <w:rsid w:val="00740200"/>
    <w:rsid w:val="007402DE"/>
    <w:rsid w:val="007405D6"/>
    <w:rsid w:val="00740865"/>
    <w:rsid w:val="007410E0"/>
    <w:rsid w:val="00742F7C"/>
    <w:rsid w:val="007433A5"/>
    <w:rsid w:val="0074411A"/>
    <w:rsid w:val="00744938"/>
    <w:rsid w:val="007460C4"/>
    <w:rsid w:val="00746293"/>
    <w:rsid w:val="00747339"/>
    <w:rsid w:val="0074799A"/>
    <w:rsid w:val="00747E4B"/>
    <w:rsid w:val="007500CF"/>
    <w:rsid w:val="007503A2"/>
    <w:rsid w:val="00750C79"/>
    <w:rsid w:val="00750DB9"/>
    <w:rsid w:val="00750DEB"/>
    <w:rsid w:val="00751099"/>
    <w:rsid w:val="00751C3E"/>
    <w:rsid w:val="00751DDC"/>
    <w:rsid w:val="00752651"/>
    <w:rsid w:val="00752AB2"/>
    <w:rsid w:val="00755020"/>
    <w:rsid w:val="007558D9"/>
    <w:rsid w:val="00755D6F"/>
    <w:rsid w:val="007566B8"/>
    <w:rsid w:val="007566E6"/>
    <w:rsid w:val="00757217"/>
    <w:rsid w:val="007612E5"/>
    <w:rsid w:val="00761891"/>
    <w:rsid w:val="00761A07"/>
    <w:rsid w:val="00762DE9"/>
    <w:rsid w:val="0076390D"/>
    <w:rsid w:val="00764CDA"/>
    <w:rsid w:val="00765037"/>
    <w:rsid w:val="007658A9"/>
    <w:rsid w:val="00765A1E"/>
    <w:rsid w:val="00766751"/>
    <w:rsid w:val="007669B8"/>
    <w:rsid w:val="00767A95"/>
    <w:rsid w:val="00767C31"/>
    <w:rsid w:val="00767F43"/>
    <w:rsid w:val="007701ED"/>
    <w:rsid w:val="0077201E"/>
    <w:rsid w:val="00772197"/>
    <w:rsid w:val="007724E3"/>
    <w:rsid w:val="00773365"/>
    <w:rsid w:val="0077490D"/>
    <w:rsid w:val="0077665B"/>
    <w:rsid w:val="007773AC"/>
    <w:rsid w:val="007779C7"/>
    <w:rsid w:val="00780094"/>
    <w:rsid w:val="007804C7"/>
    <w:rsid w:val="00780C21"/>
    <w:rsid w:val="00781326"/>
    <w:rsid w:val="00781C30"/>
    <w:rsid w:val="00781D05"/>
    <w:rsid w:val="00782A60"/>
    <w:rsid w:val="00783FF1"/>
    <w:rsid w:val="00785E5E"/>
    <w:rsid w:val="00786F6F"/>
    <w:rsid w:val="007876EA"/>
    <w:rsid w:val="0078795D"/>
    <w:rsid w:val="00787D94"/>
    <w:rsid w:val="007912B4"/>
    <w:rsid w:val="00791CEE"/>
    <w:rsid w:val="007924E9"/>
    <w:rsid w:val="007925CD"/>
    <w:rsid w:val="007926D5"/>
    <w:rsid w:val="007928DD"/>
    <w:rsid w:val="00793BDA"/>
    <w:rsid w:val="00795D55"/>
    <w:rsid w:val="007960A2"/>
    <w:rsid w:val="00796204"/>
    <w:rsid w:val="007963E3"/>
    <w:rsid w:val="0079698E"/>
    <w:rsid w:val="00796D98"/>
    <w:rsid w:val="00796F3E"/>
    <w:rsid w:val="007975B8"/>
    <w:rsid w:val="007A09BA"/>
    <w:rsid w:val="007A1579"/>
    <w:rsid w:val="007A1688"/>
    <w:rsid w:val="007A19A6"/>
    <w:rsid w:val="007A1AAA"/>
    <w:rsid w:val="007A1F14"/>
    <w:rsid w:val="007A26B7"/>
    <w:rsid w:val="007A27B2"/>
    <w:rsid w:val="007A29E9"/>
    <w:rsid w:val="007A30E6"/>
    <w:rsid w:val="007A3445"/>
    <w:rsid w:val="007A4394"/>
    <w:rsid w:val="007A504B"/>
    <w:rsid w:val="007A507B"/>
    <w:rsid w:val="007A5E66"/>
    <w:rsid w:val="007A67FE"/>
    <w:rsid w:val="007A6822"/>
    <w:rsid w:val="007A68D0"/>
    <w:rsid w:val="007A723D"/>
    <w:rsid w:val="007A77CE"/>
    <w:rsid w:val="007B18F3"/>
    <w:rsid w:val="007B3048"/>
    <w:rsid w:val="007B36D1"/>
    <w:rsid w:val="007B4D74"/>
    <w:rsid w:val="007B5142"/>
    <w:rsid w:val="007B5CDE"/>
    <w:rsid w:val="007B5F5A"/>
    <w:rsid w:val="007B6AAA"/>
    <w:rsid w:val="007B799C"/>
    <w:rsid w:val="007B7CF0"/>
    <w:rsid w:val="007C078F"/>
    <w:rsid w:val="007C0B0F"/>
    <w:rsid w:val="007C0CAA"/>
    <w:rsid w:val="007C0EE4"/>
    <w:rsid w:val="007C175A"/>
    <w:rsid w:val="007C1925"/>
    <w:rsid w:val="007C1B95"/>
    <w:rsid w:val="007C22A3"/>
    <w:rsid w:val="007C246D"/>
    <w:rsid w:val="007C24E9"/>
    <w:rsid w:val="007C2992"/>
    <w:rsid w:val="007C4793"/>
    <w:rsid w:val="007C4919"/>
    <w:rsid w:val="007C63BF"/>
    <w:rsid w:val="007C6FF3"/>
    <w:rsid w:val="007C70C2"/>
    <w:rsid w:val="007C710B"/>
    <w:rsid w:val="007C721A"/>
    <w:rsid w:val="007D011C"/>
    <w:rsid w:val="007D0478"/>
    <w:rsid w:val="007D09C2"/>
    <w:rsid w:val="007D0F04"/>
    <w:rsid w:val="007D1A1B"/>
    <w:rsid w:val="007D2C44"/>
    <w:rsid w:val="007D38EE"/>
    <w:rsid w:val="007D3C9F"/>
    <w:rsid w:val="007D42FA"/>
    <w:rsid w:val="007D4523"/>
    <w:rsid w:val="007D4590"/>
    <w:rsid w:val="007D4F8F"/>
    <w:rsid w:val="007D5377"/>
    <w:rsid w:val="007D6C77"/>
    <w:rsid w:val="007D6C8F"/>
    <w:rsid w:val="007D6E86"/>
    <w:rsid w:val="007E15C2"/>
    <w:rsid w:val="007E201F"/>
    <w:rsid w:val="007E219F"/>
    <w:rsid w:val="007E27D8"/>
    <w:rsid w:val="007E31AA"/>
    <w:rsid w:val="007E33B6"/>
    <w:rsid w:val="007E3742"/>
    <w:rsid w:val="007E3EE8"/>
    <w:rsid w:val="007E477A"/>
    <w:rsid w:val="007E4E52"/>
    <w:rsid w:val="007E4E86"/>
    <w:rsid w:val="007E6205"/>
    <w:rsid w:val="007E70F9"/>
    <w:rsid w:val="007E7A46"/>
    <w:rsid w:val="007F1854"/>
    <w:rsid w:val="007F1916"/>
    <w:rsid w:val="007F2BE7"/>
    <w:rsid w:val="007F3C8B"/>
    <w:rsid w:val="007F4E0E"/>
    <w:rsid w:val="007F5AF2"/>
    <w:rsid w:val="007F6A29"/>
    <w:rsid w:val="007F6BF8"/>
    <w:rsid w:val="00800B6A"/>
    <w:rsid w:val="00801C6D"/>
    <w:rsid w:val="00801CD7"/>
    <w:rsid w:val="00802139"/>
    <w:rsid w:val="00803355"/>
    <w:rsid w:val="0080360C"/>
    <w:rsid w:val="0080487F"/>
    <w:rsid w:val="00804EA9"/>
    <w:rsid w:val="008055F9"/>
    <w:rsid w:val="00806884"/>
    <w:rsid w:val="00806CA3"/>
    <w:rsid w:val="00806CC7"/>
    <w:rsid w:val="008071C6"/>
    <w:rsid w:val="00807484"/>
    <w:rsid w:val="00807C60"/>
    <w:rsid w:val="00810513"/>
    <w:rsid w:val="00810573"/>
    <w:rsid w:val="00810AED"/>
    <w:rsid w:val="00810ED8"/>
    <w:rsid w:val="00811483"/>
    <w:rsid w:val="00812290"/>
    <w:rsid w:val="00815A5A"/>
    <w:rsid w:val="00816046"/>
    <w:rsid w:val="008161BA"/>
    <w:rsid w:val="00816A46"/>
    <w:rsid w:val="00816CD8"/>
    <w:rsid w:val="008178DD"/>
    <w:rsid w:val="00817D8F"/>
    <w:rsid w:val="00817E52"/>
    <w:rsid w:val="00820015"/>
    <w:rsid w:val="008203EB"/>
    <w:rsid w:val="00820701"/>
    <w:rsid w:val="00820DC7"/>
    <w:rsid w:val="008213D8"/>
    <w:rsid w:val="008225AF"/>
    <w:rsid w:val="00822711"/>
    <w:rsid w:val="00822D8A"/>
    <w:rsid w:val="0082567F"/>
    <w:rsid w:val="00827126"/>
    <w:rsid w:val="00827776"/>
    <w:rsid w:val="00830C22"/>
    <w:rsid w:val="00830F8A"/>
    <w:rsid w:val="00831CFE"/>
    <w:rsid w:val="0083409E"/>
    <w:rsid w:val="00834D51"/>
    <w:rsid w:val="008365FC"/>
    <w:rsid w:val="00836E1B"/>
    <w:rsid w:val="00837D8C"/>
    <w:rsid w:val="008403BE"/>
    <w:rsid w:val="008403CE"/>
    <w:rsid w:val="00840663"/>
    <w:rsid w:val="00840FAE"/>
    <w:rsid w:val="008413C0"/>
    <w:rsid w:val="00841BFD"/>
    <w:rsid w:val="008424AD"/>
    <w:rsid w:val="00842FBD"/>
    <w:rsid w:val="008434AD"/>
    <w:rsid w:val="00845013"/>
    <w:rsid w:val="00845AB2"/>
    <w:rsid w:val="00845CF5"/>
    <w:rsid w:val="008466E5"/>
    <w:rsid w:val="008473C2"/>
    <w:rsid w:val="00847598"/>
    <w:rsid w:val="008477CC"/>
    <w:rsid w:val="0085028F"/>
    <w:rsid w:val="00850803"/>
    <w:rsid w:val="00851A5B"/>
    <w:rsid w:val="00851AAB"/>
    <w:rsid w:val="00851BBB"/>
    <w:rsid w:val="00852606"/>
    <w:rsid w:val="0085260B"/>
    <w:rsid w:val="00852A25"/>
    <w:rsid w:val="00853FEA"/>
    <w:rsid w:val="00854366"/>
    <w:rsid w:val="00854E83"/>
    <w:rsid w:val="008552D6"/>
    <w:rsid w:val="0085538A"/>
    <w:rsid w:val="008565CF"/>
    <w:rsid w:val="008567E8"/>
    <w:rsid w:val="008572FC"/>
    <w:rsid w:val="0085765C"/>
    <w:rsid w:val="00860786"/>
    <w:rsid w:val="00860D28"/>
    <w:rsid w:val="00860E20"/>
    <w:rsid w:val="0086272E"/>
    <w:rsid w:val="00863DF4"/>
    <w:rsid w:val="008646F2"/>
    <w:rsid w:val="00864C03"/>
    <w:rsid w:val="00864C5D"/>
    <w:rsid w:val="00864DAB"/>
    <w:rsid w:val="008666F0"/>
    <w:rsid w:val="00866DF3"/>
    <w:rsid w:val="00870478"/>
    <w:rsid w:val="00870C51"/>
    <w:rsid w:val="008717EA"/>
    <w:rsid w:val="00871AE4"/>
    <w:rsid w:val="00871FF6"/>
    <w:rsid w:val="00873FD4"/>
    <w:rsid w:val="00874BD8"/>
    <w:rsid w:val="00874C56"/>
    <w:rsid w:val="008757B9"/>
    <w:rsid w:val="00875892"/>
    <w:rsid w:val="00875BBB"/>
    <w:rsid w:val="00876FD1"/>
    <w:rsid w:val="00877506"/>
    <w:rsid w:val="008800BB"/>
    <w:rsid w:val="00880204"/>
    <w:rsid w:val="008809B9"/>
    <w:rsid w:val="0088281B"/>
    <w:rsid w:val="00882CB5"/>
    <w:rsid w:val="008832CA"/>
    <w:rsid w:val="00884649"/>
    <w:rsid w:val="008846D4"/>
    <w:rsid w:val="00884DA7"/>
    <w:rsid w:val="00884E14"/>
    <w:rsid w:val="00885A95"/>
    <w:rsid w:val="0089101E"/>
    <w:rsid w:val="008910DA"/>
    <w:rsid w:val="0089144E"/>
    <w:rsid w:val="00891A4D"/>
    <w:rsid w:val="00891B3B"/>
    <w:rsid w:val="00891BBD"/>
    <w:rsid w:val="00891EA6"/>
    <w:rsid w:val="00892522"/>
    <w:rsid w:val="0089294F"/>
    <w:rsid w:val="00892D7B"/>
    <w:rsid w:val="00893268"/>
    <w:rsid w:val="00893CCB"/>
    <w:rsid w:val="008951BE"/>
    <w:rsid w:val="00895E7D"/>
    <w:rsid w:val="00896A2D"/>
    <w:rsid w:val="00897749"/>
    <w:rsid w:val="00897959"/>
    <w:rsid w:val="008A01BF"/>
    <w:rsid w:val="008A07B9"/>
    <w:rsid w:val="008A0A15"/>
    <w:rsid w:val="008A1196"/>
    <w:rsid w:val="008A1A6E"/>
    <w:rsid w:val="008A1BF6"/>
    <w:rsid w:val="008A2199"/>
    <w:rsid w:val="008A2597"/>
    <w:rsid w:val="008A2CA2"/>
    <w:rsid w:val="008A2E01"/>
    <w:rsid w:val="008A466E"/>
    <w:rsid w:val="008A5162"/>
    <w:rsid w:val="008A5714"/>
    <w:rsid w:val="008A598E"/>
    <w:rsid w:val="008A5A20"/>
    <w:rsid w:val="008A630A"/>
    <w:rsid w:val="008B0AC6"/>
    <w:rsid w:val="008B0E5B"/>
    <w:rsid w:val="008B2C48"/>
    <w:rsid w:val="008B2E38"/>
    <w:rsid w:val="008B342A"/>
    <w:rsid w:val="008B3788"/>
    <w:rsid w:val="008B4207"/>
    <w:rsid w:val="008B4811"/>
    <w:rsid w:val="008B489C"/>
    <w:rsid w:val="008B4AAA"/>
    <w:rsid w:val="008B4B7A"/>
    <w:rsid w:val="008B51E8"/>
    <w:rsid w:val="008B606D"/>
    <w:rsid w:val="008B65B3"/>
    <w:rsid w:val="008B6E2A"/>
    <w:rsid w:val="008B7210"/>
    <w:rsid w:val="008B7A19"/>
    <w:rsid w:val="008C05AD"/>
    <w:rsid w:val="008C0887"/>
    <w:rsid w:val="008C0895"/>
    <w:rsid w:val="008C1220"/>
    <w:rsid w:val="008C32A3"/>
    <w:rsid w:val="008C3955"/>
    <w:rsid w:val="008C3B32"/>
    <w:rsid w:val="008C414C"/>
    <w:rsid w:val="008C436F"/>
    <w:rsid w:val="008C47D5"/>
    <w:rsid w:val="008C4967"/>
    <w:rsid w:val="008C4BD0"/>
    <w:rsid w:val="008C5315"/>
    <w:rsid w:val="008C5D4E"/>
    <w:rsid w:val="008C6E18"/>
    <w:rsid w:val="008D005B"/>
    <w:rsid w:val="008D07D5"/>
    <w:rsid w:val="008D07F2"/>
    <w:rsid w:val="008D0DC2"/>
    <w:rsid w:val="008D1869"/>
    <w:rsid w:val="008D1DC1"/>
    <w:rsid w:val="008D2801"/>
    <w:rsid w:val="008D2BC5"/>
    <w:rsid w:val="008D361E"/>
    <w:rsid w:val="008D4384"/>
    <w:rsid w:val="008D460D"/>
    <w:rsid w:val="008D4B3C"/>
    <w:rsid w:val="008D5132"/>
    <w:rsid w:val="008D5815"/>
    <w:rsid w:val="008D5E4D"/>
    <w:rsid w:val="008D7014"/>
    <w:rsid w:val="008D72FC"/>
    <w:rsid w:val="008D734F"/>
    <w:rsid w:val="008D773D"/>
    <w:rsid w:val="008E02CA"/>
    <w:rsid w:val="008E1E43"/>
    <w:rsid w:val="008E22AC"/>
    <w:rsid w:val="008E2E70"/>
    <w:rsid w:val="008E34E3"/>
    <w:rsid w:val="008E38BD"/>
    <w:rsid w:val="008E3BEA"/>
    <w:rsid w:val="008E67BB"/>
    <w:rsid w:val="008E7656"/>
    <w:rsid w:val="008E7B48"/>
    <w:rsid w:val="008E7D81"/>
    <w:rsid w:val="008F1310"/>
    <w:rsid w:val="008F1AF8"/>
    <w:rsid w:val="008F26DE"/>
    <w:rsid w:val="008F277B"/>
    <w:rsid w:val="008F2D65"/>
    <w:rsid w:val="008F3002"/>
    <w:rsid w:val="008F3264"/>
    <w:rsid w:val="008F34A7"/>
    <w:rsid w:val="008F35CC"/>
    <w:rsid w:val="008F3FAE"/>
    <w:rsid w:val="008F4C8E"/>
    <w:rsid w:val="008F6F73"/>
    <w:rsid w:val="008F71F9"/>
    <w:rsid w:val="008F757A"/>
    <w:rsid w:val="008F758E"/>
    <w:rsid w:val="0090298E"/>
    <w:rsid w:val="00902990"/>
    <w:rsid w:val="00902B9A"/>
    <w:rsid w:val="00903726"/>
    <w:rsid w:val="009040AA"/>
    <w:rsid w:val="009044A5"/>
    <w:rsid w:val="00904814"/>
    <w:rsid w:val="009050F9"/>
    <w:rsid w:val="00905615"/>
    <w:rsid w:val="00905718"/>
    <w:rsid w:val="00906248"/>
    <w:rsid w:val="00906E72"/>
    <w:rsid w:val="009073F3"/>
    <w:rsid w:val="0090790F"/>
    <w:rsid w:val="009111F9"/>
    <w:rsid w:val="00911A17"/>
    <w:rsid w:val="00912422"/>
    <w:rsid w:val="00912FB2"/>
    <w:rsid w:val="00913045"/>
    <w:rsid w:val="00913738"/>
    <w:rsid w:val="0091418E"/>
    <w:rsid w:val="009152DE"/>
    <w:rsid w:val="00915330"/>
    <w:rsid w:val="009154E2"/>
    <w:rsid w:val="0091552B"/>
    <w:rsid w:val="00915715"/>
    <w:rsid w:val="00915994"/>
    <w:rsid w:val="009163D2"/>
    <w:rsid w:val="00916DC3"/>
    <w:rsid w:val="00917142"/>
    <w:rsid w:val="009172D3"/>
    <w:rsid w:val="0091783B"/>
    <w:rsid w:val="009208A2"/>
    <w:rsid w:val="00922301"/>
    <w:rsid w:val="00922314"/>
    <w:rsid w:val="009226C3"/>
    <w:rsid w:val="0092483F"/>
    <w:rsid w:val="00925007"/>
    <w:rsid w:val="00925039"/>
    <w:rsid w:val="009263B4"/>
    <w:rsid w:val="00926503"/>
    <w:rsid w:val="00926BD1"/>
    <w:rsid w:val="00926D2D"/>
    <w:rsid w:val="00926E30"/>
    <w:rsid w:val="0092726A"/>
    <w:rsid w:val="009307F7"/>
    <w:rsid w:val="00930979"/>
    <w:rsid w:val="00930B58"/>
    <w:rsid w:val="0093273A"/>
    <w:rsid w:val="009327AE"/>
    <w:rsid w:val="00932BF3"/>
    <w:rsid w:val="00934362"/>
    <w:rsid w:val="009352D1"/>
    <w:rsid w:val="00935C34"/>
    <w:rsid w:val="00935DC0"/>
    <w:rsid w:val="009367DB"/>
    <w:rsid w:val="0093709C"/>
    <w:rsid w:val="009372F2"/>
    <w:rsid w:val="00937B78"/>
    <w:rsid w:val="00937DB3"/>
    <w:rsid w:val="00940CE7"/>
    <w:rsid w:val="0094151A"/>
    <w:rsid w:val="009415D4"/>
    <w:rsid w:val="0094192C"/>
    <w:rsid w:val="00941EB2"/>
    <w:rsid w:val="0094262D"/>
    <w:rsid w:val="0094334A"/>
    <w:rsid w:val="009438C4"/>
    <w:rsid w:val="00945BF6"/>
    <w:rsid w:val="00946F00"/>
    <w:rsid w:val="00947677"/>
    <w:rsid w:val="00950CDE"/>
    <w:rsid w:val="00951432"/>
    <w:rsid w:val="0095188E"/>
    <w:rsid w:val="00951C8B"/>
    <w:rsid w:val="00951FB3"/>
    <w:rsid w:val="00952B75"/>
    <w:rsid w:val="00953BBE"/>
    <w:rsid w:val="00954FD5"/>
    <w:rsid w:val="00955057"/>
    <w:rsid w:val="009553C9"/>
    <w:rsid w:val="009563BF"/>
    <w:rsid w:val="009566F6"/>
    <w:rsid w:val="00960BB9"/>
    <w:rsid w:val="0096119C"/>
    <w:rsid w:val="0096152B"/>
    <w:rsid w:val="009620AC"/>
    <w:rsid w:val="009622AC"/>
    <w:rsid w:val="0096243C"/>
    <w:rsid w:val="0096261B"/>
    <w:rsid w:val="00963B4C"/>
    <w:rsid w:val="009648A8"/>
    <w:rsid w:val="00964A65"/>
    <w:rsid w:val="00964EF7"/>
    <w:rsid w:val="009651B4"/>
    <w:rsid w:val="00965B25"/>
    <w:rsid w:val="00965F9D"/>
    <w:rsid w:val="00966F6D"/>
    <w:rsid w:val="00967128"/>
    <w:rsid w:val="00967434"/>
    <w:rsid w:val="00967592"/>
    <w:rsid w:val="009677CB"/>
    <w:rsid w:val="00967D16"/>
    <w:rsid w:val="00967DCC"/>
    <w:rsid w:val="00967EA5"/>
    <w:rsid w:val="009704C9"/>
    <w:rsid w:val="00971DA4"/>
    <w:rsid w:val="0097239D"/>
    <w:rsid w:val="00972F4B"/>
    <w:rsid w:val="0097309B"/>
    <w:rsid w:val="00973579"/>
    <w:rsid w:val="009747F8"/>
    <w:rsid w:val="00974F3D"/>
    <w:rsid w:val="009751DC"/>
    <w:rsid w:val="009754D3"/>
    <w:rsid w:val="00975B73"/>
    <w:rsid w:val="00975DFF"/>
    <w:rsid w:val="00976776"/>
    <w:rsid w:val="009767F8"/>
    <w:rsid w:val="00976A69"/>
    <w:rsid w:val="00976F25"/>
    <w:rsid w:val="0097705A"/>
    <w:rsid w:val="00977959"/>
    <w:rsid w:val="009802CE"/>
    <w:rsid w:val="0098034A"/>
    <w:rsid w:val="00980C4C"/>
    <w:rsid w:val="0098156E"/>
    <w:rsid w:val="0098284A"/>
    <w:rsid w:val="00982BDF"/>
    <w:rsid w:val="0098336C"/>
    <w:rsid w:val="00983392"/>
    <w:rsid w:val="009839C4"/>
    <w:rsid w:val="00984AD5"/>
    <w:rsid w:val="00987139"/>
    <w:rsid w:val="009876FA"/>
    <w:rsid w:val="00987C55"/>
    <w:rsid w:val="00987CB2"/>
    <w:rsid w:val="00987D08"/>
    <w:rsid w:val="00990FA6"/>
    <w:rsid w:val="009916AF"/>
    <w:rsid w:val="00991FFE"/>
    <w:rsid w:val="009921AB"/>
    <w:rsid w:val="00992232"/>
    <w:rsid w:val="00992256"/>
    <w:rsid w:val="0099292F"/>
    <w:rsid w:val="009929F7"/>
    <w:rsid w:val="00993513"/>
    <w:rsid w:val="00993546"/>
    <w:rsid w:val="00993727"/>
    <w:rsid w:val="009968EC"/>
    <w:rsid w:val="00997E9E"/>
    <w:rsid w:val="009A01A0"/>
    <w:rsid w:val="009A1026"/>
    <w:rsid w:val="009A1E4A"/>
    <w:rsid w:val="009A20CA"/>
    <w:rsid w:val="009A2353"/>
    <w:rsid w:val="009A270F"/>
    <w:rsid w:val="009A273B"/>
    <w:rsid w:val="009A2B68"/>
    <w:rsid w:val="009A2B99"/>
    <w:rsid w:val="009A2B9F"/>
    <w:rsid w:val="009A364A"/>
    <w:rsid w:val="009A3C14"/>
    <w:rsid w:val="009A3C2C"/>
    <w:rsid w:val="009A4EAE"/>
    <w:rsid w:val="009A5ACA"/>
    <w:rsid w:val="009A643C"/>
    <w:rsid w:val="009A6AAA"/>
    <w:rsid w:val="009A7ACC"/>
    <w:rsid w:val="009A7D45"/>
    <w:rsid w:val="009B1719"/>
    <w:rsid w:val="009B1B3D"/>
    <w:rsid w:val="009B1FE8"/>
    <w:rsid w:val="009B3365"/>
    <w:rsid w:val="009B388C"/>
    <w:rsid w:val="009B4D56"/>
    <w:rsid w:val="009B5241"/>
    <w:rsid w:val="009B5D9D"/>
    <w:rsid w:val="009B69E0"/>
    <w:rsid w:val="009B6FBC"/>
    <w:rsid w:val="009B73FC"/>
    <w:rsid w:val="009B7AD2"/>
    <w:rsid w:val="009C093E"/>
    <w:rsid w:val="009C26BE"/>
    <w:rsid w:val="009C2F6E"/>
    <w:rsid w:val="009C34C4"/>
    <w:rsid w:val="009C3F5F"/>
    <w:rsid w:val="009C47B8"/>
    <w:rsid w:val="009C5A18"/>
    <w:rsid w:val="009C5CEA"/>
    <w:rsid w:val="009C6324"/>
    <w:rsid w:val="009C6856"/>
    <w:rsid w:val="009C6D7E"/>
    <w:rsid w:val="009C78B9"/>
    <w:rsid w:val="009C7CB4"/>
    <w:rsid w:val="009D052C"/>
    <w:rsid w:val="009D0CB8"/>
    <w:rsid w:val="009D178B"/>
    <w:rsid w:val="009D1DC5"/>
    <w:rsid w:val="009D2300"/>
    <w:rsid w:val="009D2576"/>
    <w:rsid w:val="009D2E3B"/>
    <w:rsid w:val="009D325B"/>
    <w:rsid w:val="009D3AF9"/>
    <w:rsid w:val="009D3DB0"/>
    <w:rsid w:val="009D3DE3"/>
    <w:rsid w:val="009D433F"/>
    <w:rsid w:val="009D43FC"/>
    <w:rsid w:val="009D4450"/>
    <w:rsid w:val="009D470E"/>
    <w:rsid w:val="009D4A4C"/>
    <w:rsid w:val="009D4FE8"/>
    <w:rsid w:val="009D54FC"/>
    <w:rsid w:val="009D56C6"/>
    <w:rsid w:val="009D57A4"/>
    <w:rsid w:val="009D5DF0"/>
    <w:rsid w:val="009D6383"/>
    <w:rsid w:val="009D7F24"/>
    <w:rsid w:val="009E06AB"/>
    <w:rsid w:val="009E0CBA"/>
    <w:rsid w:val="009E29EB"/>
    <w:rsid w:val="009E2DC1"/>
    <w:rsid w:val="009E3850"/>
    <w:rsid w:val="009E45E6"/>
    <w:rsid w:val="009E4B03"/>
    <w:rsid w:val="009E5592"/>
    <w:rsid w:val="009E676E"/>
    <w:rsid w:val="009E7975"/>
    <w:rsid w:val="009F05A9"/>
    <w:rsid w:val="009F0B46"/>
    <w:rsid w:val="009F31A4"/>
    <w:rsid w:val="009F43A3"/>
    <w:rsid w:val="009F448F"/>
    <w:rsid w:val="009F5208"/>
    <w:rsid w:val="009F531B"/>
    <w:rsid w:val="009F537D"/>
    <w:rsid w:val="009F614E"/>
    <w:rsid w:val="009F6215"/>
    <w:rsid w:val="009F6563"/>
    <w:rsid w:val="009F6701"/>
    <w:rsid w:val="009F7BE8"/>
    <w:rsid w:val="009F7ED9"/>
    <w:rsid w:val="00A01271"/>
    <w:rsid w:val="00A01E8A"/>
    <w:rsid w:val="00A02929"/>
    <w:rsid w:val="00A02F67"/>
    <w:rsid w:val="00A0301C"/>
    <w:rsid w:val="00A03399"/>
    <w:rsid w:val="00A03A16"/>
    <w:rsid w:val="00A048EC"/>
    <w:rsid w:val="00A05092"/>
    <w:rsid w:val="00A055E4"/>
    <w:rsid w:val="00A05C65"/>
    <w:rsid w:val="00A05FCD"/>
    <w:rsid w:val="00A06674"/>
    <w:rsid w:val="00A066F5"/>
    <w:rsid w:val="00A06936"/>
    <w:rsid w:val="00A06CC1"/>
    <w:rsid w:val="00A06FD5"/>
    <w:rsid w:val="00A07A84"/>
    <w:rsid w:val="00A10709"/>
    <w:rsid w:val="00A10DFB"/>
    <w:rsid w:val="00A11993"/>
    <w:rsid w:val="00A11BCC"/>
    <w:rsid w:val="00A1294B"/>
    <w:rsid w:val="00A13161"/>
    <w:rsid w:val="00A13C1A"/>
    <w:rsid w:val="00A143CE"/>
    <w:rsid w:val="00A14539"/>
    <w:rsid w:val="00A1482E"/>
    <w:rsid w:val="00A14892"/>
    <w:rsid w:val="00A1570F"/>
    <w:rsid w:val="00A16F68"/>
    <w:rsid w:val="00A1774D"/>
    <w:rsid w:val="00A17E4E"/>
    <w:rsid w:val="00A20F6E"/>
    <w:rsid w:val="00A21957"/>
    <w:rsid w:val="00A21F1C"/>
    <w:rsid w:val="00A2281D"/>
    <w:rsid w:val="00A22FB0"/>
    <w:rsid w:val="00A23231"/>
    <w:rsid w:val="00A2357B"/>
    <w:rsid w:val="00A236C6"/>
    <w:rsid w:val="00A2436A"/>
    <w:rsid w:val="00A24F68"/>
    <w:rsid w:val="00A2575D"/>
    <w:rsid w:val="00A27953"/>
    <w:rsid w:val="00A30111"/>
    <w:rsid w:val="00A30B32"/>
    <w:rsid w:val="00A30D14"/>
    <w:rsid w:val="00A3130B"/>
    <w:rsid w:val="00A315F0"/>
    <w:rsid w:val="00A3163E"/>
    <w:rsid w:val="00A3164A"/>
    <w:rsid w:val="00A316CD"/>
    <w:rsid w:val="00A31F66"/>
    <w:rsid w:val="00A32425"/>
    <w:rsid w:val="00A32BC4"/>
    <w:rsid w:val="00A32FBF"/>
    <w:rsid w:val="00A34943"/>
    <w:rsid w:val="00A34CF6"/>
    <w:rsid w:val="00A35BB2"/>
    <w:rsid w:val="00A35F33"/>
    <w:rsid w:val="00A362DC"/>
    <w:rsid w:val="00A362EB"/>
    <w:rsid w:val="00A36421"/>
    <w:rsid w:val="00A37BB7"/>
    <w:rsid w:val="00A37EA8"/>
    <w:rsid w:val="00A4178F"/>
    <w:rsid w:val="00A424C7"/>
    <w:rsid w:val="00A4257C"/>
    <w:rsid w:val="00A426C0"/>
    <w:rsid w:val="00A42B0F"/>
    <w:rsid w:val="00A434D9"/>
    <w:rsid w:val="00A44755"/>
    <w:rsid w:val="00A447F2"/>
    <w:rsid w:val="00A44858"/>
    <w:rsid w:val="00A44970"/>
    <w:rsid w:val="00A44D17"/>
    <w:rsid w:val="00A454E6"/>
    <w:rsid w:val="00A46A6D"/>
    <w:rsid w:val="00A4738A"/>
    <w:rsid w:val="00A474D9"/>
    <w:rsid w:val="00A47ADE"/>
    <w:rsid w:val="00A50260"/>
    <w:rsid w:val="00A526F2"/>
    <w:rsid w:val="00A52C2C"/>
    <w:rsid w:val="00A5404D"/>
    <w:rsid w:val="00A549CE"/>
    <w:rsid w:val="00A54BE9"/>
    <w:rsid w:val="00A55CE9"/>
    <w:rsid w:val="00A564EA"/>
    <w:rsid w:val="00A56EB9"/>
    <w:rsid w:val="00A574F6"/>
    <w:rsid w:val="00A60B6A"/>
    <w:rsid w:val="00A60CAA"/>
    <w:rsid w:val="00A6133F"/>
    <w:rsid w:val="00A61862"/>
    <w:rsid w:val="00A61B1D"/>
    <w:rsid w:val="00A61BFB"/>
    <w:rsid w:val="00A63B4E"/>
    <w:rsid w:val="00A6441C"/>
    <w:rsid w:val="00A64D20"/>
    <w:rsid w:val="00A64D59"/>
    <w:rsid w:val="00A700C9"/>
    <w:rsid w:val="00A71402"/>
    <w:rsid w:val="00A723B5"/>
    <w:rsid w:val="00A723EF"/>
    <w:rsid w:val="00A7241B"/>
    <w:rsid w:val="00A7269E"/>
    <w:rsid w:val="00A727D9"/>
    <w:rsid w:val="00A728B1"/>
    <w:rsid w:val="00A72F66"/>
    <w:rsid w:val="00A756AD"/>
    <w:rsid w:val="00A75D96"/>
    <w:rsid w:val="00A75E67"/>
    <w:rsid w:val="00A7647F"/>
    <w:rsid w:val="00A77540"/>
    <w:rsid w:val="00A8002E"/>
    <w:rsid w:val="00A80D1D"/>
    <w:rsid w:val="00A81F4D"/>
    <w:rsid w:val="00A8239B"/>
    <w:rsid w:val="00A825F0"/>
    <w:rsid w:val="00A82CCC"/>
    <w:rsid w:val="00A82D90"/>
    <w:rsid w:val="00A831C1"/>
    <w:rsid w:val="00A84A0D"/>
    <w:rsid w:val="00A84ECB"/>
    <w:rsid w:val="00A85035"/>
    <w:rsid w:val="00A85CEA"/>
    <w:rsid w:val="00A8685E"/>
    <w:rsid w:val="00A86FFD"/>
    <w:rsid w:val="00A87C8F"/>
    <w:rsid w:val="00A87CC6"/>
    <w:rsid w:val="00A90428"/>
    <w:rsid w:val="00A906B8"/>
    <w:rsid w:val="00A90B18"/>
    <w:rsid w:val="00A918AB"/>
    <w:rsid w:val="00A91BD5"/>
    <w:rsid w:val="00A92A1F"/>
    <w:rsid w:val="00A93AA1"/>
    <w:rsid w:val="00A93BB6"/>
    <w:rsid w:val="00A93DF9"/>
    <w:rsid w:val="00A96486"/>
    <w:rsid w:val="00A97831"/>
    <w:rsid w:val="00A97C7B"/>
    <w:rsid w:val="00AA0301"/>
    <w:rsid w:val="00AA1584"/>
    <w:rsid w:val="00AA1927"/>
    <w:rsid w:val="00AA19CD"/>
    <w:rsid w:val="00AA207C"/>
    <w:rsid w:val="00AA2DFF"/>
    <w:rsid w:val="00AA307A"/>
    <w:rsid w:val="00AA48AA"/>
    <w:rsid w:val="00AA5AC3"/>
    <w:rsid w:val="00AA6AF2"/>
    <w:rsid w:val="00AA6D18"/>
    <w:rsid w:val="00AA7292"/>
    <w:rsid w:val="00AA72D6"/>
    <w:rsid w:val="00AB09E8"/>
    <w:rsid w:val="00AB18C4"/>
    <w:rsid w:val="00AB1D2D"/>
    <w:rsid w:val="00AB240D"/>
    <w:rsid w:val="00AB373E"/>
    <w:rsid w:val="00AB507F"/>
    <w:rsid w:val="00AB547B"/>
    <w:rsid w:val="00AB70E1"/>
    <w:rsid w:val="00AC0DE0"/>
    <w:rsid w:val="00AC1DB7"/>
    <w:rsid w:val="00AC206B"/>
    <w:rsid w:val="00AC2A30"/>
    <w:rsid w:val="00AC2DEE"/>
    <w:rsid w:val="00AC3789"/>
    <w:rsid w:val="00AC4ED2"/>
    <w:rsid w:val="00AC5311"/>
    <w:rsid w:val="00AC566B"/>
    <w:rsid w:val="00AC640C"/>
    <w:rsid w:val="00AC6670"/>
    <w:rsid w:val="00AC6F2C"/>
    <w:rsid w:val="00AC7327"/>
    <w:rsid w:val="00AC762B"/>
    <w:rsid w:val="00AC7861"/>
    <w:rsid w:val="00AC7941"/>
    <w:rsid w:val="00AD0133"/>
    <w:rsid w:val="00AD1535"/>
    <w:rsid w:val="00AD2265"/>
    <w:rsid w:val="00AD3461"/>
    <w:rsid w:val="00AD3503"/>
    <w:rsid w:val="00AD39A6"/>
    <w:rsid w:val="00AD3F2A"/>
    <w:rsid w:val="00AD4C01"/>
    <w:rsid w:val="00AD5AA1"/>
    <w:rsid w:val="00AD613E"/>
    <w:rsid w:val="00AD61D3"/>
    <w:rsid w:val="00AD6B61"/>
    <w:rsid w:val="00AD6F78"/>
    <w:rsid w:val="00AD7478"/>
    <w:rsid w:val="00AD747B"/>
    <w:rsid w:val="00AD7EC2"/>
    <w:rsid w:val="00AE1072"/>
    <w:rsid w:val="00AE16B9"/>
    <w:rsid w:val="00AE1973"/>
    <w:rsid w:val="00AE2357"/>
    <w:rsid w:val="00AE2F5D"/>
    <w:rsid w:val="00AE4E82"/>
    <w:rsid w:val="00AE55A9"/>
    <w:rsid w:val="00AE6A7D"/>
    <w:rsid w:val="00AE6AE7"/>
    <w:rsid w:val="00AF0004"/>
    <w:rsid w:val="00AF050F"/>
    <w:rsid w:val="00AF05BF"/>
    <w:rsid w:val="00AF3437"/>
    <w:rsid w:val="00AF387E"/>
    <w:rsid w:val="00AF4DFF"/>
    <w:rsid w:val="00AF4E2C"/>
    <w:rsid w:val="00AF501C"/>
    <w:rsid w:val="00AF5568"/>
    <w:rsid w:val="00AF62F3"/>
    <w:rsid w:val="00AF6701"/>
    <w:rsid w:val="00AF6F9F"/>
    <w:rsid w:val="00AF70C6"/>
    <w:rsid w:val="00AF7F30"/>
    <w:rsid w:val="00B01724"/>
    <w:rsid w:val="00B01893"/>
    <w:rsid w:val="00B02768"/>
    <w:rsid w:val="00B030BA"/>
    <w:rsid w:val="00B03934"/>
    <w:rsid w:val="00B03A1C"/>
    <w:rsid w:val="00B04E68"/>
    <w:rsid w:val="00B056B5"/>
    <w:rsid w:val="00B057FE"/>
    <w:rsid w:val="00B059AB"/>
    <w:rsid w:val="00B05C73"/>
    <w:rsid w:val="00B05DDF"/>
    <w:rsid w:val="00B07071"/>
    <w:rsid w:val="00B10111"/>
    <w:rsid w:val="00B102EB"/>
    <w:rsid w:val="00B10551"/>
    <w:rsid w:val="00B10F9A"/>
    <w:rsid w:val="00B119F8"/>
    <w:rsid w:val="00B11C03"/>
    <w:rsid w:val="00B11C9E"/>
    <w:rsid w:val="00B12263"/>
    <w:rsid w:val="00B122A3"/>
    <w:rsid w:val="00B13105"/>
    <w:rsid w:val="00B13FD5"/>
    <w:rsid w:val="00B141DF"/>
    <w:rsid w:val="00B14269"/>
    <w:rsid w:val="00B142C6"/>
    <w:rsid w:val="00B150B7"/>
    <w:rsid w:val="00B153D6"/>
    <w:rsid w:val="00B161E5"/>
    <w:rsid w:val="00B16C28"/>
    <w:rsid w:val="00B16E82"/>
    <w:rsid w:val="00B1715F"/>
    <w:rsid w:val="00B17394"/>
    <w:rsid w:val="00B17688"/>
    <w:rsid w:val="00B17AB7"/>
    <w:rsid w:val="00B20967"/>
    <w:rsid w:val="00B20BEB"/>
    <w:rsid w:val="00B21359"/>
    <w:rsid w:val="00B225F8"/>
    <w:rsid w:val="00B22DCF"/>
    <w:rsid w:val="00B23598"/>
    <w:rsid w:val="00B24B38"/>
    <w:rsid w:val="00B24BB9"/>
    <w:rsid w:val="00B24DC4"/>
    <w:rsid w:val="00B25A77"/>
    <w:rsid w:val="00B25BBA"/>
    <w:rsid w:val="00B25FDA"/>
    <w:rsid w:val="00B263A0"/>
    <w:rsid w:val="00B3113B"/>
    <w:rsid w:val="00B316A6"/>
    <w:rsid w:val="00B31AF0"/>
    <w:rsid w:val="00B31BF7"/>
    <w:rsid w:val="00B31CA3"/>
    <w:rsid w:val="00B320DD"/>
    <w:rsid w:val="00B324B5"/>
    <w:rsid w:val="00B3328C"/>
    <w:rsid w:val="00B333A0"/>
    <w:rsid w:val="00B340A5"/>
    <w:rsid w:val="00B340D0"/>
    <w:rsid w:val="00B349C2"/>
    <w:rsid w:val="00B34D41"/>
    <w:rsid w:val="00B36026"/>
    <w:rsid w:val="00B36C38"/>
    <w:rsid w:val="00B36DAE"/>
    <w:rsid w:val="00B36F48"/>
    <w:rsid w:val="00B36F49"/>
    <w:rsid w:val="00B37342"/>
    <w:rsid w:val="00B373ED"/>
    <w:rsid w:val="00B37A38"/>
    <w:rsid w:val="00B406EB"/>
    <w:rsid w:val="00B41575"/>
    <w:rsid w:val="00B41630"/>
    <w:rsid w:val="00B41B26"/>
    <w:rsid w:val="00B43240"/>
    <w:rsid w:val="00B441BB"/>
    <w:rsid w:val="00B447F4"/>
    <w:rsid w:val="00B45694"/>
    <w:rsid w:val="00B4715D"/>
    <w:rsid w:val="00B47BDF"/>
    <w:rsid w:val="00B50AB2"/>
    <w:rsid w:val="00B51052"/>
    <w:rsid w:val="00B512B5"/>
    <w:rsid w:val="00B51FEA"/>
    <w:rsid w:val="00B52387"/>
    <w:rsid w:val="00B52658"/>
    <w:rsid w:val="00B5320F"/>
    <w:rsid w:val="00B53698"/>
    <w:rsid w:val="00B53951"/>
    <w:rsid w:val="00B5443D"/>
    <w:rsid w:val="00B54B7C"/>
    <w:rsid w:val="00B54D21"/>
    <w:rsid w:val="00B551CC"/>
    <w:rsid w:val="00B55A35"/>
    <w:rsid w:val="00B560FB"/>
    <w:rsid w:val="00B56C4D"/>
    <w:rsid w:val="00B57248"/>
    <w:rsid w:val="00B57754"/>
    <w:rsid w:val="00B577C3"/>
    <w:rsid w:val="00B57AB1"/>
    <w:rsid w:val="00B61590"/>
    <w:rsid w:val="00B61624"/>
    <w:rsid w:val="00B61C7B"/>
    <w:rsid w:val="00B62869"/>
    <w:rsid w:val="00B62B7B"/>
    <w:rsid w:val="00B62CF6"/>
    <w:rsid w:val="00B62E91"/>
    <w:rsid w:val="00B63140"/>
    <w:rsid w:val="00B63C77"/>
    <w:rsid w:val="00B6410A"/>
    <w:rsid w:val="00B64BB3"/>
    <w:rsid w:val="00B64CC5"/>
    <w:rsid w:val="00B65798"/>
    <w:rsid w:val="00B6610A"/>
    <w:rsid w:val="00B662F0"/>
    <w:rsid w:val="00B67019"/>
    <w:rsid w:val="00B700DB"/>
    <w:rsid w:val="00B703EA"/>
    <w:rsid w:val="00B70955"/>
    <w:rsid w:val="00B7127C"/>
    <w:rsid w:val="00B7170D"/>
    <w:rsid w:val="00B71C78"/>
    <w:rsid w:val="00B733C5"/>
    <w:rsid w:val="00B73D66"/>
    <w:rsid w:val="00B74244"/>
    <w:rsid w:val="00B74BA0"/>
    <w:rsid w:val="00B7535C"/>
    <w:rsid w:val="00B753FB"/>
    <w:rsid w:val="00B75429"/>
    <w:rsid w:val="00B75C70"/>
    <w:rsid w:val="00B75C95"/>
    <w:rsid w:val="00B76427"/>
    <w:rsid w:val="00B76E18"/>
    <w:rsid w:val="00B77A05"/>
    <w:rsid w:val="00B8007A"/>
    <w:rsid w:val="00B801C1"/>
    <w:rsid w:val="00B802B5"/>
    <w:rsid w:val="00B807DC"/>
    <w:rsid w:val="00B80B68"/>
    <w:rsid w:val="00B80F2E"/>
    <w:rsid w:val="00B81896"/>
    <w:rsid w:val="00B822F2"/>
    <w:rsid w:val="00B82385"/>
    <w:rsid w:val="00B83365"/>
    <w:rsid w:val="00B84A7B"/>
    <w:rsid w:val="00B8514F"/>
    <w:rsid w:val="00B85E09"/>
    <w:rsid w:val="00B903D8"/>
    <w:rsid w:val="00B9072E"/>
    <w:rsid w:val="00B90909"/>
    <w:rsid w:val="00B91A36"/>
    <w:rsid w:val="00B92870"/>
    <w:rsid w:val="00B92E19"/>
    <w:rsid w:val="00B92E1D"/>
    <w:rsid w:val="00B93984"/>
    <w:rsid w:val="00B941AC"/>
    <w:rsid w:val="00B94886"/>
    <w:rsid w:val="00B94C4C"/>
    <w:rsid w:val="00B952B1"/>
    <w:rsid w:val="00B95464"/>
    <w:rsid w:val="00B956A3"/>
    <w:rsid w:val="00B9630E"/>
    <w:rsid w:val="00B967B8"/>
    <w:rsid w:val="00BA0131"/>
    <w:rsid w:val="00BA0D7C"/>
    <w:rsid w:val="00BA0E37"/>
    <w:rsid w:val="00BA1612"/>
    <w:rsid w:val="00BA1B70"/>
    <w:rsid w:val="00BA2EB4"/>
    <w:rsid w:val="00BA2F25"/>
    <w:rsid w:val="00BA456D"/>
    <w:rsid w:val="00BA4C6A"/>
    <w:rsid w:val="00BA50C4"/>
    <w:rsid w:val="00BA5B68"/>
    <w:rsid w:val="00BA5C66"/>
    <w:rsid w:val="00BA74D8"/>
    <w:rsid w:val="00BA7A76"/>
    <w:rsid w:val="00BA7DEF"/>
    <w:rsid w:val="00BB0DBF"/>
    <w:rsid w:val="00BB0F22"/>
    <w:rsid w:val="00BB0FEC"/>
    <w:rsid w:val="00BB20BD"/>
    <w:rsid w:val="00BB21E8"/>
    <w:rsid w:val="00BB42EF"/>
    <w:rsid w:val="00BB4366"/>
    <w:rsid w:val="00BB4685"/>
    <w:rsid w:val="00BB527C"/>
    <w:rsid w:val="00BB5597"/>
    <w:rsid w:val="00BB647C"/>
    <w:rsid w:val="00BB7059"/>
    <w:rsid w:val="00BB71A8"/>
    <w:rsid w:val="00BC0D0C"/>
    <w:rsid w:val="00BC113C"/>
    <w:rsid w:val="00BC1341"/>
    <w:rsid w:val="00BC183A"/>
    <w:rsid w:val="00BC2063"/>
    <w:rsid w:val="00BC2E39"/>
    <w:rsid w:val="00BC3F9C"/>
    <w:rsid w:val="00BC4118"/>
    <w:rsid w:val="00BC43C0"/>
    <w:rsid w:val="00BC49E8"/>
    <w:rsid w:val="00BC4CB6"/>
    <w:rsid w:val="00BC4F36"/>
    <w:rsid w:val="00BC556A"/>
    <w:rsid w:val="00BC5A35"/>
    <w:rsid w:val="00BC62B7"/>
    <w:rsid w:val="00BC66F0"/>
    <w:rsid w:val="00BC67C4"/>
    <w:rsid w:val="00BC68E4"/>
    <w:rsid w:val="00BC71BD"/>
    <w:rsid w:val="00BC7648"/>
    <w:rsid w:val="00BC7DC9"/>
    <w:rsid w:val="00BC7FA6"/>
    <w:rsid w:val="00BD021D"/>
    <w:rsid w:val="00BD1E9A"/>
    <w:rsid w:val="00BD2626"/>
    <w:rsid w:val="00BD2C1B"/>
    <w:rsid w:val="00BD2F28"/>
    <w:rsid w:val="00BD2FDE"/>
    <w:rsid w:val="00BD3024"/>
    <w:rsid w:val="00BD3451"/>
    <w:rsid w:val="00BD3FCA"/>
    <w:rsid w:val="00BD4DB4"/>
    <w:rsid w:val="00BD60B6"/>
    <w:rsid w:val="00BD62E1"/>
    <w:rsid w:val="00BD6FB4"/>
    <w:rsid w:val="00BD7951"/>
    <w:rsid w:val="00BD79DF"/>
    <w:rsid w:val="00BE039A"/>
    <w:rsid w:val="00BE06CD"/>
    <w:rsid w:val="00BE0E64"/>
    <w:rsid w:val="00BE1453"/>
    <w:rsid w:val="00BE164C"/>
    <w:rsid w:val="00BE17B1"/>
    <w:rsid w:val="00BE2F9C"/>
    <w:rsid w:val="00BE3E7C"/>
    <w:rsid w:val="00BE485C"/>
    <w:rsid w:val="00BE5AFF"/>
    <w:rsid w:val="00BE79F4"/>
    <w:rsid w:val="00BE7A20"/>
    <w:rsid w:val="00BE7DE1"/>
    <w:rsid w:val="00BF01D4"/>
    <w:rsid w:val="00BF0A9D"/>
    <w:rsid w:val="00BF0ABD"/>
    <w:rsid w:val="00BF13AD"/>
    <w:rsid w:val="00BF23D6"/>
    <w:rsid w:val="00BF2ACE"/>
    <w:rsid w:val="00BF31F6"/>
    <w:rsid w:val="00BF35DF"/>
    <w:rsid w:val="00BF38A6"/>
    <w:rsid w:val="00BF5590"/>
    <w:rsid w:val="00BF5878"/>
    <w:rsid w:val="00BF63BA"/>
    <w:rsid w:val="00BF6A27"/>
    <w:rsid w:val="00BF6E02"/>
    <w:rsid w:val="00BF723C"/>
    <w:rsid w:val="00BF72EF"/>
    <w:rsid w:val="00C0047D"/>
    <w:rsid w:val="00C004CB"/>
    <w:rsid w:val="00C007F9"/>
    <w:rsid w:val="00C00B3E"/>
    <w:rsid w:val="00C01044"/>
    <w:rsid w:val="00C029CC"/>
    <w:rsid w:val="00C04182"/>
    <w:rsid w:val="00C046FC"/>
    <w:rsid w:val="00C04C6A"/>
    <w:rsid w:val="00C04DB7"/>
    <w:rsid w:val="00C0531A"/>
    <w:rsid w:val="00C05511"/>
    <w:rsid w:val="00C06244"/>
    <w:rsid w:val="00C07951"/>
    <w:rsid w:val="00C07D3E"/>
    <w:rsid w:val="00C1019B"/>
    <w:rsid w:val="00C10646"/>
    <w:rsid w:val="00C108E3"/>
    <w:rsid w:val="00C10F10"/>
    <w:rsid w:val="00C125E7"/>
    <w:rsid w:val="00C1316A"/>
    <w:rsid w:val="00C13A35"/>
    <w:rsid w:val="00C141FE"/>
    <w:rsid w:val="00C151D1"/>
    <w:rsid w:val="00C15433"/>
    <w:rsid w:val="00C1586C"/>
    <w:rsid w:val="00C161DD"/>
    <w:rsid w:val="00C162C0"/>
    <w:rsid w:val="00C16A11"/>
    <w:rsid w:val="00C16A2B"/>
    <w:rsid w:val="00C17130"/>
    <w:rsid w:val="00C1766C"/>
    <w:rsid w:val="00C17681"/>
    <w:rsid w:val="00C17FBC"/>
    <w:rsid w:val="00C217FF"/>
    <w:rsid w:val="00C21A4B"/>
    <w:rsid w:val="00C22A7C"/>
    <w:rsid w:val="00C22D9E"/>
    <w:rsid w:val="00C22DE1"/>
    <w:rsid w:val="00C23661"/>
    <w:rsid w:val="00C236F8"/>
    <w:rsid w:val="00C23EA2"/>
    <w:rsid w:val="00C24795"/>
    <w:rsid w:val="00C24EF4"/>
    <w:rsid w:val="00C2509D"/>
    <w:rsid w:val="00C255EA"/>
    <w:rsid w:val="00C258A4"/>
    <w:rsid w:val="00C26428"/>
    <w:rsid w:val="00C2721D"/>
    <w:rsid w:val="00C274C3"/>
    <w:rsid w:val="00C300F5"/>
    <w:rsid w:val="00C3040A"/>
    <w:rsid w:val="00C30656"/>
    <w:rsid w:val="00C30F91"/>
    <w:rsid w:val="00C312DF"/>
    <w:rsid w:val="00C31384"/>
    <w:rsid w:val="00C31C82"/>
    <w:rsid w:val="00C31ED2"/>
    <w:rsid w:val="00C321E5"/>
    <w:rsid w:val="00C3264A"/>
    <w:rsid w:val="00C3318F"/>
    <w:rsid w:val="00C3320F"/>
    <w:rsid w:val="00C35293"/>
    <w:rsid w:val="00C35EE6"/>
    <w:rsid w:val="00C36735"/>
    <w:rsid w:val="00C36881"/>
    <w:rsid w:val="00C36B28"/>
    <w:rsid w:val="00C37293"/>
    <w:rsid w:val="00C37E50"/>
    <w:rsid w:val="00C407DB"/>
    <w:rsid w:val="00C4131D"/>
    <w:rsid w:val="00C41E4A"/>
    <w:rsid w:val="00C424C4"/>
    <w:rsid w:val="00C425AE"/>
    <w:rsid w:val="00C4288B"/>
    <w:rsid w:val="00C42D54"/>
    <w:rsid w:val="00C42E3E"/>
    <w:rsid w:val="00C431C1"/>
    <w:rsid w:val="00C43923"/>
    <w:rsid w:val="00C44201"/>
    <w:rsid w:val="00C4420B"/>
    <w:rsid w:val="00C447A1"/>
    <w:rsid w:val="00C44EA9"/>
    <w:rsid w:val="00C45057"/>
    <w:rsid w:val="00C45332"/>
    <w:rsid w:val="00C46B12"/>
    <w:rsid w:val="00C46D6F"/>
    <w:rsid w:val="00C46F54"/>
    <w:rsid w:val="00C46FF9"/>
    <w:rsid w:val="00C47155"/>
    <w:rsid w:val="00C475F4"/>
    <w:rsid w:val="00C47AC6"/>
    <w:rsid w:val="00C47CDD"/>
    <w:rsid w:val="00C50123"/>
    <w:rsid w:val="00C50314"/>
    <w:rsid w:val="00C5177A"/>
    <w:rsid w:val="00C51FFE"/>
    <w:rsid w:val="00C526FB"/>
    <w:rsid w:val="00C5355A"/>
    <w:rsid w:val="00C54BB2"/>
    <w:rsid w:val="00C56064"/>
    <w:rsid w:val="00C56991"/>
    <w:rsid w:val="00C57151"/>
    <w:rsid w:val="00C5715A"/>
    <w:rsid w:val="00C573F6"/>
    <w:rsid w:val="00C57624"/>
    <w:rsid w:val="00C600A3"/>
    <w:rsid w:val="00C6011E"/>
    <w:rsid w:val="00C61A76"/>
    <w:rsid w:val="00C61AC3"/>
    <w:rsid w:val="00C62DF7"/>
    <w:rsid w:val="00C6345F"/>
    <w:rsid w:val="00C63F8D"/>
    <w:rsid w:val="00C6445B"/>
    <w:rsid w:val="00C64561"/>
    <w:rsid w:val="00C6554C"/>
    <w:rsid w:val="00C655F3"/>
    <w:rsid w:val="00C66B3A"/>
    <w:rsid w:val="00C70631"/>
    <w:rsid w:val="00C7250C"/>
    <w:rsid w:val="00C72AB4"/>
    <w:rsid w:val="00C72CC5"/>
    <w:rsid w:val="00C7391A"/>
    <w:rsid w:val="00C75765"/>
    <w:rsid w:val="00C75C0F"/>
    <w:rsid w:val="00C75F5D"/>
    <w:rsid w:val="00C77B98"/>
    <w:rsid w:val="00C8044F"/>
    <w:rsid w:val="00C80B20"/>
    <w:rsid w:val="00C80E7A"/>
    <w:rsid w:val="00C80EDA"/>
    <w:rsid w:val="00C81286"/>
    <w:rsid w:val="00C812DB"/>
    <w:rsid w:val="00C81500"/>
    <w:rsid w:val="00C81CDB"/>
    <w:rsid w:val="00C82D42"/>
    <w:rsid w:val="00C833DF"/>
    <w:rsid w:val="00C837AF"/>
    <w:rsid w:val="00C85152"/>
    <w:rsid w:val="00C854BA"/>
    <w:rsid w:val="00C85764"/>
    <w:rsid w:val="00C8641A"/>
    <w:rsid w:val="00C867D1"/>
    <w:rsid w:val="00C90A2F"/>
    <w:rsid w:val="00C90F9B"/>
    <w:rsid w:val="00C91D89"/>
    <w:rsid w:val="00C92480"/>
    <w:rsid w:val="00C925E0"/>
    <w:rsid w:val="00C93388"/>
    <w:rsid w:val="00C93CBA"/>
    <w:rsid w:val="00C943F4"/>
    <w:rsid w:val="00C9459B"/>
    <w:rsid w:val="00C95B1D"/>
    <w:rsid w:val="00C97D69"/>
    <w:rsid w:val="00CA0915"/>
    <w:rsid w:val="00CA0E51"/>
    <w:rsid w:val="00CA1B0F"/>
    <w:rsid w:val="00CA1DED"/>
    <w:rsid w:val="00CA1EC9"/>
    <w:rsid w:val="00CA4C1E"/>
    <w:rsid w:val="00CA5673"/>
    <w:rsid w:val="00CA608D"/>
    <w:rsid w:val="00CA6152"/>
    <w:rsid w:val="00CA6A56"/>
    <w:rsid w:val="00CA7F5C"/>
    <w:rsid w:val="00CB0496"/>
    <w:rsid w:val="00CB0762"/>
    <w:rsid w:val="00CB0C92"/>
    <w:rsid w:val="00CB0FE0"/>
    <w:rsid w:val="00CB179D"/>
    <w:rsid w:val="00CB1A34"/>
    <w:rsid w:val="00CB1AC5"/>
    <w:rsid w:val="00CB2C1D"/>
    <w:rsid w:val="00CB30E5"/>
    <w:rsid w:val="00CB393E"/>
    <w:rsid w:val="00CB4210"/>
    <w:rsid w:val="00CB44AA"/>
    <w:rsid w:val="00CB4C42"/>
    <w:rsid w:val="00CB5991"/>
    <w:rsid w:val="00CB5AC3"/>
    <w:rsid w:val="00CB66E0"/>
    <w:rsid w:val="00CB6BF8"/>
    <w:rsid w:val="00CB70B0"/>
    <w:rsid w:val="00CB76EF"/>
    <w:rsid w:val="00CB7CE9"/>
    <w:rsid w:val="00CC01DC"/>
    <w:rsid w:val="00CC31B3"/>
    <w:rsid w:val="00CC37F0"/>
    <w:rsid w:val="00CC41FD"/>
    <w:rsid w:val="00CC4389"/>
    <w:rsid w:val="00CC445B"/>
    <w:rsid w:val="00CC4DE6"/>
    <w:rsid w:val="00CC5D70"/>
    <w:rsid w:val="00CC6101"/>
    <w:rsid w:val="00CC61A5"/>
    <w:rsid w:val="00CC6B2B"/>
    <w:rsid w:val="00CD0AFC"/>
    <w:rsid w:val="00CD16D5"/>
    <w:rsid w:val="00CD309C"/>
    <w:rsid w:val="00CD3669"/>
    <w:rsid w:val="00CD4DC4"/>
    <w:rsid w:val="00CD53B0"/>
    <w:rsid w:val="00CD5E3E"/>
    <w:rsid w:val="00CD5ED4"/>
    <w:rsid w:val="00CD61E2"/>
    <w:rsid w:val="00CD75DA"/>
    <w:rsid w:val="00CD779E"/>
    <w:rsid w:val="00CD77D7"/>
    <w:rsid w:val="00CD7957"/>
    <w:rsid w:val="00CD7B7B"/>
    <w:rsid w:val="00CE1730"/>
    <w:rsid w:val="00CE1972"/>
    <w:rsid w:val="00CE1B7F"/>
    <w:rsid w:val="00CE21BC"/>
    <w:rsid w:val="00CE225C"/>
    <w:rsid w:val="00CE2B88"/>
    <w:rsid w:val="00CE3539"/>
    <w:rsid w:val="00CE3C40"/>
    <w:rsid w:val="00CE3D92"/>
    <w:rsid w:val="00CE3F90"/>
    <w:rsid w:val="00CE50F5"/>
    <w:rsid w:val="00CE5154"/>
    <w:rsid w:val="00CE5459"/>
    <w:rsid w:val="00CE5A91"/>
    <w:rsid w:val="00CE7284"/>
    <w:rsid w:val="00CE7A4A"/>
    <w:rsid w:val="00CF0164"/>
    <w:rsid w:val="00CF0279"/>
    <w:rsid w:val="00CF0FE5"/>
    <w:rsid w:val="00CF20EE"/>
    <w:rsid w:val="00CF2364"/>
    <w:rsid w:val="00CF2595"/>
    <w:rsid w:val="00CF2921"/>
    <w:rsid w:val="00CF346E"/>
    <w:rsid w:val="00CF3A38"/>
    <w:rsid w:val="00CF3D08"/>
    <w:rsid w:val="00CF42C1"/>
    <w:rsid w:val="00CF4D8B"/>
    <w:rsid w:val="00CF5D1A"/>
    <w:rsid w:val="00CF7F68"/>
    <w:rsid w:val="00D004F9"/>
    <w:rsid w:val="00D00CDA"/>
    <w:rsid w:val="00D0101E"/>
    <w:rsid w:val="00D01A0B"/>
    <w:rsid w:val="00D01A7B"/>
    <w:rsid w:val="00D01E51"/>
    <w:rsid w:val="00D02457"/>
    <w:rsid w:val="00D03309"/>
    <w:rsid w:val="00D03697"/>
    <w:rsid w:val="00D03977"/>
    <w:rsid w:val="00D03F03"/>
    <w:rsid w:val="00D04BCC"/>
    <w:rsid w:val="00D055A5"/>
    <w:rsid w:val="00D05D3C"/>
    <w:rsid w:val="00D072BB"/>
    <w:rsid w:val="00D101F0"/>
    <w:rsid w:val="00D10A5E"/>
    <w:rsid w:val="00D10BE6"/>
    <w:rsid w:val="00D115B6"/>
    <w:rsid w:val="00D13255"/>
    <w:rsid w:val="00D14744"/>
    <w:rsid w:val="00D14BFE"/>
    <w:rsid w:val="00D15369"/>
    <w:rsid w:val="00D16083"/>
    <w:rsid w:val="00D16317"/>
    <w:rsid w:val="00D17544"/>
    <w:rsid w:val="00D1777B"/>
    <w:rsid w:val="00D20076"/>
    <w:rsid w:val="00D20F2C"/>
    <w:rsid w:val="00D21F55"/>
    <w:rsid w:val="00D237A6"/>
    <w:rsid w:val="00D2426D"/>
    <w:rsid w:val="00D2487F"/>
    <w:rsid w:val="00D2517F"/>
    <w:rsid w:val="00D25794"/>
    <w:rsid w:val="00D25B1B"/>
    <w:rsid w:val="00D25F64"/>
    <w:rsid w:val="00D2611E"/>
    <w:rsid w:val="00D26D39"/>
    <w:rsid w:val="00D272D4"/>
    <w:rsid w:val="00D30526"/>
    <w:rsid w:val="00D3112E"/>
    <w:rsid w:val="00D314B1"/>
    <w:rsid w:val="00D31B88"/>
    <w:rsid w:val="00D31B8A"/>
    <w:rsid w:val="00D32BAE"/>
    <w:rsid w:val="00D3312A"/>
    <w:rsid w:val="00D33B46"/>
    <w:rsid w:val="00D34DC3"/>
    <w:rsid w:val="00D35176"/>
    <w:rsid w:val="00D35985"/>
    <w:rsid w:val="00D37224"/>
    <w:rsid w:val="00D41C53"/>
    <w:rsid w:val="00D427B8"/>
    <w:rsid w:val="00D45101"/>
    <w:rsid w:val="00D45178"/>
    <w:rsid w:val="00D4527B"/>
    <w:rsid w:val="00D453C6"/>
    <w:rsid w:val="00D45BAC"/>
    <w:rsid w:val="00D46D2C"/>
    <w:rsid w:val="00D470B5"/>
    <w:rsid w:val="00D502CF"/>
    <w:rsid w:val="00D509B7"/>
    <w:rsid w:val="00D51F14"/>
    <w:rsid w:val="00D52A92"/>
    <w:rsid w:val="00D52B0A"/>
    <w:rsid w:val="00D52B7F"/>
    <w:rsid w:val="00D53839"/>
    <w:rsid w:val="00D53CF4"/>
    <w:rsid w:val="00D53DC7"/>
    <w:rsid w:val="00D5556A"/>
    <w:rsid w:val="00D55F1A"/>
    <w:rsid w:val="00D56156"/>
    <w:rsid w:val="00D56B11"/>
    <w:rsid w:val="00D56B6F"/>
    <w:rsid w:val="00D56E8A"/>
    <w:rsid w:val="00D5731E"/>
    <w:rsid w:val="00D57B66"/>
    <w:rsid w:val="00D60995"/>
    <w:rsid w:val="00D60A8E"/>
    <w:rsid w:val="00D616DD"/>
    <w:rsid w:val="00D63B2E"/>
    <w:rsid w:val="00D65AB8"/>
    <w:rsid w:val="00D66D97"/>
    <w:rsid w:val="00D67D82"/>
    <w:rsid w:val="00D70337"/>
    <w:rsid w:val="00D7142C"/>
    <w:rsid w:val="00D71431"/>
    <w:rsid w:val="00D7217E"/>
    <w:rsid w:val="00D72585"/>
    <w:rsid w:val="00D72F7A"/>
    <w:rsid w:val="00D7339D"/>
    <w:rsid w:val="00D73A2B"/>
    <w:rsid w:val="00D73C0B"/>
    <w:rsid w:val="00D74E73"/>
    <w:rsid w:val="00D76CF7"/>
    <w:rsid w:val="00D77827"/>
    <w:rsid w:val="00D811B5"/>
    <w:rsid w:val="00D818E7"/>
    <w:rsid w:val="00D82239"/>
    <w:rsid w:val="00D82D5B"/>
    <w:rsid w:val="00D83A27"/>
    <w:rsid w:val="00D8427D"/>
    <w:rsid w:val="00D842B1"/>
    <w:rsid w:val="00D84E29"/>
    <w:rsid w:val="00D851C6"/>
    <w:rsid w:val="00D8528F"/>
    <w:rsid w:val="00D85758"/>
    <w:rsid w:val="00D857D4"/>
    <w:rsid w:val="00D860DB"/>
    <w:rsid w:val="00D86461"/>
    <w:rsid w:val="00D8684A"/>
    <w:rsid w:val="00D8731A"/>
    <w:rsid w:val="00D8786C"/>
    <w:rsid w:val="00D87996"/>
    <w:rsid w:val="00D879BE"/>
    <w:rsid w:val="00D87FB5"/>
    <w:rsid w:val="00D905D3"/>
    <w:rsid w:val="00D9064A"/>
    <w:rsid w:val="00D90AD2"/>
    <w:rsid w:val="00D91723"/>
    <w:rsid w:val="00D9192E"/>
    <w:rsid w:val="00D91F2A"/>
    <w:rsid w:val="00D9225C"/>
    <w:rsid w:val="00D928F0"/>
    <w:rsid w:val="00D93387"/>
    <w:rsid w:val="00D944A1"/>
    <w:rsid w:val="00D95164"/>
    <w:rsid w:val="00D95564"/>
    <w:rsid w:val="00D9653F"/>
    <w:rsid w:val="00D96622"/>
    <w:rsid w:val="00D9690E"/>
    <w:rsid w:val="00D97329"/>
    <w:rsid w:val="00D977FA"/>
    <w:rsid w:val="00DA0692"/>
    <w:rsid w:val="00DA0A3C"/>
    <w:rsid w:val="00DA177B"/>
    <w:rsid w:val="00DA1DF7"/>
    <w:rsid w:val="00DA2088"/>
    <w:rsid w:val="00DA2838"/>
    <w:rsid w:val="00DA3383"/>
    <w:rsid w:val="00DA463E"/>
    <w:rsid w:val="00DA47BB"/>
    <w:rsid w:val="00DA573F"/>
    <w:rsid w:val="00DA5C69"/>
    <w:rsid w:val="00DA5F8B"/>
    <w:rsid w:val="00DA6163"/>
    <w:rsid w:val="00DA6924"/>
    <w:rsid w:val="00DA6FFB"/>
    <w:rsid w:val="00DA74B9"/>
    <w:rsid w:val="00DA77FC"/>
    <w:rsid w:val="00DA79D0"/>
    <w:rsid w:val="00DA7FF8"/>
    <w:rsid w:val="00DB0052"/>
    <w:rsid w:val="00DB079B"/>
    <w:rsid w:val="00DB12EE"/>
    <w:rsid w:val="00DB17C3"/>
    <w:rsid w:val="00DB1928"/>
    <w:rsid w:val="00DB1F66"/>
    <w:rsid w:val="00DB2848"/>
    <w:rsid w:val="00DB2955"/>
    <w:rsid w:val="00DB34A2"/>
    <w:rsid w:val="00DB3A46"/>
    <w:rsid w:val="00DB3C41"/>
    <w:rsid w:val="00DB3C5E"/>
    <w:rsid w:val="00DB3DD5"/>
    <w:rsid w:val="00DB41ED"/>
    <w:rsid w:val="00DB53B0"/>
    <w:rsid w:val="00DB57DE"/>
    <w:rsid w:val="00DB5816"/>
    <w:rsid w:val="00DB6CFA"/>
    <w:rsid w:val="00DB744F"/>
    <w:rsid w:val="00DB7465"/>
    <w:rsid w:val="00DB76E6"/>
    <w:rsid w:val="00DB7B15"/>
    <w:rsid w:val="00DC02D5"/>
    <w:rsid w:val="00DC1234"/>
    <w:rsid w:val="00DC1B34"/>
    <w:rsid w:val="00DC268F"/>
    <w:rsid w:val="00DC2A3D"/>
    <w:rsid w:val="00DC30E5"/>
    <w:rsid w:val="00DC32C9"/>
    <w:rsid w:val="00DC47A0"/>
    <w:rsid w:val="00DC5E97"/>
    <w:rsid w:val="00DC6EA7"/>
    <w:rsid w:val="00DC73B3"/>
    <w:rsid w:val="00DC7DEA"/>
    <w:rsid w:val="00DC7F9A"/>
    <w:rsid w:val="00DD32D3"/>
    <w:rsid w:val="00DD35B9"/>
    <w:rsid w:val="00DD4268"/>
    <w:rsid w:val="00DD471D"/>
    <w:rsid w:val="00DD4AEB"/>
    <w:rsid w:val="00DD562C"/>
    <w:rsid w:val="00DD60FC"/>
    <w:rsid w:val="00DD64E2"/>
    <w:rsid w:val="00DD71A2"/>
    <w:rsid w:val="00DD7214"/>
    <w:rsid w:val="00DE006C"/>
    <w:rsid w:val="00DE0232"/>
    <w:rsid w:val="00DE2F3C"/>
    <w:rsid w:val="00DE37BA"/>
    <w:rsid w:val="00DE3CA9"/>
    <w:rsid w:val="00DE4ACE"/>
    <w:rsid w:val="00DE4B5D"/>
    <w:rsid w:val="00DE4DF8"/>
    <w:rsid w:val="00DE6AFD"/>
    <w:rsid w:val="00DE753C"/>
    <w:rsid w:val="00DF0938"/>
    <w:rsid w:val="00DF0C04"/>
    <w:rsid w:val="00DF1064"/>
    <w:rsid w:val="00DF1789"/>
    <w:rsid w:val="00DF189B"/>
    <w:rsid w:val="00DF2293"/>
    <w:rsid w:val="00DF254F"/>
    <w:rsid w:val="00DF352A"/>
    <w:rsid w:val="00DF42B6"/>
    <w:rsid w:val="00DF57D8"/>
    <w:rsid w:val="00DF5BB7"/>
    <w:rsid w:val="00E000BD"/>
    <w:rsid w:val="00E0182E"/>
    <w:rsid w:val="00E02BDB"/>
    <w:rsid w:val="00E0408A"/>
    <w:rsid w:val="00E04285"/>
    <w:rsid w:val="00E05ACC"/>
    <w:rsid w:val="00E06114"/>
    <w:rsid w:val="00E068A9"/>
    <w:rsid w:val="00E06DB0"/>
    <w:rsid w:val="00E07CB9"/>
    <w:rsid w:val="00E1014C"/>
    <w:rsid w:val="00E10B30"/>
    <w:rsid w:val="00E125E5"/>
    <w:rsid w:val="00E13124"/>
    <w:rsid w:val="00E147A5"/>
    <w:rsid w:val="00E147CF"/>
    <w:rsid w:val="00E152AC"/>
    <w:rsid w:val="00E15D44"/>
    <w:rsid w:val="00E15F97"/>
    <w:rsid w:val="00E16FF9"/>
    <w:rsid w:val="00E17524"/>
    <w:rsid w:val="00E20D8E"/>
    <w:rsid w:val="00E21228"/>
    <w:rsid w:val="00E21C9C"/>
    <w:rsid w:val="00E2297E"/>
    <w:rsid w:val="00E23C1A"/>
    <w:rsid w:val="00E24939"/>
    <w:rsid w:val="00E25549"/>
    <w:rsid w:val="00E25CA1"/>
    <w:rsid w:val="00E2613D"/>
    <w:rsid w:val="00E2617B"/>
    <w:rsid w:val="00E261A4"/>
    <w:rsid w:val="00E26340"/>
    <w:rsid w:val="00E279B2"/>
    <w:rsid w:val="00E27A34"/>
    <w:rsid w:val="00E30D2F"/>
    <w:rsid w:val="00E312AF"/>
    <w:rsid w:val="00E318B9"/>
    <w:rsid w:val="00E31EE6"/>
    <w:rsid w:val="00E33953"/>
    <w:rsid w:val="00E3447B"/>
    <w:rsid w:val="00E345C2"/>
    <w:rsid w:val="00E3740A"/>
    <w:rsid w:val="00E374AF"/>
    <w:rsid w:val="00E37F2E"/>
    <w:rsid w:val="00E408DA"/>
    <w:rsid w:val="00E41940"/>
    <w:rsid w:val="00E41C34"/>
    <w:rsid w:val="00E42040"/>
    <w:rsid w:val="00E433F0"/>
    <w:rsid w:val="00E44EF7"/>
    <w:rsid w:val="00E453CC"/>
    <w:rsid w:val="00E475AF"/>
    <w:rsid w:val="00E50096"/>
    <w:rsid w:val="00E50419"/>
    <w:rsid w:val="00E507D0"/>
    <w:rsid w:val="00E50C6F"/>
    <w:rsid w:val="00E5128E"/>
    <w:rsid w:val="00E521B7"/>
    <w:rsid w:val="00E5227E"/>
    <w:rsid w:val="00E54163"/>
    <w:rsid w:val="00E54C4D"/>
    <w:rsid w:val="00E54EB3"/>
    <w:rsid w:val="00E557E8"/>
    <w:rsid w:val="00E56CD4"/>
    <w:rsid w:val="00E5703B"/>
    <w:rsid w:val="00E5720D"/>
    <w:rsid w:val="00E57AE3"/>
    <w:rsid w:val="00E606F8"/>
    <w:rsid w:val="00E60843"/>
    <w:rsid w:val="00E60848"/>
    <w:rsid w:val="00E60A46"/>
    <w:rsid w:val="00E60F57"/>
    <w:rsid w:val="00E614DF"/>
    <w:rsid w:val="00E619A1"/>
    <w:rsid w:val="00E6212C"/>
    <w:rsid w:val="00E626A7"/>
    <w:rsid w:val="00E631D8"/>
    <w:rsid w:val="00E634C9"/>
    <w:rsid w:val="00E63735"/>
    <w:rsid w:val="00E637A1"/>
    <w:rsid w:val="00E63980"/>
    <w:rsid w:val="00E63A59"/>
    <w:rsid w:val="00E65088"/>
    <w:rsid w:val="00E652CB"/>
    <w:rsid w:val="00E65B87"/>
    <w:rsid w:val="00E67A6C"/>
    <w:rsid w:val="00E70468"/>
    <w:rsid w:val="00E70F58"/>
    <w:rsid w:val="00E71B4E"/>
    <w:rsid w:val="00E7348D"/>
    <w:rsid w:val="00E73588"/>
    <w:rsid w:val="00E7358E"/>
    <w:rsid w:val="00E73D75"/>
    <w:rsid w:val="00E7404E"/>
    <w:rsid w:val="00E74527"/>
    <w:rsid w:val="00E74DC1"/>
    <w:rsid w:val="00E75256"/>
    <w:rsid w:val="00E7594A"/>
    <w:rsid w:val="00E75B34"/>
    <w:rsid w:val="00E768A1"/>
    <w:rsid w:val="00E768AD"/>
    <w:rsid w:val="00E77CA7"/>
    <w:rsid w:val="00E80AFF"/>
    <w:rsid w:val="00E81099"/>
    <w:rsid w:val="00E815FF"/>
    <w:rsid w:val="00E81A02"/>
    <w:rsid w:val="00E81DBA"/>
    <w:rsid w:val="00E8363C"/>
    <w:rsid w:val="00E83A20"/>
    <w:rsid w:val="00E83C6E"/>
    <w:rsid w:val="00E83D2C"/>
    <w:rsid w:val="00E845DD"/>
    <w:rsid w:val="00E84E96"/>
    <w:rsid w:val="00E85062"/>
    <w:rsid w:val="00E865EE"/>
    <w:rsid w:val="00E8663F"/>
    <w:rsid w:val="00E87196"/>
    <w:rsid w:val="00E87BCC"/>
    <w:rsid w:val="00E87C4E"/>
    <w:rsid w:val="00E908A9"/>
    <w:rsid w:val="00E90D00"/>
    <w:rsid w:val="00E9172A"/>
    <w:rsid w:val="00E91A10"/>
    <w:rsid w:val="00E93B4A"/>
    <w:rsid w:val="00E942A5"/>
    <w:rsid w:val="00E9440E"/>
    <w:rsid w:val="00E94656"/>
    <w:rsid w:val="00E947C0"/>
    <w:rsid w:val="00E94DE1"/>
    <w:rsid w:val="00E94F79"/>
    <w:rsid w:val="00E95008"/>
    <w:rsid w:val="00E95D0A"/>
    <w:rsid w:val="00E963CF"/>
    <w:rsid w:val="00E96EC8"/>
    <w:rsid w:val="00E9721D"/>
    <w:rsid w:val="00E9768B"/>
    <w:rsid w:val="00EA27FD"/>
    <w:rsid w:val="00EA30F2"/>
    <w:rsid w:val="00EA37D4"/>
    <w:rsid w:val="00EA3AF3"/>
    <w:rsid w:val="00EA418C"/>
    <w:rsid w:val="00EA4192"/>
    <w:rsid w:val="00EA4353"/>
    <w:rsid w:val="00EA4FB4"/>
    <w:rsid w:val="00EA5175"/>
    <w:rsid w:val="00EA5637"/>
    <w:rsid w:val="00EA69D0"/>
    <w:rsid w:val="00EA7001"/>
    <w:rsid w:val="00EA77A1"/>
    <w:rsid w:val="00EB0AF0"/>
    <w:rsid w:val="00EB0B1A"/>
    <w:rsid w:val="00EB1E4C"/>
    <w:rsid w:val="00EB2369"/>
    <w:rsid w:val="00EB3D79"/>
    <w:rsid w:val="00EB552F"/>
    <w:rsid w:val="00EB5B1C"/>
    <w:rsid w:val="00EB5CAD"/>
    <w:rsid w:val="00EB6F0F"/>
    <w:rsid w:val="00EB721B"/>
    <w:rsid w:val="00EC0176"/>
    <w:rsid w:val="00EC0EAB"/>
    <w:rsid w:val="00EC1188"/>
    <w:rsid w:val="00EC19FD"/>
    <w:rsid w:val="00EC1F80"/>
    <w:rsid w:val="00EC20B9"/>
    <w:rsid w:val="00EC43C0"/>
    <w:rsid w:val="00EC5151"/>
    <w:rsid w:val="00EC52C2"/>
    <w:rsid w:val="00EC5C0F"/>
    <w:rsid w:val="00EC67E9"/>
    <w:rsid w:val="00EC70C7"/>
    <w:rsid w:val="00EC7ADB"/>
    <w:rsid w:val="00ED013E"/>
    <w:rsid w:val="00ED18F7"/>
    <w:rsid w:val="00ED1BC4"/>
    <w:rsid w:val="00ED2909"/>
    <w:rsid w:val="00ED34FE"/>
    <w:rsid w:val="00ED74C1"/>
    <w:rsid w:val="00ED764A"/>
    <w:rsid w:val="00EE0BFF"/>
    <w:rsid w:val="00EE1258"/>
    <w:rsid w:val="00EE1951"/>
    <w:rsid w:val="00EE2B47"/>
    <w:rsid w:val="00EE315B"/>
    <w:rsid w:val="00EE39EC"/>
    <w:rsid w:val="00EE6716"/>
    <w:rsid w:val="00EE692C"/>
    <w:rsid w:val="00EE6EB9"/>
    <w:rsid w:val="00EE7288"/>
    <w:rsid w:val="00EE743C"/>
    <w:rsid w:val="00EF0177"/>
    <w:rsid w:val="00EF0D68"/>
    <w:rsid w:val="00EF16D2"/>
    <w:rsid w:val="00EF18B9"/>
    <w:rsid w:val="00EF1E74"/>
    <w:rsid w:val="00EF1F7C"/>
    <w:rsid w:val="00EF21B1"/>
    <w:rsid w:val="00EF2F6E"/>
    <w:rsid w:val="00EF30AA"/>
    <w:rsid w:val="00EF3C3D"/>
    <w:rsid w:val="00EF4087"/>
    <w:rsid w:val="00EF4FE5"/>
    <w:rsid w:val="00EF546C"/>
    <w:rsid w:val="00EF6637"/>
    <w:rsid w:val="00EF6E52"/>
    <w:rsid w:val="00EF7118"/>
    <w:rsid w:val="00EF74C8"/>
    <w:rsid w:val="00EF77E4"/>
    <w:rsid w:val="00EF78C0"/>
    <w:rsid w:val="00F0158A"/>
    <w:rsid w:val="00F018C1"/>
    <w:rsid w:val="00F01A1B"/>
    <w:rsid w:val="00F0285B"/>
    <w:rsid w:val="00F03294"/>
    <w:rsid w:val="00F0395F"/>
    <w:rsid w:val="00F03A7C"/>
    <w:rsid w:val="00F03B23"/>
    <w:rsid w:val="00F05C31"/>
    <w:rsid w:val="00F0652E"/>
    <w:rsid w:val="00F06638"/>
    <w:rsid w:val="00F107ED"/>
    <w:rsid w:val="00F1087D"/>
    <w:rsid w:val="00F11190"/>
    <w:rsid w:val="00F11498"/>
    <w:rsid w:val="00F129CF"/>
    <w:rsid w:val="00F12ECC"/>
    <w:rsid w:val="00F12F73"/>
    <w:rsid w:val="00F134A8"/>
    <w:rsid w:val="00F134DB"/>
    <w:rsid w:val="00F13B95"/>
    <w:rsid w:val="00F15623"/>
    <w:rsid w:val="00F15807"/>
    <w:rsid w:val="00F16F09"/>
    <w:rsid w:val="00F1720C"/>
    <w:rsid w:val="00F21099"/>
    <w:rsid w:val="00F22DD6"/>
    <w:rsid w:val="00F22F0E"/>
    <w:rsid w:val="00F24FAE"/>
    <w:rsid w:val="00F2541E"/>
    <w:rsid w:val="00F256BD"/>
    <w:rsid w:val="00F25BB0"/>
    <w:rsid w:val="00F26152"/>
    <w:rsid w:val="00F26856"/>
    <w:rsid w:val="00F26995"/>
    <w:rsid w:val="00F27501"/>
    <w:rsid w:val="00F27674"/>
    <w:rsid w:val="00F3049F"/>
    <w:rsid w:val="00F31472"/>
    <w:rsid w:val="00F317C5"/>
    <w:rsid w:val="00F31A83"/>
    <w:rsid w:val="00F326FB"/>
    <w:rsid w:val="00F32C4E"/>
    <w:rsid w:val="00F330F1"/>
    <w:rsid w:val="00F33E59"/>
    <w:rsid w:val="00F34190"/>
    <w:rsid w:val="00F348EB"/>
    <w:rsid w:val="00F35CBC"/>
    <w:rsid w:val="00F36359"/>
    <w:rsid w:val="00F368F4"/>
    <w:rsid w:val="00F3780D"/>
    <w:rsid w:val="00F37AD8"/>
    <w:rsid w:val="00F37E50"/>
    <w:rsid w:val="00F404FC"/>
    <w:rsid w:val="00F40C5B"/>
    <w:rsid w:val="00F40F51"/>
    <w:rsid w:val="00F41A7B"/>
    <w:rsid w:val="00F41A8B"/>
    <w:rsid w:val="00F42429"/>
    <w:rsid w:val="00F429FF"/>
    <w:rsid w:val="00F42C64"/>
    <w:rsid w:val="00F42EC8"/>
    <w:rsid w:val="00F43A1A"/>
    <w:rsid w:val="00F43DE5"/>
    <w:rsid w:val="00F449CD"/>
    <w:rsid w:val="00F44D9A"/>
    <w:rsid w:val="00F45170"/>
    <w:rsid w:val="00F470F3"/>
    <w:rsid w:val="00F501CC"/>
    <w:rsid w:val="00F505AD"/>
    <w:rsid w:val="00F52034"/>
    <w:rsid w:val="00F52212"/>
    <w:rsid w:val="00F5278E"/>
    <w:rsid w:val="00F538B9"/>
    <w:rsid w:val="00F53C06"/>
    <w:rsid w:val="00F53C6B"/>
    <w:rsid w:val="00F53D2F"/>
    <w:rsid w:val="00F540DA"/>
    <w:rsid w:val="00F541A1"/>
    <w:rsid w:val="00F544D0"/>
    <w:rsid w:val="00F55801"/>
    <w:rsid w:val="00F55D6E"/>
    <w:rsid w:val="00F56A43"/>
    <w:rsid w:val="00F573D6"/>
    <w:rsid w:val="00F57E10"/>
    <w:rsid w:val="00F57FAC"/>
    <w:rsid w:val="00F60E10"/>
    <w:rsid w:val="00F61079"/>
    <w:rsid w:val="00F61DCC"/>
    <w:rsid w:val="00F62520"/>
    <w:rsid w:val="00F6296D"/>
    <w:rsid w:val="00F6470B"/>
    <w:rsid w:val="00F6559A"/>
    <w:rsid w:val="00F65FCC"/>
    <w:rsid w:val="00F66A54"/>
    <w:rsid w:val="00F67DC6"/>
    <w:rsid w:val="00F70EEC"/>
    <w:rsid w:val="00F72304"/>
    <w:rsid w:val="00F72C6E"/>
    <w:rsid w:val="00F7336B"/>
    <w:rsid w:val="00F734E5"/>
    <w:rsid w:val="00F74C1E"/>
    <w:rsid w:val="00F74CE1"/>
    <w:rsid w:val="00F753A4"/>
    <w:rsid w:val="00F75517"/>
    <w:rsid w:val="00F7635E"/>
    <w:rsid w:val="00F7708A"/>
    <w:rsid w:val="00F80E63"/>
    <w:rsid w:val="00F81877"/>
    <w:rsid w:val="00F81E62"/>
    <w:rsid w:val="00F821B6"/>
    <w:rsid w:val="00F8258A"/>
    <w:rsid w:val="00F826D6"/>
    <w:rsid w:val="00F83146"/>
    <w:rsid w:val="00F835ED"/>
    <w:rsid w:val="00F8376D"/>
    <w:rsid w:val="00F8385A"/>
    <w:rsid w:val="00F83B06"/>
    <w:rsid w:val="00F83DC3"/>
    <w:rsid w:val="00F842FF"/>
    <w:rsid w:val="00F846B1"/>
    <w:rsid w:val="00F846F8"/>
    <w:rsid w:val="00F85147"/>
    <w:rsid w:val="00F85D6C"/>
    <w:rsid w:val="00F860B1"/>
    <w:rsid w:val="00F90AA7"/>
    <w:rsid w:val="00F91111"/>
    <w:rsid w:val="00F91443"/>
    <w:rsid w:val="00F91D5C"/>
    <w:rsid w:val="00F91FE2"/>
    <w:rsid w:val="00F91FF2"/>
    <w:rsid w:val="00F92242"/>
    <w:rsid w:val="00F92935"/>
    <w:rsid w:val="00F92F10"/>
    <w:rsid w:val="00F92FA9"/>
    <w:rsid w:val="00F93C5D"/>
    <w:rsid w:val="00F94284"/>
    <w:rsid w:val="00F94954"/>
    <w:rsid w:val="00F94982"/>
    <w:rsid w:val="00F94C33"/>
    <w:rsid w:val="00F94C7F"/>
    <w:rsid w:val="00F94FC6"/>
    <w:rsid w:val="00F95D72"/>
    <w:rsid w:val="00F95DF9"/>
    <w:rsid w:val="00F965D9"/>
    <w:rsid w:val="00F96CB5"/>
    <w:rsid w:val="00F974E8"/>
    <w:rsid w:val="00F97A34"/>
    <w:rsid w:val="00FA0593"/>
    <w:rsid w:val="00FA0898"/>
    <w:rsid w:val="00FA0D38"/>
    <w:rsid w:val="00FA11F4"/>
    <w:rsid w:val="00FA14CD"/>
    <w:rsid w:val="00FA1C4D"/>
    <w:rsid w:val="00FA2910"/>
    <w:rsid w:val="00FA35D4"/>
    <w:rsid w:val="00FA3AFC"/>
    <w:rsid w:val="00FA4478"/>
    <w:rsid w:val="00FA685E"/>
    <w:rsid w:val="00FA6B39"/>
    <w:rsid w:val="00FA6C51"/>
    <w:rsid w:val="00FA6FA3"/>
    <w:rsid w:val="00FB0573"/>
    <w:rsid w:val="00FB058B"/>
    <w:rsid w:val="00FB0EE9"/>
    <w:rsid w:val="00FB1B16"/>
    <w:rsid w:val="00FB1D5B"/>
    <w:rsid w:val="00FB1DC3"/>
    <w:rsid w:val="00FB27A2"/>
    <w:rsid w:val="00FB2957"/>
    <w:rsid w:val="00FB3744"/>
    <w:rsid w:val="00FB3E96"/>
    <w:rsid w:val="00FB42E9"/>
    <w:rsid w:val="00FB4888"/>
    <w:rsid w:val="00FB5DA3"/>
    <w:rsid w:val="00FB5FA5"/>
    <w:rsid w:val="00FB63EE"/>
    <w:rsid w:val="00FB7CA1"/>
    <w:rsid w:val="00FC0112"/>
    <w:rsid w:val="00FC0FDC"/>
    <w:rsid w:val="00FC141B"/>
    <w:rsid w:val="00FC1571"/>
    <w:rsid w:val="00FC181E"/>
    <w:rsid w:val="00FC1823"/>
    <w:rsid w:val="00FC1C22"/>
    <w:rsid w:val="00FC28E1"/>
    <w:rsid w:val="00FC298C"/>
    <w:rsid w:val="00FC3C59"/>
    <w:rsid w:val="00FC5050"/>
    <w:rsid w:val="00FC5F19"/>
    <w:rsid w:val="00FC5FDF"/>
    <w:rsid w:val="00FC632A"/>
    <w:rsid w:val="00FC7360"/>
    <w:rsid w:val="00FC784F"/>
    <w:rsid w:val="00FC7D5D"/>
    <w:rsid w:val="00FD11A8"/>
    <w:rsid w:val="00FD2FD8"/>
    <w:rsid w:val="00FD4FC8"/>
    <w:rsid w:val="00FD74CA"/>
    <w:rsid w:val="00FD76FC"/>
    <w:rsid w:val="00FD7D93"/>
    <w:rsid w:val="00FE0103"/>
    <w:rsid w:val="00FE044B"/>
    <w:rsid w:val="00FE0E21"/>
    <w:rsid w:val="00FE1F28"/>
    <w:rsid w:val="00FE2291"/>
    <w:rsid w:val="00FE261A"/>
    <w:rsid w:val="00FE2AAD"/>
    <w:rsid w:val="00FE2BBA"/>
    <w:rsid w:val="00FE3207"/>
    <w:rsid w:val="00FE4C55"/>
    <w:rsid w:val="00FE4D12"/>
    <w:rsid w:val="00FE5196"/>
    <w:rsid w:val="00FE67B2"/>
    <w:rsid w:val="00FE6AAA"/>
    <w:rsid w:val="00FE6ABE"/>
    <w:rsid w:val="00FE6B25"/>
    <w:rsid w:val="00FE6B3E"/>
    <w:rsid w:val="00FF0731"/>
    <w:rsid w:val="00FF32D2"/>
    <w:rsid w:val="00FF3578"/>
    <w:rsid w:val="00FF4C5F"/>
    <w:rsid w:val="00FF5173"/>
    <w:rsid w:val="00FF5254"/>
    <w:rsid w:val="00FF56BF"/>
    <w:rsid w:val="00FF595B"/>
    <w:rsid w:val="00FF5A57"/>
    <w:rsid w:val="00FF6BEB"/>
    <w:rsid w:val="00FF728C"/>
    <w:rsid w:val="021B9A2E"/>
    <w:rsid w:val="0A6A7412"/>
    <w:rsid w:val="24F16D52"/>
    <w:rsid w:val="4C745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69C6"/>
  <w15:chartTrackingRefBased/>
  <w15:docId w15:val="{21A863BB-AAE7-4DA0-80CE-AD12CDFF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950"/>
    <w:pPr>
      <w:keepNext/>
      <w:keepLines/>
      <w:spacing w:before="240" w:after="0"/>
      <w:ind w:left="432" w:hanging="432"/>
      <w:outlineLvl w:val="0"/>
    </w:pPr>
    <w:rPr>
      <w:rFonts w:ascii="Cambria" w:eastAsia="Cambria" w:hAnsi="Cambria" w:cs="Cambria"/>
      <w:color w:val="365F91"/>
      <w:sz w:val="32"/>
      <w:szCs w:val="32"/>
      <w:lang w:val="en-IE" w:eastAsia="en-GB"/>
    </w:rPr>
  </w:style>
  <w:style w:type="paragraph" w:styleId="Heading2">
    <w:name w:val="heading 2"/>
    <w:basedOn w:val="Normal"/>
    <w:next w:val="Normal"/>
    <w:link w:val="Heading2Char"/>
    <w:uiPriority w:val="9"/>
    <w:unhideWhenUsed/>
    <w:qFormat/>
    <w:rsid w:val="00F22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D23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4B90"/>
    <w:rPr>
      <w:sz w:val="16"/>
      <w:szCs w:val="16"/>
    </w:rPr>
  </w:style>
  <w:style w:type="paragraph" w:styleId="CommentText">
    <w:name w:val="annotation text"/>
    <w:basedOn w:val="Normal"/>
    <w:link w:val="CommentTextChar"/>
    <w:uiPriority w:val="99"/>
    <w:unhideWhenUsed/>
    <w:rsid w:val="004B4B90"/>
    <w:pPr>
      <w:spacing w:line="240" w:lineRule="auto"/>
    </w:pPr>
    <w:rPr>
      <w:sz w:val="20"/>
      <w:szCs w:val="20"/>
    </w:rPr>
  </w:style>
  <w:style w:type="character" w:customStyle="1" w:styleId="CommentTextChar">
    <w:name w:val="Comment Text Char"/>
    <w:basedOn w:val="DefaultParagraphFont"/>
    <w:link w:val="CommentText"/>
    <w:uiPriority w:val="99"/>
    <w:rsid w:val="004B4B90"/>
    <w:rPr>
      <w:sz w:val="20"/>
      <w:szCs w:val="20"/>
    </w:rPr>
  </w:style>
  <w:style w:type="paragraph" w:styleId="CommentSubject">
    <w:name w:val="annotation subject"/>
    <w:basedOn w:val="CommentText"/>
    <w:next w:val="CommentText"/>
    <w:link w:val="CommentSubjectChar"/>
    <w:uiPriority w:val="99"/>
    <w:semiHidden/>
    <w:unhideWhenUsed/>
    <w:rsid w:val="004B4B90"/>
    <w:rPr>
      <w:b/>
      <w:bCs/>
    </w:rPr>
  </w:style>
  <w:style w:type="character" w:customStyle="1" w:styleId="CommentSubjectChar">
    <w:name w:val="Comment Subject Char"/>
    <w:basedOn w:val="CommentTextChar"/>
    <w:link w:val="CommentSubject"/>
    <w:uiPriority w:val="99"/>
    <w:semiHidden/>
    <w:rsid w:val="004B4B90"/>
    <w:rPr>
      <w:b/>
      <w:bCs/>
      <w:sz w:val="20"/>
      <w:szCs w:val="20"/>
    </w:rPr>
  </w:style>
  <w:style w:type="paragraph" w:styleId="BalloonText">
    <w:name w:val="Balloon Text"/>
    <w:basedOn w:val="Normal"/>
    <w:link w:val="BalloonTextChar"/>
    <w:uiPriority w:val="99"/>
    <w:semiHidden/>
    <w:unhideWhenUsed/>
    <w:rsid w:val="004B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90"/>
    <w:rPr>
      <w:rFonts w:ascii="Segoe UI" w:hAnsi="Segoe UI" w:cs="Segoe UI"/>
      <w:sz w:val="18"/>
      <w:szCs w:val="18"/>
    </w:rPr>
  </w:style>
  <w:style w:type="paragraph" w:styleId="NoSpacing">
    <w:name w:val="No Spacing"/>
    <w:link w:val="NoSpacingChar"/>
    <w:uiPriority w:val="1"/>
    <w:qFormat/>
    <w:rsid w:val="005E76DD"/>
    <w:pPr>
      <w:spacing w:after="0" w:line="240" w:lineRule="auto"/>
    </w:pPr>
    <w:rPr>
      <w:rFonts w:eastAsiaTheme="minorEastAsia"/>
    </w:rPr>
  </w:style>
  <w:style w:type="character" w:customStyle="1" w:styleId="NoSpacingChar">
    <w:name w:val="No Spacing Char"/>
    <w:basedOn w:val="DefaultParagraphFont"/>
    <w:link w:val="NoSpacing"/>
    <w:uiPriority w:val="1"/>
    <w:rsid w:val="005E76DD"/>
    <w:rPr>
      <w:rFonts w:eastAsiaTheme="minorEastAsia"/>
    </w:rPr>
  </w:style>
  <w:style w:type="paragraph" w:styleId="ListParagraph">
    <w:name w:val="List Paragraph"/>
    <w:basedOn w:val="Normal"/>
    <w:uiPriority w:val="34"/>
    <w:qFormat/>
    <w:rsid w:val="00551AEC"/>
    <w:pPr>
      <w:ind w:left="720"/>
      <w:contextualSpacing/>
    </w:pPr>
  </w:style>
  <w:style w:type="table" w:styleId="TableGrid">
    <w:name w:val="Table Grid"/>
    <w:basedOn w:val="TableNormal"/>
    <w:uiPriority w:val="39"/>
    <w:rsid w:val="000E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F4B"/>
    <w:rPr>
      <w:color w:val="0563C1" w:themeColor="hyperlink"/>
      <w:u w:val="single"/>
    </w:rPr>
  </w:style>
  <w:style w:type="paragraph" w:styleId="Caption">
    <w:name w:val="caption"/>
    <w:basedOn w:val="Normal"/>
    <w:next w:val="Normal"/>
    <w:uiPriority w:val="35"/>
    <w:unhideWhenUsed/>
    <w:qFormat/>
    <w:rsid w:val="00F53C0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0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09"/>
  </w:style>
  <w:style w:type="paragraph" w:styleId="Footer">
    <w:name w:val="footer"/>
    <w:basedOn w:val="Normal"/>
    <w:link w:val="FooterChar"/>
    <w:uiPriority w:val="99"/>
    <w:unhideWhenUsed/>
    <w:rsid w:val="00D0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09"/>
  </w:style>
  <w:style w:type="paragraph" w:customStyle="1" w:styleId="SingleTxtG">
    <w:name w:val="_ Single Txt_G"/>
    <w:basedOn w:val="Normal"/>
    <w:link w:val="SingleTxtGChar"/>
    <w:rsid w:val="00320285"/>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rsid w:val="00320285"/>
    <w:rPr>
      <w:rFonts w:ascii="Times New Roman" w:hAnsi="Times New Roman"/>
      <w:sz w:val="18"/>
      <w:vertAlign w:val="superscript"/>
    </w:rPr>
  </w:style>
  <w:style w:type="character" w:customStyle="1" w:styleId="SingleTxtGChar">
    <w:name w:val="_ Single Txt_G Char"/>
    <w:basedOn w:val="DefaultParagraphFont"/>
    <w:link w:val="SingleTxtG"/>
    <w:rsid w:val="00320285"/>
    <w:rPr>
      <w:rFonts w:ascii="Times New Roman" w:eastAsia="SimSun" w:hAnsi="Times New Roman" w:cs="Times New Roman"/>
      <w:sz w:val="20"/>
      <w:szCs w:val="20"/>
      <w:lang w:val="en-GB" w:eastAsia="zh-C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20285"/>
    <w:pPr>
      <w:spacing w:line="240" w:lineRule="exact"/>
      <w:jc w:val="both"/>
    </w:pPr>
    <w:rPr>
      <w:rFonts w:ascii="Times New Roman" w:hAnsi="Times New Roman"/>
      <w:sz w:val="18"/>
      <w:vertAlign w:val="superscript"/>
    </w:rPr>
  </w:style>
  <w:style w:type="paragraph" w:customStyle="1" w:styleId="H23G">
    <w:name w:val="_ H_2/3_G"/>
    <w:basedOn w:val="Normal"/>
    <w:next w:val="Normal"/>
    <w:rsid w:val="0054419C"/>
    <w:pPr>
      <w:keepNext/>
      <w:keepLines/>
      <w:tabs>
        <w:tab w:val="right" w:pos="851"/>
      </w:tabs>
      <w:suppressAutoHyphens/>
      <w:spacing w:before="240" w:after="120" w:line="240" w:lineRule="exact"/>
      <w:ind w:left="1134" w:right="1134" w:hanging="1134"/>
    </w:pPr>
    <w:rPr>
      <w:rFonts w:ascii="Times New Roman" w:eastAsia="SimSun" w:hAnsi="Times New Roman" w:cs="Times New Roman"/>
      <w:b/>
      <w:sz w:val="20"/>
      <w:szCs w:val="20"/>
      <w:lang w:val="en-GB" w:eastAsia="zh-CN"/>
    </w:rPr>
  </w:style>
  <w:style w:type="paragraph" w:styleId="Revision">
    <w:name w:val="Revision"/>
    <w:hidden/>
    <w:uiPriority w:val="99"/>
    <w:semiHidden/>
    <w:rsid w:val="00DF254F"/>
    <w:pPr>
      <w:spacing w:after="0" w:line="240" w:lineRule="auto"/>
    </w:pPr>
  </w:style>
  <w:style w:type="character" w:customStyle="1" w:styleId="Heading1Char">
    <w:name w:val="Heading 1 Char"/>
    <w:basedOn w:val="DefaultParagraphFont"/>
    <w:link w:val="Heading1"/>
    <w:uiPriority w:val="9"/>
    <w:rsid w:val="001E4950"/>
    <w:rPr>
      <w:rFonts w:ascii="Cambria" w:eastAsia="Cambria" w:hAnsi="Cambria" w:cs="Cambria"/>
      <w:color w:val="365F91"/>
      <w:sz w:val="32"/>
      <w:szCs w:val="32"/>
      <w:lang w:val="en-IE" w:eastAsia="en-GB"/>
    </w:rPr>
  </w:style>
  <w:style w:type="character" w:customStyle="1" w:styleId="Heading2Char">
    <w:name w:val="Heading 2 Char"/>
    <w:basedOn w:val="DefaultParagraphFont"/>
    <w:link w:val="Heading2"/>
    <w:uiPriority w:val="9"/>
    <w:rsid w:val="00F22DD6"/>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C4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F9E"/>
    <w:rPr>
      <w:sz w:val="20"/>
      <w:szCs w:val="20"/>
    </w:rPr>
  </w:style>
  <w:style w:type="character" w:styleId="UnresolvedMention">
    <w:name w:val="Unresolved Mention"/>
    <w:basedOn w:val="DefaultParagraphFont"/>
    <w:uiPriority w:val="99"/>
    <w:semiHidden/>
    <w:unhideWhenUsed/>
    <w:rsid w:val="001C4F9E"/>
    <w:rPr>
      <w:color w:val="605E5C"/>
      <w:shd w:val="clear" w:color="auto" w:fill="E1DFDD"/>
    </w:rPr>
  </w:style>
  <w:style w:type="character" w:styleId="FollowedHyperlink">
    <w:name w:val="FollowedHyperlink"/>
    <w:basedOn w:val="DefaultParagraphFont"/>
    <w:uiPriority w:val="99"/>
    <w:semiHidden/>
    <w:unhideWhenUsed/>
    <w:rsid w:val="001C4F9E"/>
    <w:rPr>
      <w:color w:val="954F72" w:themeColor="followedHyperlink"/>
      <w:u w:val="single"/>
    </w:rPr>
  </w:style>
  <w:style w:type="table" w:styleId="PlainTable5">
    <w:name w:val="Plain Table 5"/>
    <w:basedOn w:val="TableNormal"/>
    <w:uiPriority w:val="45"/>
    <w:rsid w:val="00723E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A87C8F"/>
  </w:style>
  <w:style w:type="paragraph" w:styleId="NormalWeb">
    <w:name w:val="Normal (Web)"/>
    <w:basedOn w:val="Normal"/>
    <w:uiPriority w:val="99"/>
    <w:unhideWhenUsed/>
    <w:rsid w:val="009E45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msohyperlink">
    <w:name w:val="gmail-msohyperlink"/>
    <w:basedOn w:val="DefaultParagraphFont"/>
    <w:rsid w:val="009E45E6"/>
  </w:style>
  <w:style w:type="character" w:customStyle="1" w:styleId="Heading3Char">
    <w:name w:val="Heading 3 Char"/>
    <w:basedOn w:val="DefaultParagraphFont"/>
    <w:link w:val="Heading3"/>
    <w:uiPriority w:val="9"/>
    <w:semiHidden/>
    <w:rsid w:val="009D230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274">
      <w:bodyDiv w:val="1"/>
      <w:marLeft w:val="0"/>
      <w:marRight w:val="0"/>
      <w:marTop w:val="0"/>
      <w:marBottom w:val="0"/>
      <w:divBdr>
        <w:top w:val="none" w:sz="0" w:space="0" w:color="auto"/>
        <w:left w:val="none" w:sz="0" w:space="0" w:color="auto"/>
        <w:bottom w:val="none" w:sz="0" w:space="0" w:color="auto"/>
        <w:right w:val="none" w:sz="0" w:space="0" w:color="auto"/>
      </w:divBdr>
    </w:div>
    <w:div w:id="87577439">
      <w:bodyDiv w:val="1"/>
      <w:marLeft w:val="0"/>
      <w:marRight w:val="0"/>
      <w:marTop w:val="0"/>
      <w:marBottom w:val="0"/>
      <w:divBdr>
        <w:top w:val="none" w:sz="0" w:space="0" w:color="auto"/>
        <w:left w:val="none" w:sz="0" w:space="0" w:color="auto"/>
        <w:bottom w:val="none" w:sz="0" w:space="0" w:color="auto"/>
        <w:right w:val="none" w:sz="0" w:space="0" w:color="auto"/>
      </w:divBdr>
    </w:div>
    <w:div w:id="137193842">
      <w:bodyDiv w:val="1"/>
      <w:marLeft w:val="0"/>
      <w:marRight w:val="0"/>
      <w:marTop w:val="0"/>
      <w:marBottom w:val="0"/>
      <w:divBdr>
        <w:top w:val="none" w:sz="0" w:space="0" w:color="auto"/>
        <w:left w:val="none" w:sz="0" w:space="0" w:color="auto"/>
        <w:bottom w:val="none" w:sz="0" w:space="0" w:color="auto"/>
        <w:right w:val="none" w:sz="0" w:space="0" w:color="auto"/>
      </w:divBdr>
    </w:div>
    <w:div w:id="171720210">
      <w:bodyDiv w:val="1"/>
      <w:marLeft w:val="0"/>
      <w:marRight w:val="0"/>
      <w:marTop w:val="0"/>
      <w:marBottom w:val="0"/>
      <w:divBdr>
        <w:top w:val="none" w:sz="0" w:space="0" w:color="auto"/>
        <w:left w:val="none" w:sz="0" w:space="0" w:color="auto"/>
        <w:bottom w:val="none" w:sz="0" w:space="0" w:color="auto"/>
        <w:right w:val="none" w:sz="0" w:space="0" w:color="auto"/>
      </w:divBdr>
      <w:divsChild>
        <w:div w:id="564146967">
          <w:marLeft w:val="274"/>
          <w:marRight w:val="0"/>
          <w:marTop w:val="150"/>
          <w:marBottom w:val="0"/>
          <w:divBdr>
            <w:top w:val="none" w:sz="0" w:space="0" w:color="auto"/>
            <w:left w:val="none" w:sz="0" w:space="0" w:color="auto"/>
            <w:bottom w:val="none" w:sz="0" w:space="0" w:color="auto"/>
            <w:right w:val="none" w:sz="0" w:space="0" w:color="auto"/>
          </w:divBdr>
        </w:div>
      </w:divsChild>
    </w:div>
    <w:div w:id="204022007">
      <w:bodyDiv w:val="1"/>
      <w:marLeft w:val="0"/>
      <w:marRight w:val="0"/>
      <w:marTop w:val="0"/>
      <w:marBottom w:val="0"/>
      <w:divBdr>
        <w:top w:val="none" w:sz="0" w:space="0" w:color="auto"/>
        <w:left w:val="none" w:sz="0" w:space="0" w:color="auto"/>
        <w:bottom w:val="none" w:sz="0" w:space="0" w:color="auto"/>
        <w:right w:val="none" w:sz="0" w:space="0" w:color="auto"/>
      </w:divBdr>
    </w:div>
    <w:div w:id="204634625">
      <w:bodyDiv w:val="1"/>
      <w:marLeft w:val="0"/>
      <w:marRight w:val="0"/>
      <w:marTop w:val="0"/>
      <w:marBottom w:val="0"/>
      <w:divBdr>
        <w:top w:val="none" w:sz="0" w:space="0" w:color="auto"/>
        <w:left w:val="none" w:sz="0" w:space="0" w:color="auto"/>
        <w:bottom w:val="none" w:sz="0" w:space="0" w:color="auto"/>
        <w:right w:val="none" w:sz="0" w:space="0" w:color="auto"/>
      </w:divBdr>
    </w:div>
    <w:div w:id="281233744">
      <w:bodyDiv w:val="1"/>
      <w:marLeft w:val="0"/>
      <w:marRight w:val="0"/>
      <w:marTop w:val="0"/>
      <w:marBottom w:val="0"/>
      <w:divBdr>
        <w:top w:val="none" w:sz="0" w:space="0" w:color="auto"/>
        <w:left w:val="none" w:sz="0" w:space="0" w:color="auto"/>
        <w:bottom w:val="none" w:sz="0" w:space="0" w:color="auto"/>
        <w:right w:val="none" w:sz="0" w:space="0" w:color="auto"/>
      </w:divBdr>
    </w:div>
    <w:div w:id="301355192">
      <w:bodyDiv w:val="1"/>
      <w:marLeft w:val="0"/>
      <w:marRight w:val="0"/>
      <w:marTop w:val="0"/>
      <w:marBottom w:val="0"/>
      <w:divBdr>
        <w:top w:val="none" w:sz="0" w:space="0" w:color="auto"/>
        <w:left w:val="none" w:sz="0" w:space="0" w:color="auto"/>
        <w:bottom w:val="none" w:sz="0" w:space="0" w:color="auto"/>
        <w:right w:val="none" w:sz="0" w:space="0" w:color="auto"/>
      </w:divBdr>
    </w:div>
    <w:div w:id="414130977">
      <w:bodyDiv w:val="1"/>
      <w:marLeft w:val="0"/>
      <w:marRight w:val="0"/>
      <w:marTop w:val="0"/>
      <w:marBottom w:val="0"/>
      <w:divBdr>
        <w:top w:val="none" w:sz="0" w:space="0" w:color="auto"/>
        <w:left w:val="none" w:sz="0" w:space="0" w:color="auto"/>
        <w:bottom w:val="none" w:sz="0" w:space="0" w:color="auto"/>
        <w:right w:val="none" w:sz="0" w:space="0" w:color="auto"/>
      </w:divBdr>
    </w:div>
    <w:div w:id="551844946">
      <w:bodyDiv w:val="1"/>
      <w:marLeft w:val="0"/>
      <w:marRight w:val="0"/>
      <w:marTop w:val="0"/>
      <w:marBottom w:val="0"/>
      <w:divBdr>
        <w:top w:val="none" w:sz="0" w:space="0" w:color="auto"/>
        <w:left w:val="none" w:sz="0" w:space="0" w:color="auto"/>
        <w:bottom w:val="none" w:sz="0" w:space="0" w:color="auto"/>
        <w:right w:val="none" w:sz="0" w:space="0" w:color="auto"/>
      </w:divBdr>
    </w:div>
    <w:div w:id="1033460842">
      <w:bodyDiv w:val="1"/>
      <w:marLeft w:val="0"/>
      <w:marRight w:val="0"/>
      <w:marTop w:val="0"/>
      <w:marBottom w:val="0"/>
      <w:divBdr>
        <w:top w:val="none" w:sz="0" w:space="0" w:color="auto"/>
        <w:left w:val="none" w:sz="0" w:space="0" w:color="auto"/>
        <w:bottom w:val="none" w:sz="0" w:space="0" w:color="auto"/>
        <w:right w:val="none" w:sz="0" w:space="0" w:color="auto"/>
      </w:divBdr>
    </w:div>
    <w:div w:id="1306004722">
      <w:bodyDiv w:val="1"/>
      <w:marLeft w:val="0"/>
      <w:marRight w:val="0"/>
      <w:marTop w:val="0"/>
      <w:marBottom w:val="0"/>
      <w:divBdr>
        <w:top w:val="none" w:sz="0" w:space="0" w:color="auto"/>
        <w:left w:val="none" w:sz="0" w:space="0" w:color="auto"/>
        <w:bottom w:val="none" w:sz="0" w:space="0" w:color="auto"/>
        <w:right w:val="none" w:sz="0" w:space="0" w:color="auto"/>
      </w:divBdr>
      <w:divsChild>
        <w:div w:id="745222750">
          <w:marLeft w:val="965"/>
          <w:marRight w:val="0"/>
          <w:marTop w:val="115"/>
          <w:marBottom w:val="0"/>
          <w:divBdr>
            <w:top w:val="none" w:sz="0" w:space="0" w:color="auto"/>
            <w:left w:val="none" w:sz="0" w:space="0" w:color="auto"/>
            <w:bottom w:val="none" w:sz="0" w:space="0" w:color="auto"/>
            <w:right w:val="none" w:sz="0" w:space="0" w:color="auto"/>
          </w:divBdr>
        </w:div>
      </w:divsChild>
    </w:div>
    <w:div w:id="1510094246">
      <w:bodyDiv w:val="1"/>
      <w:marLeft w:val="0"/>
      <w:marRight w:val="0"/>
      <w:marTop w:val="0"/>
      <w:marBottom w:val="0"/>
      <w:divBdr>
        <w:top w:val="none" w:sz="0" w:space="0" w:color="auto"/>
        <w:left w:val="none" w:sz="0" w:space="0" w:color="auto"/>
        <w:bottom w:val="none" w:sz="0" w:space="0" w:color="auto"/>
        <w:right w:val="none" w:sz="0" w:space="0" w:color="auto"/>
      </w:divBdr>
      <w:divsChild>
        <w:div w:id="417026112">
          <w:marLeft w:val="547"/>
          <w:marRight w:val="0"/>
          <w:marTop w:val="154"/>
          <w:marBottom w:val="0"/>
          <w:divBdr>
            <w:top w:val="none" w:sz="0" w:space="0" w:color="auto"/>
            <w:left w:val="none" w:sz="0" w:space="0" w:color="auto"/>
            <w:bottom w:val="none" w:sz="0" w:space="0" w:color="auto"/>
            <w:right w:val="none" w:sz="0" w:space="0" w:color="auto"/>
          </w:divBdr>
        </w:div>
      </w:divsChild>
    </w:div>
    <w:div w:id="1524052071">
      <w:bodyDiv w:val="1"/>
      <w:marLeft w:val="0"/>
      <w:marRight w:val="0"/>
      <w:marTop w:val="0"/>
      <w:marBottom w:val="0"/>
      <w:divBdr>
        <w:top w:val="none" w:sz="0" w:space="0" w:color="auto"/>
        <w:left w:val="none" w:sz="0" w:space="0" w:color="auto"/>
        <w:bottom w:val="none" w:sz="0" w:space="0" w:color="auto"/>
        <w:right w:val="none" w:sz="0" w:space="0" w:color="auto"/>
      </w:divBdr>
    </w:div>
    <w:div w:id="1589726056">
      <w:bodyDiv w:val="1"/>
      <w:marLeft w:val="0"/>
      <w:marRight w:val="0"/>
      <w:marTop w:val="0"/>
      <w:marBottom w:val="0"/>
      <w:divBdr>
        <w:top w:val="none" w:sz="0" w:space="0" w:color="auto"/>
        <w:left w:val="none" w:sz="0" w:space="0" w:color="auto"/>
        <w:bottom w:val="none" w:sz="0" w:space="0" w:color="auto"/>
        <w:right w:val="none" w:sz="0" w:space="0" w:color="auto"/>
      </w:divBdr>
    </w:div>
    <w:div w:id="1651516903">
      <w:bodyDiv w:val="1"/>
      <w:marLeft w:val="0"/>
      <w:marRight w:val="0"/>
      <w:marTop w:val="0"/>
      <w:marBottom w:val="0"/>
      <w:divBdr>
        <w:top w:val="none" w:sz="0" w:space="0" w:color="auto"/>
        <w:left w:val="none" w:sz="0" w:space="0" w:color="auto"/>
        <w:bottom w:val="none" w:sz="0" w:space="0" w:color="auto"/>
        <w:right w:val="none" w:sz="0" w:space="0" w:color="auto"/>
      </w:divBdr>
    </w:div>
    <w:div w:id="1835099293">
      <w:bodyDiv w:val="1"/>
      <w:marLeft w:val="0"/>
      <w:marRight w:val="0"/>
      <w:marTop w:val="0"/>
      <w:marBottom w:val="0"/>
      <w:divBdr>
        <w:top w:val="none" w:sz="0" w:space="0" w:color="auto"/>
        <w:left w:val="none" w:sz="0" w:space="0" w:color="auto"/>
        <w:bottom w:val="none" w:sz="0" w:space="0" w:color="auto"/>
        <w:right w:val="none" w:sz="0" w:space="0" w:color="auto"/>
      </w:divBdr>
    </w:div>
    <w:div w:id="1863788044">
      <w:bodyDiv w:val="1"/>
      <w:marLeft w:val="0"/>
      <w:marRight w:val="0"/>
      <w:marTop w:val="0"/>
      <w:marBottom w:val="0"/>
      <w:divBdr>
        <w:top w:val="none" w:sz="0" w:space="0" w:color="auto"/>
        <w:left w:val="none" w:sz="0" w:space="0" w:color="auto"/>
        <w:bottom w:val="none" w:sz="0" w:space="0" w:color="auto"/>
        <w:right w:val="none" w:sz="0" w:space="0" w:color="auto"/>
      </w:divBdr>
    </w:div>
    <w:div w:id="1876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lladiumgroup-my.sharepoint.com/:b:/r/personal/lazarus_apir_thepalladiumgroup_com/Documents/JONAPWD/Milestone%202/JONAPWD%20PEA%20%20Annexes.pdf?csf=1&amp;web=1&amp;e=FiCsq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researchgate.net/publication/234128998_History_of_special_education" TargetMode="External"/><Relationship Id="rId21" Type="http://schemas.openxmlformats.org/officeDocument/2006/relationships/hyperlink" Target="https://worldpopulationreview.com/country-rankings/literacy-rate-by-country" TargetMode="External"/><Relationship Id="rId34" Type="http://schemas.openxmlformats.org/officeDocument/2006/relationships/hyperlink" Target="https://www.ohchr.org/en/instruments-mechanisms/instruments/convention-rights-persons-disabilities" TargetMode="External"/><Relationship Id="rId42" Type="http://schemas.openxmlformats.org/officeDocument/2006/relationships/hyperlink" Target="https://issuu.com/educationinternational/docs/nigeria_study_the_bedrock_of_inclusion/1" TargetMode="External"/><Relationship Id="rId47" Type="http://schemas.openxmlformats.org/officeDocument/2006/relationships/hyperlink" Target="https://educeleb.com/statistics-special-needs-schools-nigeria/" TargetMode="External"/><Relationship Id="rId50" Type="http://schemas.openxmlformats.org/officeDocument/2006/relationships/hyperlink" Target="https://www.sightsavers.org/blogs/2023/02/piloting-the-child-functioning-module-in-nigerian-schools/" TargetMode="External"/><Relationship Id="rId55" Type="http://schemas.openxmlformats.org/officeDocument/2006/relationships/hyperlink" Target="https://www.disabled-world.com/definitions/disability-models.php" TargetMode="External"/><Relationship Id="rId63" Type="http://schemas.openxmlformats.org/officeDocument/2006/relationships/hyperlink" Target="https://www.investopedia.com/terms/a/affirmative-action.asp" TargetMode="External"/><Relationship Id="rId7" Type="http://schemas.openxmlformats.org/officeDocument/2006/relationships/hyperlink" Target="https://www.parentcenterhub.org/categories/" TargetMode="External"/><Relationship Id="rId2" Type="http://schemas.openxmlformats.org/officeDocument/2006/relationships/hyperlink" Target="https://placng.org/i/wp-content/uploads/2020/07/The-Discrimination-Against-Persons-with-Disabilities-Prohibition-Act.pdf" TargetMode="External"/><Relationship Id="rId16" Type="http://schemas.openxmlformats.org/officeDocument/2006/relationships/hyperlink" Target="https://www.un.org/development/desa/disabilities/convention-on-the-rights-of-persons-with-disabilities/article-9-accessibility.html" TargetMode="External"/><Relationship Id="rId29" Type="http://schemas.openxmlformats.org/officeDocument/2006/relationships/hyperlink" Target="http://www.jonapwd.org/Factsheet%20inclusive%20Education.pdf" TargetMode="External"/><Relationship Id="rId11" Type="http://schemas.openxmlformats.org/officeDocument/2006/relationships/hyperlink" Target="https://au.int/sites/default/files/treaties/36440-treaty-protocol_to_the_achpr_on_the_rights_of_persons_with_disabilities_in_africa_e.pdf" TargetMode="External"/><Relationship Id="rId24" Type="http://schemas.openxmlformats.org/officeDocument/2006/relationships/hyperlink" Target="https://uis.unesco.org/en/news/education-and-disability-analysis-data-49-countries" TargetMode="External"/><Relationship Id="rId32" Type="http://schemas.openxmlformats.org/officeDocument/2006/relationships/hyperlink" Target="https://unesdoc.unesco.org/ark:/48223/pf0000098427" TargetMode="External"/><Relationship Id="rId37" Type="http://schemas.openxmlformats.org/officeDocument/2006/relationships/hyperlink" Target="http://www.electionaccess.org/en/resources/international-laws/501/%C3%B6" TargetMode="External"/><Relationship Id="rId40" Type="http://schemas.openxmlformats.org/officeDocument/2006/relationships/hyperlink" Target="https://bscholarly.com/problems-of-nigerian-education-system/" TargetMode="External"/><Relationship Id="rId45" Type="http://schemas.openxmlformats.org/officeDocument/2006/relationships/hyperlink" Target="https://www.globalgiving.org/projects/primary-education-for-children-with-disabilities/reports/" TargetMode="External"/><Relationship Id="rId53" Type="http://schemas.openxmlformats.org/officeDocument/2006/relationships/hyperlink" Target="https://von.gov.ng/president-buhari-commissions-multi-billion-naira-tetfund-projects-in-makurdi/" TargetMode="External"/><Relationship Id="rId58" Type="http://schemas.openxmlformats.org/officeDocument/2006/relationships/hyperlink" Target="https://www.afdb.org/en/topics-and-sectors/topics/environmental-social-and-governance-esg" TargetMode="External"/><Relationship Id="rId66" Type="http://schemas.openxmlformats.org/officeDocument/2006/relationships/hyperlink" Target="https://www.icvanetwork.org/uploads/2021/07/Topic_1_humanitarian_coordination.pdf" TargetMode="External"/><Relationship Id="rId5" Type="http://schemas.openxmlformats.org/officeDocument/2006/relationships/hyperlink" Target="https://www.right-to-education.org/sites/right-to-education.org/files/resource-attachments/CRPD_General_Comment_4_Inclusive_Education_2016_En.pdf" TargetMode="External"/><Relationship Id="rId61" Type="http://schemas.openxmlformats.org/officeDocument/2006/relationships/hyperlink" Target="https://www.educationalguruji.com/2022/01/salamanca-statement-1994.html" TargetMode="External"/><Relationship Id="rId19" Type="http://schemas.openxmlformats.org/officeDocument/2006/relationships/hyperlink" Target="https://unesdoc.unesco.org/ark:/48223/pf0000127583" TargetMode="External"/><Relationship Id="rId14" Type="http://schemas.openxmlformats.org/officeDocument/2006/relationships/hyperlink" Target="https://www.washingtongroup-disability.com/question-sets/" TargetMode="External"/><Relationship Id="rId22" Type="http://schemas.openxmlformats.org/officeDocument/2006/relationships/hyperlink" Target="https://uis.unesco.org/en/topic/education-africa" TargetMode="External"/><Relationship Id="rId27" Type="http://schemas.openxmlformats.org/officeDocument/2006/relationships/hyperlink" Target="https://www.impactjournals.us/index.php/download/archives/--1501567129-3.hum-INCLUSIVE%20EDUCATION%20A%20CHALLENGE%20BEFORE%20US%20(1).pdf" TargetMode="External"/><Relationship Id="rId30" Type="http://schemas.openxmlformats.org/officeDocument/2006/relationships/hyperlink" Target="https://www.ohrc.on.ca/en/main-barriers-education-students-disabilities-fact-sheet" TargetMode="External"/><Relationship Id="rId35" Type="http://schemas.openxmlformats.org/officeDocument/2006/relationships/hyperlink" Target="https://www.ohchr.org/en/instruments-mechanisms/instruments/convention-rights-persons-disabilities" TargetMode="External"/><Relationship Id="rId43" Type="http://schemas.openxmlformats.org/officeDocument/2006/relationships/hyperlink" Target="file://C:\Users\bosede.eitokpah\AppData\Local\Microsoft\Windows\INetCache\Content.Outlook\1YK1FAB2\Ajuwon,%20M.%20P.%20(2008).%20Inclusive%20Education%20for%20Students%20with%20Disabilities%20in%20Nigeria:%20Benefits,%20Challenges%20and%20Policy%20Implications.%20International%20Journal%20of%20Special%20Education" TargetMode="External"/><Relationship Id="rId48" Type="http://schemas.openxmlformats.org/officeDocument/2006/relationships/hyperlink" Target="https://www.esspin.org/" TargetMode="External"/><Relationship Id="rId56" Type="http://schemas.openxmlformats.org/officeDocument/2006/relationships/hyperlink" Target="https://issuu.com/educationinternational/docs/nigeria_study_the_bedrock_of_inclusion/s/12465889" TargetMode="External"/><Relationship Id="rId64" Type="http://schemas.openxmlformats.org/officeDocument/2006/relationships/hyperlink" Target="https://www.unesco.org/en/articles/unesco-member-states-unite-increase-investment-education" TargetMode="External"/><Relationship Id="rId8" Type="http://schemas.openxmlformats.org/officeDocument/2006/relationships/hyperlink" Target="https://www.unfpa.org/human-rights-based-approach" TargetMode="External"/><Relationship Id="rId51" Type="http://schemas.openxmlformats.org/officeDocument/2006/relationships/hyperlink" Target="https://www.dataphyte.com/latest-reports/education-development/with-n4-68-trillion-budget-allocation-in-6-years-nigerias-education-sector-struggles-to-improve/" TargetMode="External"/><Relationship Id="rId3" Type="http://schemas.openxmlformats.org/officeDocument/2006/relationships/hyperlink" Target="https://www.right-to-education.org/issue-page/marginalised-groups/persons-disabilities" TargetMode="External"/><Relationship Id="rId12" Type="http://schemas.openxmlformats.org/officeDocument/2006/relationships/hyperlink" Target="https://www.un.org/development/desa/disabilities/wp-content/uploads/sites/15/2019/11/Nigeria_Discrimination-Against-Persons-with-Disabilities-Prohibition-Act-2018.pdf" TargetMode="External"/><Relationship Id="rId17" Type="http://schemas.openxmlformats.org/officeDocument/2006/relationships/hyperlink" Target="https://gem-report-2020.unesco.org/" TargetMode="External"/><Relationship Id="rId25" Type="http://schemas.openxmlformats.org/officeDocument/2006/relationships/hyperlink" Target="https://link.springer.com/10.1007/978-94-007-0753-5_742" TargetMode="External"/><Relationship Id="rId33" Type="http://schemas.openxmlformats.org/officeDocument/2006/relationships/hyperlink" Target="https://www.ohchr.org/en/treaty-bodies/crc" TargetMode="External"/><Relationship Id="rId38" Type="http://schemas.openxmlformats.org/officeDocument/2006/relationships/hyperlink" Target="https://www.light-for-the-world.org/publications/the-bedrock-of-inclusion/" TargetMode="External"/><Relationship Id="rId46" Type="http://schemas.openxmlformats.org/officeDocument/2006/relationships/hyperlink" Target="https://educeleb.com/statistics-special-needs-schools-nigeria/" TargetMode="External"/><Relationship Id="rId59" Type="http://schemas.openxmlformats.org/officeDocument/2006/relationships/hyperlink" Target="https://www.wrike.com/project-management-guide/faq/what-is-smart-in-project-management/" TargetMode="External"/><Relationship Id="rId20" Type="http://schemas.openxmlformats.org/officeDocument/2006/relationships/hyperlink" Target="https://www.sdg4education2030.org/the-goal" TargetMode="External"/><Relationship Id="rId41" Type="http://schemas.openxmlformats.org/officeDocument/2006/relationships/hyperlink" Target="https://www.linkedin.com/pulse/brief-history-special-education-nigeria-okereafor-stanley/" TargetMode="External"/><Relationship Id="rId54" Type="http://schemas.openxmlformats.org/officeDocument/2006/relationships/hyperlink" Target="https://nigeria.safeguardingsupporthub.org/documents/how-organisations-persons-disabilities-are-keeping-people-safe" TargetMode="External"/><Relationship Id="rId62" Type="http://schemas.openxmlformats.org/officeDocument/2006/relationships/hyperlink" Target="https://www.thisdaylive.com/index.php/2022/04/06/buhari-signs-executive-order-11-on-public-buildings-maintenance/" TargetMode="External"/><Relationship Id="rId1" Type="http://schemas.openxmlformats.org/officeDocument/2006/relationships/hyperlink" Target="https://www.ohchr.org/Documents/HRBodies/CRPD/GC/RighttoEducation/CRPD-C-GC-4.doc" TargetMode="External"/><Relationship Id="rId6" Type="http://schemas.openxmlformats.org/officeDocument/2006/relationships/hyperlink" Target="https://africandisabilityforum.net/wp-content/uploads/2021/05/ADF-Baseline-Report_final-.pdf" TargetMode="External"/><Relationship Id="rId15" Type="http://schemas.openxmlformats.org/officeDocument/2006/relationships/hyperlink" Target="https://www.unv.org/sites/default/files/Reasonable%20accommodation.pdf" TargetMode="External"/><Relationship Id="rId23" Type="http://schemas.openxmlformats.org/officeDocument/2006/relationships/hyperlink" Target="https://uis.unesco.org/en/news/education-and-disability-analysis-data-49-countries" TargetMode="External"/><Relationship Id="rId28" Type="http://schemas.openxmlformats.org/officeDocument/2006/relationships/hyperlink" Target="https://www.unicef.org/eca/sites/unicef.org.eca/files/IE_summary_accessible_220917_0.pdf" TargetMode="External"/><Relationship Id="rId36" Type="http://schemas.openxmlformats.org/officeDocument/2006/relationships/hyperlink" Target="https://www.sdg4education2030.org/the-goal" TargetMode="External"/><Relationship Id="rId49" Type="http://schemas.openxmlformats.org/officeDocument/2006/relationships/hyperlink" Target="https://www.eenet.org.uk/enabling-education-review/enabling-education-review-4/eer-4/4-2/" TargetMode="External"/><Relationship Id="rId57" Type="http://schemas.openxmlformats.org/officeDocument/2006/relationships/hyperlink" Target="https://www.channelstv.com/2022/04/06/just-in-buhari-assents-to-executive-order-11-on-public-buildings/" TargetMode="External"/><Relationship Id="rId10" Type="http://schemas.openxmlformats.org/officeDocument/2006/relationships/hyperlink" Target="https://www.un.org/development/desa/disabilities/convention-on-the-rights-of-persons-with-disabilities/article-24-education.html" TargetMode="External"/><Relationship Id="rId31" Type="http://schemas.openxmlformats.org/officeDocument/2006/relationships/hyperlink" Target="https://unesdoc.unesco.org/ark:/48223/pf0000098427" TargetMode="External"/><Relationship Id="rId44" Type="http://schemas.openxmlformats.org/officeDocument/2006/relationships/hyperlink" Target="https://www.unicef.org/nigeria/education" TargetMode="External"/><Relationship Id="rId52" Type="http://schemas.openxmlformats.org/officeDocument/2006/relationships/hyperlink" Target="https://educeleb.com/tertiary-institutions-to-get-n320-3bn-intervention-fund-highest-in-30-years/" TargetMode="External"/><Relationship Id="rId60" Type="http://schemas.openxmlformats.org/officeDocument/2006/relationships/hyperlink" Target="https://pdf.usaid.gov/pdf_docs/PA00THF3.pdf" TargetMode="External"/><Relationship Id="rId65" Type="http://schemas.openxmlformats.org/officeDocument/2006/relationships/hyperlink" Target="https://www.dcdd.nl/" TargetMode="External"/><Relationship Id="rId4" Type="http://schemas.openxmlformats.org/officeDocument/2006/relationships/hyperlink" Target="https://nigerianstat.gov.ng/news/78" TargetMode="External"/><Relationship Id="rId9" Type="http://schemas.openxmlformats.org/officeDocument/2006/relationships/hyperlink" Target="https://unesdoc.unesco.org/ark:/48223/pf0000098427" TargetMode="External"/><Relationship Id="rId13" Type="http://schemas.openxmlformats.org/officeDocument/2006/relationships/hyperlink" Target="https://www.un.org/development/desa/disabilities/convention-on-the-rights-of-persons-with-disabilities/article-3-general-principles.html" TargetMode="External"/><Relationship Id="rId18" Type="http://schemas.openxmlformats.org/officeDocument/2006/relationships/hyperlink" Target="https://www.un.org/en/about-us/universal-declaration-of-human-rights" TargetMode="External"/><Relationship Id="rId39" Type="http://schemas.openxmlformats.org/officeDocument/2006/relationships/hyperlink" Target="http://www.nigeria-law.org/ConstitutionOfTheFederalRepublicOfNiger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1967-D67B-4583-9768-D44A1A71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61</Pages>
  <Words>23465</Words>
  <Characters>133751</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LENOVO</cp:lastModifiedBy>
  <cp:revision>8</cp:revision>
  <dcterms:created xsi:type="dcterms:W3CDTF">2023-07-12T22:17:00Z</dcterms:created>
  <dcterms:modified xsi:type="dcterms:W3CDTF">2023-08-31T11:02:00Z</dcterms:modified>
</cp:coreProperties>
</file>